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828606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D5CBB" w:rsidRPr="00E9298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C85DC6" w:rsidRPr="00E9298A">
              <w:rPr>
                <w:rFonts w:ascii="Impact" w:hAnsi="Impact"/>
              </w:rPr>
              <w:t>1</w:t>
            </w:r>
            <w:r w:rsidR="00654226" w:rsidRPr="00E9298A">
              <w:rPr>
                <w:rFonts w:ascii="Impact" w:hAnsi="Impact"/>
              </w:rPr>
              <w:t>5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C85DC6" w:rsidRPr="00E9298A">
              <w:rPr>
                <w:rFonts w:ascii="Impact" w:hAnsi="Impact"/>
              </w:rPr>
              <w:t>43</w:t>
            </w:r>
            <w:r w:rsidR="00654226" w:rsidRPr="00E9298A">
              <w:rPr>
                <w:rFonts w:ascii="Impact" w:hAnsi="Impact"/>
              </w:rPr>
              <w:t>3</w:t>
            </w:r>
            <w:r w:rsidRPr="00E9298A">
              <w:rPr>
                <w:rFonts w:ascii="Impact" w:hAnsi="Impact"/>
              </w:rPr>
              <w:t>)</w:t>
            </w:r>
          </w:p>
          <w:p w:rsidR="00BA2F01" w:rsidRPr="00E9298A" w:rsidRDefault="00654226" w:rsidP="00170F37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>30</w:t>
            </w:r>
            <w:r w:rsidR="00D67BA1" w:rsidRPr="00E9298A">
              <w:rPr>
                <w:rFonts w:ascii="Impact" w:hAnsi="Impact"/>
              </w:rPr>
              <w:t xml:space="preserve"> мая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Ind w:w="-291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E9298A" w:rsidTr="00142CBA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E9298A" w:rsidRDefault="00BA2F01" w:rsidP="00142CBA">
            <w:pPr>
              <w:rPr>
                <w:sz w:val="16"/>
                <w:szCs w:val="16"/>
              </w:rPr>
            </w:pPr>
            <w:r w:rsidRPr="00E9298A">
              <w:rPr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103C3F" w:rsidRPr="00E9298A" w:rsidTr="00326328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9298A" w:rsidRDefault="008579FD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Распоряжение  администрации Галичского муниципального района </w:t>
            </w:r>
          </w:p>
        </w:tc>
      </w:tr>
      <w:tr w:rsidR="00103C3F" w:rsidRPr="00E9298A" w:rsidTr="00481BC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6DB" w:rsidRPr="00E9298A" w:rsidRDefault="008579FD" w:rsidP="00371FB4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№ 108-р от   </w:t>
            </w:r>
          </w:p>
          <w:p w:rsidR="008579FD" w:rsidRPr="00E9298A" w:rsidRDefault="008579FD" w:rsidP="00371FB4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30.05.2016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9298A" w:rsidRDefault="008579FD" w:rsidP="00B125F5">
            <w:pPr>
              <w:spacing w:before="120" w:after="120"/>
              <w:jc w:val="both"/>
              <w:rPr>
                <w:rStyle w:val="af9"/>
                <w:b w:val="0"/>
                <w:noProof/>
                <w:sz w:val="18"/>
                <w:szCs w:val="18"/>
              </w:rPr>
            </w:pPr>
            <w:r w:rsidRPr="00E9298A">
              <w:rPr>
                <w:noProof/>
                <w:sz w:val="18"/>
                <w:szCs w:val="18"/>
              </w:rPr>
              <w:t>Об утверждении плана  мероприятий  по реализации в Галичском муниципальном районе в 2016-2018 годах Стратегии государственной национальной политики Российской Федерации на период до 2025 года</w:t>
            </w:r>
          </w:p>
        </w:tc>
      </w:tr>
      <w:tr w:rsidR="00050E68" w:rsidRPr="00E9298A" w:rsidTr="00326328">
        <w:trPr>
          <w:trHeight w:val="59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E9298A" w:rsidRDefault="008579FD" w:rsidP="006D7DC1">
            <w:pPr>
              <w:pStyle w:val="af4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Постановления администрации Галичского муниципального района</w:t>
            </w:r>
          </w:p>
        </w:tc>
      </w:tr>
      <w:tr w:rsidR="000426A0" w:rsidRPr="00E9298A" w:rsidTr="00193F8A">
        <w:trPr>
          <w:trHeight w:val="516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9298A" w:rsidRDefault="008579FD" w:rsidP="00371FB4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№ 95 от</w:t>
            </w:r>
          </w:p>
          <w:p w:rsidR="000426A0" w:rsidRPr="00E9298A" w:rsidRDefault="008579FD" w:rsidP="00371FB4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 30.05 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0BF"/>
            </w:tblPr>
            <w:tblGrid>
              <w:gridCol w:w="9287"/>
            </w:tblGrid>
            <w:tr w:rsidR="008579FD" w:rsidRPr="00E9298A" w:rsidTr="00510872">
              <w:tc>
                <w:tcPr>
                  <w:tcW w:w="9287" w:type="dxa"/>
                </w:tcPr>
                <w:p w:rsidR="008579FD" w:rsidRPr="00E9298A" w:rsidRDefault="008579FD" w:rsidP="00B125F5">
                  <w:pPr>
                    <w:jc w:val="both"/>
                    <w:rPr>
                      <w:sz w:val="18"/>
                      <w:szCs w:val="18"/>
                    </w:rPr>
                  </w:pPr>
                  <w:r w:rsidRPr="00E9298A">
                    <w:rPr>
                      <w:sz w:val="18"/>
                      <w:szCs w:val="18"/>
                    </w:rPr>
                    <w:t xml:space="preserve">О порядке осуществления органами местного самоуправления Галичского муниципального района Костромской области и (или)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 </w:t>
                  </w:r>
                </w:p>
              </w:tc>
            </w:tr>
          </w:tbl>
          <w:p w:rsidR="000426A0" w:rsidRPr="00E9298A" w:rsidRDefault="000426A0" w:rsidP="00B125F5">
            <w:pPr>
              <w:jc w:val="both"/>
              <w:rPr>
                <w:sz w:val="18"/>
                <w:szCs w:val="18"/>
              </w:rPr>
            </w:pPr>
          </w:p>
        </w:tc>
      </w:tr>
      <w:tr w:rsidR="00050E68" w:rsidRPr="00E9298A" w:rsidTr="00193F8A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2EC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№ 96 от </w:t>
            </w:r>
          </w:p>
          <w:p w:rsidR="008579FD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30.05.2016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E9298A" w:rsidRDefault="008579FD" w:rsidP="00A93CED">
            <w:pPr>
              <w:jc w:val="both"/>
              <w:rPr>
                <w:sz w:val="18"/>
                <w:szCs w:val="18"/>
              </w:rPr>
            </w:pPr>
            <w:r w:rsidRPr="00E9298A">
              <w:rPr>
                <w:bCs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</w:p>
        </w:tc>
      </w:tr>
      <w:tr w:rsidR="008579FD" w:rsidRPr="00E9298A" w:rsidTr="00193F8A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№ 97 от </w:t>
            </w:r>
          </w:p>
          <w:p w:rsidR="008579FD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30.05.2016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9298A" w:rsidRDefault="008579FD" w:rsidP="008579FD">
            <w:pPr>
              <w:rPr>
                <w:sz w:val="18"/>
                <w:szCs w:val="18"/>
              </w:rPr>
            </w:pPr>
          </w:p>
          <w:p w:rsidR="008579FD" w:rsidRPr="00E9298A" w:rsidRDefault="008579FD" w:rsidP="008579FD">
            <w:pPr>
              <w:rPr>
                <w:sz w:val="18"/>
                <w:szCs w:val="18"/>
              </w:rPr>
            </w:pPr>
            <w:r w:rsidRPr="00E9298A">
              <w:rPr>
                <w:bCs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30 ноября 2015 года № 202</w:t>
            </w:r>
          </w:p>
          <w:p w:rsidR="008579FD" w:rsidRPr="00E9298A" w:rsidRDefault="008579FD" w:rsidP="00A93CE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8579FD" w:rsidRPr="00E9298A" w:rsidTr="00193F8A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№ 98 от </w:t>
            </w:r>
          </w:p>
          <w:p w:rsidR="008579FD" w:rsidRPr="00E9298A" w:rsidRDefault="008579FD" w:rsidP="000426A0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30.05.2016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9298A" w:rsidRDefault="008579FD" w:rsidP="00A93CED">
            <w:pPr>
              <w:jc w:val="both"/>
              <w:rPr>
                <w:bCs/>
                <w:sz w:val="18"/>
                <w:szCs w:val="18"/>
              </w:rPr>
            </w:pPr>
            <w:r w:rsidRPr="00E9298A">
              <w:rPr>
                <w:bCs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30 ноября 2015 года № 200</w:t>
            </w:r>
          </w:p>
        </w:tc>
      </w:tr>
    </w:tbl>
    <w:p w:rsidR="005C36DB" w:rsidRPr="00E9298A" w:rsidRDefault="005C36DB" w:rsidP="00A93CED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                                 </w:t>
      </w:r>
    </w:p>
    <w:p w:rsidR="00B125F5" w:rsidRPr="00E9298A" w:rsidRDefault="008579FD" w:rsidP="00B125F5">
      <w:pPr>
        <w:tabs>
          <w:tab w:val="left" w:pos="3015"/>
        </w:tabs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АДМИНИСТРАЦИЯ</w:t>
      </w:r>
      <w:r w:rsidR="00B125F5" w:rsidRPr="00E9298A">
        <w:rPr>
          <w:sz w:val="16"/>
          <w:szCs w:val="16"/>
        </w:rPr>
        <w:t xml:space="preserve"> </w:t>
      </w:r>
      <w:r w:rsidRPr="00E9298A">
        <w:rPr>
          <w:sz w:val="16"/>
          <w:szCs w:val="16"/>
        </w:rPr>
        <w:t>ГАЛИЧСКОГО МУНИЦИПАЛЬНОГО  РАЙОНА</w:t>
      </w:r>
      <w:r w:rsidR="00B125F5" w:rsidRPr="00E9298A">
        <w:rPr>
          <w:sz w:val="16"/>
          <w:szCs w:val="16"/>
        </w:rPr>
        <w:t xml:space="preserve"> </w:t>
      </w:r>
      <w:r w:rsidRPr="00E9298A">
        <w:rPr>
          <w:sz w:val="16"/>
          <w:szCs w:val="16"/>
        </w:rPr>
        <w:t>КОСТРОМСКОЙ ОБЛАСТИ</w:t>
      </w:r>
    </w:p>
    <w:p w:rsidR="00B125F5" w:rsidRPr="00E9298A" w:rsidRDefault="008579FD" w:rsidP="00B125F5">
      <w:pPr>
        <w:tabs>
          <w:tab w:val="left" w:pos="3015"/>
        </w:tabs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Р А С П О Р Я Ж Е Н И Е</w:t>
      </w:r>
    </w:p>
    <w:p w:rsidR="008579FD" w:rsidRPr="00E9298A" w:rsidRDefault="008579FD" w:rsidP="00B125F5">
      <w:pPr>
        <w:tabs>
          <w:tab w:val="left" w:pos="3015"/>
        </w:tabs>
        <w:jc w:val="center"/>
        <w:rPr>
          <w:sz w:val="22"/>
          <w:szCs w:val="22"/>
        </w:rPr>
      </w:pPr>
      <w:r w:rsidRPr="00E9298A">
        <w:rPr>
          <w:sz w:val="16"/>
          <w:szCs w:val="16"/>
        </w:rPr>
        <w:t xml:space="preserve">от   « 30 »  мая  2016  года   № 108-р </w:t>
      </w:r>
    </w:p>
    <w:p w:rsidR="008579FD" w:rsidRPr="00E9298A" w:rsidRDefault="008579FD" w:rsidP="00B125F5">
      <w:pPr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г. Галич</w:t>
      </w:r>
    </w:p>
    <w:p w:rsidR="008579FD" w:rsidRPr="00E9298A" w:rsidRDefault="008579FD" w:rsidP="00B125F5">
      <w:pPr>
        <w:spacing w:before="120" w:after="120"/>
        <w:jc w:val="center"/>
        <w:rPr>
          <w:b/>
          <w:noProof/>
          <w:sz w:val="16"/>
          <w:szCs w:val="16"/>
        </w:rPr>
      </w:pPr>
      <w:r w:rsidRPr="00E9298A">
        <w:rPr>
          <w:b/>
          <w:noProof/>
          <w:sz w:val="16"/>
          <w:szCs w:val="16"/>
        </w:rPr>
        <w:t>Об утверждении плана  мероприятий  по реализации в Галичском муниципальном районе в 2016-2018 годах Стратегии государственной национальной политики Российской Федерации на период до 2025 года</w:t>
      </w:r>
    </w:p>
    <w:p w:rsidR="008579FD" w:rsidRPr="00E9298A" w:rsidRDefault="008579FD" w:rsidP="008579FD">
      <w:pPr>
        <w:autoSpaceDE w:val="0"/>
        <w:ind w:firstLine="709"/>
        <w:jc w:val="both"/>
        <w:rPr>
          <w:rFonts w:eastAsia="Arial CYR"/>
          <w:sz w:val="16"/>
          <w:szCs w:val="16"/>
        </w:rPr>
      </w:pPr>
      <w:r w:rsidRPr="00E9298A">
        <w:rPr>
          <w:sz w:val="16"/>
          <w:szCs w:val="16"/>
        </w:rPr>
        <w:t>В целях реализации 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года № 1666 «О Стратегии государственной национальной политики Российской Федерации на период до 2025 года», в целях реализации регионального плана мероприятий по реализации в 2016-2018 годах Стратегии государственной национальной политики Российской Федерации на период до 2025 года на территории Костромской области, утвержденного распоряжением администрации Костромской области от 15 марта 2016 года №  45-ра «Об утверждении регионального плана мероприятий по в 2016-2018 годах Стратегии государственной национальной политики Российской Федерации на период до 2025 года на территории Костромской области»</w:t>
      </w:r>
    </w:p>
    <w:p w:rsidR="008579FD" w:rsidRPr="00E9298A" w:rsidRDefault="008579FD" w:rsidP="008579FD">
      <w:pPr>
        <w:jc w:val="both"/>
        <w:rPr>
          <w:rFonts w:eastAsia="Arial"/>
          <w:kern w:val="1"/>
          <w:sz w:val="16"/>
          <w:szCs w:val="16"/>
        </w:rPr>
      </w:pPr>
    </w:p>
    <w:p w:rsidR="008579FD" w:rsidRPr="00E9298A" w:rsidRDefault="008579FD" w:rsidP="008579FD">
      <w:pPr>
        <w:jc w:val="both"/>
        <w:rPr>
          <w:sz w:val="16"/>
          <w:szCs w:val="16"/>
          <w:lang w:eastAsia="ru-RU"/>
        </w:rPr>
      </w:pPr>
      <w:r w:rsidRPr="00E9298A">
        <w:rPr>
          <w:rFonts w:eastAsia="Arial"/>
          <w:kern w:val="1"/>
          <w:sz w:val="16"/>
          <w:szCs w:val="16"/>
        </w:rPr>
        <w:t xml:space="preserve">        1.</w:t>
      </w:r>
      <w:r w:rsidRPr="00E9298A">
        <w:rPr>
          <w:sz w:val="16"/>
          <w:szCs w:val="16"/>
        </w:rPr>
        <w:t xml:space="preserve">Утвердить прилагаемый </w:t>
      </w:r>
      <w:r w:rsidRPr="00E9298A">
        <w:rPr>
          <w:sz w:val="16"/>
          <w:szCs w:val="16"/>
          <w:lang w:eastAsia="ru-RU"/>
        </w:rPr>
        <w:t>План</w:t>
      </w:r>
      <w:r w:rsidRPr="00E9298A">
        <w:rPr>
          <w:caps/>
          <w:sz w:val="16"/>
          <w:szCs w:val="16"/>
          <w:lang w:eastAsia="ru-RU"/>
        </w:rPr>
        <w:t xml:space="preserve"> </w:t>
      </w:r>
      <w:r w:rsidRPr="00E9298A">
        <w:rPr>
          <w:sz w:val="16"/>
          <w:szCs w:val="16"/>
          <w:lang w:eastAsia="ru-RU"/>
        </w:rPr>
        <w:t xml:space="preserve">мероприятий по реализации в Галичском муниципальном районе в 2016-2018 годах Стратегии государственной национальной политики Российской Федерации на период до 2025 года. </w:t>
      </w:r>
    </w:p>
    <w:p w:rsidR="008579FD" w:rsidRPr="00E9298A" w:rsidRDefault="008579FD" w:rsidP="008579FD">
      <w:pPr>
        <w:jc w:val="both"/>
        <w:rPr>
          <w:caps/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 xml:space="preserve">        2.Рекомендовать главам сельских поселений Галичского муниципального района, МО МВД России «Галичский», ГП КО «Издательский дом «Галичские известия»  обеспечить выполнение Плана мероприятий по реализации в Галичском муниципальном районе в 2016-2018 годах Стратегии государственной национальной политики Российской Федерации на период до 2025 года.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3.Контроль за исполнением настоящего распоряжения возложить на заместителя главы администрации Галичского муниципального района по социально-гуманитарному развитию О. Ю. Поварову.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4. Признать утратившим силу распоряжение администрации Галичского муниципального района от 22 августа 2014 года № 148-р «Об утверждении плана мероприятий по реализации в Галичском муниципальном районе в 2014-2015 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годах Стратегии государственной национальной политики Российской Федерации на период до 2025 года». </w:t>
      </w:r>
    </w:p>
    <w:p w:rsidR="008579FD" w:rsidRPr="00E9298A" w:rsidRDefault="008579FD" w:rsidP="00B125F5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5.Настоящее распоряжение вступает в силу со дня его официального опубликования.</w:t>
      </w:r>
    </w:p>
    <w:p w:rsidR="008579FD" w:rsidRPr="00E9298A" w:rsidRDefault="008579FD" w:rsidP="00B125F5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Глава</w:t>
      </w:r>
      <w:r w:rsidR="00B125F5" w:rsidRPr="00E9298A">
        <w:rPr>
          <w:rFonts w:ascii="Times New Roman" w:hAnsi="Times New Roman"/>
          <w:sz w:val="16"/>
          <w:szCs w:val="16"/>
        </w:rPr>
        <w:t xml:space="preserve"> </w:t>
      </w:r>
      <w:r w:rsidRPr="00E9298A">
        <w:rPr>
          <w:rFonts w:ascii="Times New Roman" w:hAnsi="Times New Roman"/>
          <w:sz w:val="16"/>
          <w:szCs w:val="16"/>
        </w:rPr>
        <w:t>муниципального района    А. Н. Потехин</w:t>
      </w:r>
    </w:p>
    <w:p w:rsidR="008579FD" w:rsidRPr="00E9298A" w:rsidRDefault="008579FD" w:rsidP="008579FD">
      <w:pPr>
        <w:ind w:left="3780" w:firstLine="468"/>
        <w:jc w:val="right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 xml:space="preserve">Приложение </w:t>
      </w:r>
    </w:p>
    <w:p w:rsidR="008579FD" w:rsidRPr="00E9298A" w:rsidRDefault="008579FD" w:rsidP="008579FD">
      <w:pPr>
        <w:ind w:left="3780" w:firstLine="468"/>
        <w:jc w:val="right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 xml:space="preserve">к распоряжению администрации </w:t>
      </w:r>
    </w:p>
    <w:p w:rsidR="008579FD" w:rsidRPr="00E9298A" w:rsidRDefault="008579FD" w:rsidP="008579FD">
      <w:pPr>
        <w:ind w:left="3780"/>
        <w:jc w:val="right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>Галичского муниципального района</w:t>
      </w:r>
    </w:p>
    <w:p w:rsidR="008579FD" w:rsidRPr="00E9298A" w:rsidRDefault="008579FD" w:rsidP="00B125F5">
      <w:pPr>
        <w:ind w:left="3780"/>
        <w:jc w:val="right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>от «</w:t>
      </w:r>
      <w:r w:rsidR="00B125F5" w:rsidRPr="00E9298A">
        <w:rPr>
          <w:sz w:val="16"/>
          <w:szCs w:val="16"/>
          <w:lang w:eastAsia="ru-RU"/>
        </w:rPr>
        <w:t>30</w:t>
      </w:r>
      <w:r w:rsidRPr="00E9298A">
        <w:rPr>
          <w:sz w:val="16"/>
          <w:szCs w:val="16"/>
          <w:lang w:eastAsia="ru-RU"/>
        </w:rPr>
        <w:t xml:space="preserve">» мая  2016года № </w:t>
      </w:r>
      <w:r w:rsidR="00B125F5" w:rsidRPr="00E9298A">
        <w:rPr>
          <w:sz w:val="16"/>
          <w:szCs w:val="16"/>
          <w:lang w:eastAsia="ru-RU"/>
        </w:rPr>
        <w:t>108-р</w:t>
      </w:r>
    </w:p>
    <w:p w:rsidR="008579FD" w:rsidRPr="00E9298A" w:rsidRDefault="008579FD" w:rsidP="008579FD">
      <w:pPr>
        <w:ind w:firstLine="720"/>
        <w:jc w:val="center"/>
        <w:rPr>
          <w:caps/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>План</w:t>
      </w:r>
    </w:p>
    <w:p w:rsidR="008579FD" w:rsidRPr="00E9298A" w:rsidRDefault="008579FD" w:rsidP="008579FD">
      <w:pPr>
        <w:ind w:firstLine="720"/>
        <w:jc w:val="center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 xml:space="preserve">мероприятий по реализации в Галичском  муниципальном районе </w:t>
      </w:r>
    </w:p>
    <w:p w:rsidR="008579FD" w:rsidRPr="00E9298A" w:rsidRDefault="008579FD" w:rsidP="008579FD">
      <w:pPr>
        <w:ind w:firstLine="720"/>
        <w:jc w:val="center"/>
        <w:rPr>
          <w:sz w:val="16"/>
          <w:szCs w:val="16"/>
          <w:lang w:eastAsia="ru-RU"/>
        </w:rPr>
      </w:pPr>
      <w:r w:rsidRPr="00E9298A">
        <w:rPr>
          <w:sz w:val="16"/>
          <w:szCs w:val="16"/>
          <w:lang w:eastAsia="ru-RU"/>
        </w:rPr>
        <w:t xml:space="preserve">в 2016-2018 годах Стратегии государственной национальной политики </w:t>
      </w:r>
      <w:bookmarkStart w:id="0" w:name="_GoBack"/>
      <w:bookmarkEnd w:id="0"/>
      <w:r w:rsidRPr="00E9298A">
        <w:rPr>
          <w:sz w:val="16"/>
          <w:szCs w:val="16"/>
          <w:lang w:eastAsia="ru-RU"/>
        </w:rPr>
        <w:t xml:space="preserve">Российской Федерации на период до 2025 года </w:t>
      </w:r>
    </w:p>
    <w:p w:rsidR="008579FD" w:rsidRPr="00E9298A" w:rsidRDefault="008579FD" w:rsidP="008579FD">
      <w:pPr>
        <w:ind w:firstLine="720"/>
        <w:jc w:val="center"/>
        <w:rPr>
          <w:sz w:val="16"/>
          <w:szCs w:val="16"/>
          <w:lang w:eastAsia="ru-RU"/>
        </w:rPr>
      </w:pPr>
    </w:p>
    <w:tbl>
      <w:tblPr>
        <w:tblW w:w="10640" w:type="dxa"/>
        <w:jc w:val="center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3"/>
        <w:gridCol w:w="4536"/>
        <w:gridCol w:w="283"/>
        <w:gridCol w:w="1418"/>
        <w:gridCol w:w="3749"/>
        <w:gridCol w:w="11"/>
      </w:tblGrid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Сроки проведения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Ответственные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исполнители</w:t>
            </w:r>
          </w:p>
        </w:tc>
      </w:tr>
      <w:tr w:rsidR="008579FD" w:rsidRPr="00E9298A" w:rsidTr="00510872">
        <w:trPr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1. Совершенствование государственного управления в сфере государственной национальной политики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Заседания </w:t>
            </w:r>
            <w:r w:rsidRPr="00E9298A">
              <w:rPr>
                <w:sz w:val="16"/>
                <w:szCs w:val="16"/>
              </w:rPr>
              <w:t>Общественного Совета при администрации Галичского  муниципального района Костромской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7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Не реже 2 раз в год</w:t>
            </w:r>
            <w:r w:rsidRPr="00E9298A">
              <w:rPr>
                <w:sz w:val="16"/>
                <w:szCs w:val="16"/>
                <w:lang w:eastAsia="ru-RU"/>
              </w:rPr>
              <w:t>,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  годы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Заместитель главы администрации муниципального района по социально-гуманитарному развитию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Участие в ежегодных региональных совещаниях по вопросам укрепления единства российской нации, предупреждения межнациональных конфликтов, обеспечения эффективной работы системы мониторинга состояния межнациональных отношений и профилактики экстремизма на национальной и религиозной почве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20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Участие в работе региональных семинаров-совещаний работников органов и учреждений культуры по вопросам укрепления нации и этнокультурного развития народов России (по приглашению Департамента культуры)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по делам культуры, молодёжи  и спорта администрации   Галичского муниципального района.</w:t>
            </w:r>
          </w:p>
        </w:tc>
      </w:tr>
      <w:tr w:rsidR="008579FD" w:rsidRPr="00E9298A" w:rsidTr="00510872">
        <w:trPr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2. Обеспечение равноправия граждан, реализации их конституционных прав в сфере государственной национальной политики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Мониторинг обращений граждан о фактах нарушений принципа равноправия граждан независимо от расы, национальности, языка, отношения к религии, убеждений, принадлежности к общественным объединениям, а также других обстоятельствах при приеме на работу, при замещении должностей муниципальной службы.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Постоянно</w:t>
            </w:r>
          </w:p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Управляющий делами,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Администрации сельских поселений  Галичского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Проведение мониторинга вопросов, содержащихся в обращениях граждан по межнациональным отношениям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Управляющий делами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Администрации сельских поселений  Галичского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Оказание методической и практической помощи общественным объединениям в проведении культурно-массовых мероприятий, способствующих развитию национальной культуры, толерантности, предупреждению конфликтных ситуаций в сфере межнациональных отношений и экстремистских проявлений.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Администрации муниципальных образований </w:t>
            </w:r>
            <w:r w:rsidRPr="00E9298A">
              <w:rPr>
                <w:sz w:val="16"/>
                <w:szCs w:val="16"/>
              </w:rPr>
              <w:t>Галичского</w:t>
            </w:r>
            <w:r w:rsidRPr="00E9298A">
              <w:rPr>
                <w:sz w:val="16"/>
                <w:szCs w:val="16"/>
                <w:lang w:eastAsia="ru-RU"/>
              </w:rPr>
              <w:t xml:space="preserve"> муниципального района Костромской области</w:t>
            </w:r>
          </w:p>
        </w:tc>
      </w:tr>
      <w:tr w:rsidR="008579FD" w:rsidRPr="00E9298A" w:rsidTr="00510872">
        <w:trPr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3. Укрепление единства и духовной общности многонационального народа 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Российской Федерации (российской нации) в Галичском муниципальном районе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Участие в областном фестивале национальных культур «Наш дом – Кострома»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Весь период</w:t>
            </w:r>
          </w:p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Участие общественных объединений в мероприятиях, посвященных государственным праздникам и памятным датам Российской Федерации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Администрация Галичского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Администрации сельских поселений  Галичского муниципального района 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Включение в репертуар любительских творческих коллективов и исполнителей Галичского  района танцев, песен, поэтических произведений разных народов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 Учреждения культуры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Организация книжных выставок: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- «Народы России»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- «Многонациональная Россия»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9298A">
              <w:rPr>
                <w:rFonts w:ascii="Times New Roman" w:hAnsi="Times New Roman"/>
                <w:sz w:val="16"/>
                <w:szCs w:val="16"/>
              </w:rPr>
              <w:t>Не реже 1 раза в квартал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Учреждения культуры</w:t>
            </w:r>
          </w:p>
        </w:tc>
      </w:tr>
      <w:tr w:rsidR="008579FD" w:rsidRPr="00E9298A" w:rsidTr="00510872">
        <w:trPr>
          <w:gridAfter w:val="1"/>
          <w:wAfter w:w="11" w:type="dxa"/>
          <w:trHeight w:val="9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Мероприятия ко Дню народного единства (по отдельному плану)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 Отдел образования администрации Галичского муниципального района </w:t>
            </w:r>
          </w:p>
        </w:tc>
      </w:tr>
      <w:tr w:rsidR="008579FD" w:rsidRPr="00E9298A" w:rsidTr="00510872">
        <w:trPr>
          <w:gridAfter w:val="1"/>
          <w:wAfter w:w="11" w:type="dxa"/>
          <w:trHeight w:val="9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Поддержка культурных мероприятий в области сохранения и развития нематериального культурного наследия Галичского муниципального района, включая организацию и проведение фестивалей, народных праздников, выставок и конкурсов народного творчества, историко-краеведческих чтений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4. Обеспечение межнационального мира и согласия, гармонизации межнациональных (межэтнических) отношений 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trHeight w:val="42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ind w:right="-3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Проведение мониторинга состояния межнациональных отношений, а также эффективности принимаемых мер по предупреждению и пресечению межэтнических конфликтов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42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1</w:t>
            </w:r>
            <w:r w:rsidRPr="00E9298A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ind w:right="-3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Организация своевременного выявления, предупреждения и пресечения деятельности граждан и общественных объединений, направленной на возбуждение ненависти либо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keepNext/>
              <w:jc w:val="center"/>
              <w:outlineLvl w:val="5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Администрация Галичского муниципального района 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Главы сельских поселений 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МО  МВД  России «Галичский»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1</w:t>
            </w:r>
            <w:r w:rsidRPr="00E9298A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Выявление, предупреждение и пресечение фактов оказания финансовой и иной материальной помощи экстремистским и террористическим структурам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МО МВД России «Галичский»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Отделение УФСБ России по Костромской области в г. Галиче</w:t>
            </w:r>
          </w:p>
        </w:tc>
      </w:tr>
      <w:tr w:rsidR="008579FD" w:rsidRPr="00E9298A" w:rsidTr="00510872">
        <w:trPr>
          <w:gridAfter w:val="1"/>
          <w:wAfter w:w="11" w:type="dxa"/>
          <w:trHeight w:val="190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B125F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Реализация проекта «Многонациональная Кострома глазами детей»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II</w:t>
            </w:r>
            <w:r w:rsidRPr="00E9298A">
              <w:rPr>
                <w:sz w:val="16"/>
                <w:szCs w:val="16"/>
                <w:lang w:eastAsia="ru-RU"/>
              </w:rPr>
              <w:t xml:space="preserve"> квартал 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2016 - 2018годов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Галичского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190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1</w:t>
            </w:r>
            <w:r w:rsidRPr="00E9298A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spacing w:before="12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Участие работников образовательных учреждений Галичского  муниципального района в курсовой подготовке модуля «Педагогические технологии формирования толерантности и межэтнического диалога»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9298A">
              <w:rPr>
                <w:rFonts w:ascii="Times New Roman" w:hAnsi="Times New Roman"/>
                <w:sz w:val="16"/>
                <w:szCs w:val="16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288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1</w:t>
            </w:r>
            <w:r w:rsidRPr="00E9298A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Мониторинг реализации в Галичском муниципальном районе государственной национальной политики и взаимодействия с национальными общественными объединениями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Ежеквартально,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годы,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Администрация Галичского муниципального района</w:t>
            </w:r>
          </w:p>
        </w:tc>
      </w:tr>
      <w:tr w:rsidR="008579FD" w:rsidRPr="00E9298A" w:rsidTr="00510872">
        <w:trPr>
          <w:trHeight w:val="339"/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5. Содействие сохранению и развитию этнокультурного многообразия народов России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Реализация проекта «Многонациональная Кострома глазами детей»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II</w:t>
            </w:r>
            <w:r w:rsidRPr="00E9298A">
              <w:rPr>
                <w:sz w:val="16"/>
                <w:szCs w:val="16"/>
                <w:lang w:eastAsia="ru-RU"/>
              </w:rPr>
              <w:t xml:space="preserve"> квартал </w:t>
            </w:r>
          </w:p>
          <w:p w:rsidR="008579FD" w:rsidRPr="00E9298A" w:rsidRDefault="008579FD" w:rsidP="00510872">
            <w:pPr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2016 - 2018годов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Участие творческих коллективов Галичского  муниципального района в фестивалях и конкурсах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Классные часы, тематические уроки (занятия), посвященные Дню Конституции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rPr>
                <w:sz w:val="16"/>
                <w:szCs w:val="16"/>
                <w:lang w:eastAsia="ru-RU"/>
              </w:rPr>
            </w:pP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1071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Проведение мероприятий в муниципальных образовательных организациях, приуроченных к Международному дню толерантности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9298A">
              <w:rPr>
                <w:rFonts w:ascii="Times New Roman" w:hAnsi="Times New Roman"/>
                <w:sz w:val="16"/>
                <w:szCs w:val="16"/>
              </w:rPr>
              <w:t>Ноябрь</w:t>
            </w:r>
            <w:r w:rsidRPr="00E9298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  <w:p w:rsidR="008579FD" w:rsidRPr="00E9298A" w:rsidRDefault="008579FD" w:rsidP="00510872">
            <w:pPr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3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Проведение мероприятий в рамках дней славянской письменности и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9298A">
              <w:rPr>
                <w:rFonts w:ascii="Times New Roman" w:hAnsi="Times New Roman"/>
                <w:sz w:val="16"/>
                <w:szCs w:val="16"/>
              </w:rPr>
              <w:t>Май-июнь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3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Изучение в рамках реализуемых образовательных программ вопросов, направленных на усвоение знаний о традиционной культуре, истории, истоках единства и достижения многонационального народа России, а так же воспитания культуры межнационального общения и гармонизацию межнациональных 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6"/>
              <w:rPr>
                <w:rFonts w:ascii="Times New Roman" w:hAnsi="Times New Roman"/>
                <w:sz w:val="16"/>
                <w:szCs w:val="16"/>
              </w:rPr>
            </w:pPr>
            <w:r w:rsidRPr="00E9298A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</w:tc>
      </w:tr>
      <w:tr w:rsidR="008579FD" w:rsidRPr="00E9298A" w:rsidTr="00510872">
        <w:trPr>
          <w:trHeight w:val="431"/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6. Развитие системы образования, гражданского патриотического воспитания подрастающих поколений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trHeight w:val="531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2</w:t>
            </w:r>
            <w:r w:rsidRPr="00E9298A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Реализация курса «Духовно-нравственные основы семьи» в образовательных учреждениях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119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2</w:t>
            </w:r>
            <w:r w:rsidRPr="00E9298A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Организация работы профильных лагерей и смен актива молодежных и детских общественных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образования администрации  муниципального района 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119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2</w:t>
            </w:r>
            <w:r w:rsidRPr="00E9298A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Реализация комплексного учебного курса «Основы религиозных культур и светской этики» для учеников   общеобразовательных учреждений Галичского 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Постоянно 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pStyle w:val="31"/>
              <w:tabs>
                <w:tab w:val="left" w:pos="7455"/>
              </w:tabs>
            </w:pPr>
            <w:r w:rsidRPr="00E9298A">
              <w:t>Отдел образования администрации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9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val="en-US" w:eastAsia="ru-RU"/>
              </w:rPr>
              <w:t>2</w:t>
            </w:r>
            <w:r w:rsidRPr="00E9298A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Поддержка добровольческого движения по восстановлению памятников истории и культуры народов России, включая религиозные комплексы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Органы местного самоуправления Галичского муниципального района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 </w:t>
            </w:r>
            <w:r w:rsidRPr="00E9298A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90"/>
          <w:jc w:val="center"/>
        </w:trPr>
        <w:tc>
          <w:tcPr>
            <w:tcW w:w="10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7. Поддержка русского языка как государственного языка Российской Федерации и языков народов России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trHeight w:val="9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Участие в областных научно-исследовательских  конференциях, чтениях, направленных на поддержку русского языка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 администрации муниципального района</w:t>
            </w:r>
          </w:p>
          <w:p w:rsidR="008579FD" w:rsidRPr="00E9298A" w:rsidRDefault="008579FD" w:rsidP="0051087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</w:tr>
      <w:tr w:rsidR="008579FD" w:rsidRPr="00E9298A" w:rsidTr="00510872">
        <w:trPr>
          <w:trHeight w:val="243"/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8. Создание условий для социальной и культурной адаптации и интеграции мигрантов в Галичском муниципальном районе</w:t>
            </w:r>
          </w:p>
        </w:tc>
      </w:tr>
      <w:tr w:rsidR="008579FD" w:rsidRPr="00E9298A" w:rsidTr="00510872">
        <w:trPr>
          <w:gridAfter w:val="1"/>
          <w:wAfter w:w="11" w:type="dxa"/>
          <w:trHeight w:val="3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Содействие добровольному переселению в Галичском муниципальном районе Костромской области соотечественников, проживающих за рубежом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2016-2018 годы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Администрация  муниципального района</w:t>
            </w:r>
          </w:p>
        </w:tc>
      </w:tr>
      <w:tr w:rsidR="008579FD" w:rsidRPr="00E9298A" w:rsidTr="00510872">
        <w:trPr>
          <w:gridAfter w:val="1"/>
          <w:wAfter w:w="11" w:type="dxa"/>
          <w:trHeight w:val="2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Проведение информационно-разъяснительной работы с иностранными гражданами и лицами без гражданства о требованиях федерального законодательства о правовом </w:t>
            </w:r>
            <w:r w:rsidRPr="00E9298A">
              <w:rPr>
                <w:sz w:val="16"/>
                <w:szCs w:val="16"/>
                <w:lang w:eastAsia="ru-RU"/>
              </w:rPr>
              <w:lastRenderedPageBreak/>
              <w:t>положении иностранных граждан в Российской Федерации при предоставлении им государственных услуг по выдаче разрешительных документов на право проживания в Российской Федерации и виз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lastRenderedPageBreak/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 xml:space="preserve">ТП УФМС России по Костромской области в Галичском районе  </w:t>
            </w:r>
          </w:p>
        </w:tc>
      </w:tr>
      <w:tr w:rsidR="008579FD" w:rsidRPr="00E9298A" w:rsidTr="00510872">
        <w:trPr>
          <w:trHeight w:val="280"/>
          <w:jc w:val="center"/>
        </w:trPr>
        <w:tc>
          <w:tcPr>
            <w:tcW w:w="10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lastRenderedPageBreak/>
              <w:t>9. Информационное обеспечение</w:t>
            </w:r>
          </w:p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8579FD" w:rsidRPr="00E9298A" w:rsidTr="00510872">
        <w:trPr>
          <w:gridAfter w:val="1"/>
          <w:wAfter w:w="11" w:type="dxa"/>
          <w:trHeight w:val="1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Информационная поддержка и освещение в СМИ мероприятий, приуроченных к памятным датам в истории народов России, посвященных государственным праздникам, направленных на профилактику экстремизма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  <w:p w:rsidR="008579FD" w:rsidRPr="00E9298A" w:rsidRDefault="008579FD" w:rsidP="00510872">
            <w:pPr>
              <w:jc w:val="center"/>
              <w:rPr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Редакция газеты «Галичские известия»</w:t>
            </w:r>
          </w:p>
        </w:tc>
      </w:tr>
      <w:tr w:rsidR="008579FD" w:rsidRPr="00E9298A" w:rsidTr="00510872">
        <w:trPr>
          <w:gridAfter w:val="1"/>
          <w:wAfter w:w="11" w:type="dxa"/>
          <w:trHeight w:val="14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bCs/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Информационная поддержка и освещение в СМИ программ, проектов, фестивалей, конкурсов, направленных на гармонизацию межнациональных отношений</w:t>
            </w:r>
            <w:r w:rsidRPr="00E9298A">
              <w:rPr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bCs/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Редакция газеты «Галичские известия»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12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</w:rPr>
              <w:t>Размещение на официальном сайте информационно-телекоммуникационной сети «Интернет» Галичского муниципального района Костромской области информации о профилактике экстремизма в молодежной среде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 МО МВД России «Галичский» Администрация Галичского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Отдел образования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 xml:space="preserve">Отдел по делам культуры, молодежи и спорта администрации муниципального района  </w:t>
            </w:r>
          </w:p>
        </w:tc>
      </w:tr>
      <w:tr w:rsidR="008579FD" w:rsidRPr="00E9298A" w:rsidTr="00510872">
        <w:trPr>
          <w:gridAfter w:val="1"/>
          <w:wAfter w:w="11" w:type="dxa"/>
          <w:trHeight w:val="120"/>
          <w:jc w:val="center"/>
        </w:trPr>
        <w:tc>
          <w:tcPr>
            <w:tcW w:w="10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10.Совершенствование взаимодействия органов местного самоуправления  Галичского муниципального района с институтами гражданского общества</w:t>
            </w:r>
          </w:p>
        </w:tc>
      </w:tr>
      <w:tr w:rsidR="008579FD" w:rsidRPr="00E9298A" w:rsidTr="00510872">
        <w:trPr>
          <w:gridAfter w:val="1"/>
          <w:wAfter w:w="11" w:type="dxa"/>
          <w:trHeight w:val="120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  <w:lang w:eastAsia="ru-RU"/>
              </w:rPr>
              <w:t>Привлечение к участию представителей общественных объединений в коллегиальных, совещательных органах при администрациях муниципальных образований Галичского  муниципального района Костромской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center"/>
              <w:rPr>
                <w:sz w:val="16"/>
                <w:szCs w:val="16"/>
                <w:lang w:eastAsia="ru-RU"/>
              </w:rPr>
            </w:pPr>
            <w:r w:rsidRPr="00E9298A">
              <w:rPr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Администрация Галичского муниципального района</w:t>
            </w:r>
          </w:p>
          <w:p w:rsidR="008579FD" w:rsidRPr="00E9298A" w:rsidRDefault="008579FD" w:rsidP="00510872">
            <w:pPr>
              <w:jc w:val="both"/>
              <w:rPr>
                <w:sz w:val="16"/>
                <w:szCs w:val="16"/>
              </w:rPr>
            </w:pPr>
            <w:r w:rsidRPr="00E9298A">
              <w:rPr>
                <w:sz w:val="16"/>
                <w:szCs w:val="16"/>
              </w:rPr>
              <w:t>Администрации сельских поселений района</w:t>
            </w:r>
          </w:p>
        </w:tc>
      </w:tr>
    </w:tbl>
    <w:p w:rsidR="004F52EC" w:rsidRPr="00E9298A" w:rsidRDefault="004F52EC" w:rsidP="0080723A">
      <w:pPr>
        <w:jc w:val="both"/>
        <w:rPr>
          <w:b/>
          <w:sz w:val="16"/>
          <w:szCs w:val="16"/>
        </w:rPr>
      </w:pPr>
    </w:p>
    <w:p w:rsidR="008579FD" w:rsidRPr="00E9298A" w:rsidRDefault="008579FD" w:rsidP="00B125F5">
      <w:pPr>
        <w:pStyle w:val="2"/>
        <w:rPr>
          <w:rFonts w:ascii="Times New Roman" w:hAnsi="Times New Roman"/>
          <w:bCs/>
          <w:sz w:val="16"/>
          <w:szCs w:val="16"/>
        </w:rPr>
      </w:pPr>
      <w:r w:rsidRPr="00E9298A">
        <w:rPr>
          <w:rFonts w:ascii="Times New Roman" w:hAnsi="Times New Roman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8579FD" w:rsidRPr="00E9298A" w:rsidRDefault="008579FD" w:rsidP="00B125F5">
      <w:pPr>
        <w:pStyle w:val="1"/>
        <w:rPr>
          <w:sz w:val="16"/>
          <w:szCs w:val="16"/>
        </w:rPr>
      </w:pPr>
      <w:r w:rsidRPr="00E9298A">
        <w:rPr>
          <w:sz w:val="16"/>
          <w:szCs w:val="16"/>
        </w:rPr>
        <w:t>П О С Т А Н О В Л Е Н И Е</w:t>
      </w:r>
    </w:p>
    <w:p w:rsidR="008579FD" w:rsidRPr="00E9298A" w:rsidRDefault="008579FD" w:rsidP="00B125F5">
      <w:pPr>
        <w:pStyle w:val="1"/>
        <w:rPr>
          <w:sz w:val="16"/>
          <w:szCs w:val="16"/>
        </w:rPr>
      </w:pPr>
      <w:r w:rsidRPr="00E9298A">
        <w:rPr>
          <w:sz w:val="16"/>
          <w:szCs w:val="16"/>
        </w:rPr>
        <w:t>от   « 30   »  мая 2016 года  №  95</w:t>
      </w:r>
    </w:p>
    <w:p w:rsidR="008579FD" w:rsidRPr="00E9298A" w:rsidRDefault="008579FD" w:rsidP="00B125F5">
      <w:pPr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8579FD" w:rsidRPr="00E9298A" w:rsidTr="00510872">
        <w:tc>
          <w:tcPr>
            <w:tcW w:w="9287" w:type="dxa"/>
          </w:tcPr>
          <w:p w:rsidR="008579FD" w:rsidRPr="00E9298A" w:rsidRDefault="008579FD" w:rsidP="00510872">
            <w:pPr>
              <w:jc w:val="center"/>
              <w:rPr>
                <w:b/>
                <w:sz w:val="16"/>
                <w:szCs w:val="16"/>
              </w:rPr>
            </w:pPr>
            <w:r w:rsidRPr="00E9298A">
              <w:rPr>
                <w:b/>
                <w:sz w:val="16"/>
                <w:szCs w:val="16"/>
              </w:rPr>
              <w:t xml:space="preserve">О порядке осуществления органами местного самоуправления Галичского муниципального района Костромской области и (или)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 </w:t>
            </w:r>
          </w:p>
        </w:tc>
      </w:tr>
    </w:tbl>
    <w:p w:rsidR="008579FD" w:rsidRPr="00E9298A" w:rsidRDefault="008579FD" w:rsidP="008579FD">
      <w:pPr>
        <w:rPr>
          <w:sz w:val="16"/>
          <w:szCs w:val="16"/>
        </w:rPr>
      </w:pPr>
    </w:p>
    <w:p w:rsidR="008579FD" w:rsidRPr="00E9298A" w:rsidRDefault="008579FD" w:rsidP="008579FD">
      <w:pPr>
        <w:ind w:firstLine="567"/>
        <w:jc w:val="both"/>
        <w:rPr>
          <w:sz w:val="16"/>
          <w:szCs w:val="16"/>
        </w:rPr>
      </w:pPr>
      <w:r w:rsidRPr="00E9298A">
        <w:rPr>
          <w:sz w:val="16"/>
          <w:szCs w:val="16"/>
        </w:rPr>
        <w:tab/>
        <w:t xml:space="preserve">В целях реализации </w:t>
      </w:r>
      <w:hyperlink r:id="rId10" w:tooltip="&quot;Бюджетный кодекс Российской Федерации&quot; от 31.07.1998 N 145-ФЗ (ред. от 15.02.2016, с изм. от 30.03.2016)------------ Недействующая редакция{КонсультантПлюс}" w:history="1">
        <w:r w:rsidRPr="00E9298A">
          <w:rPr>
            <w:sz w:val="16"/>
            <w:szCs w:val="16"/>
          </w:rPr>
          <w:t>статьи 160.1</w:t>
        </w:r>
      </w:hyperlink>
      <w:r w:rsidRPr="00E9298A">
        <w:rPr>
          <w:sz w:val="16"/>
          <w:szCs w:val="16"/>
        </w:rPr>
        <w:t xml:space="preserve"> Бюджетного кодекса Российской Федерации </w:t>
      </w:r>
    </w:p>
    <w:p w:rsidR="008579FD" w:rsidRPr="00E9298A" w:rsidRDefault="008579FD" w:rsidP="008579FD">
      <w:pPr>
        <w:ind w:firstLine="567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ПОСТАНОВЛЯЮ:</w:t>
      </w:r>
    </w:p>
    <w:p w:rsidR="008579FD" w:rsidRPr="00E9298A" w:rsidRDefault="008579FD" w:rsidP="008579FD">
      <w:pPr>
        <w:pStyle w:val="ConsPlusNormal"/>
        <w:ind w:firstLine="567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1. Утвердить прилагаемый </w:t>
      </w:r>
      <w:hyperlink w:anchor="Par42" w:tooltip="ПОРЯДОК" w:history="1">
        <w:r w:rsidRPr="00E9298A">
          <w:rPr>
            <w:rFonts w:ascii="Times New Roman" w:hAnsi="Times New Roman"/>
            <w:sz w:val="16"/>
            <w:szCs w:val="16"/>
          </w:rPr>
          <w:t>порядок</w:t>
        </w:r>
      </w:hyperlink>
      <w:r w:rsidRPr="00E9298A">
        <w:rPr>
          <w:rFonts w:ascii="Times New Roman" w:hAnsi="Times New Roman"/>
          <w:sz w:val="16"/>
          <w:szCs w:val="16"/>
        </w:rPr>
        <w:t xml:space="preserve"> осуществления органами местного самоуправления Галичского муниципального района Костромской области и (или)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Федерации.</w:t>
      </w:r>
    </w:p>
    <w:p w:rsidR="008579FD" w:rsidRPr="00E9298A" w:rsidRDefault="008579FD" w:rsidP="008579FD">
      <w:pPr>
        <w:ind w:firstLine="567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2. Признать утратившим силу постановление администрации муниципального района от 19 февраля 2015 года № 41 «О порядке осуществления органами местного самоуправления Галичского муниципального района Костромской области и (или) находящимися в их ведении казенными учреждениями бюджетных полномочий главных администраторов доходов бюджета Галичского муниципального района».</w:t>
      </w:r>
    </w:p>
    <w:p w:rsidR="008579FD" w:rsidRPr="00E9298A" w:rsidRDefault="008579FD" w:rsidP="008579FD">
      <w:pPr>
        <w:pStyle w:val="ConsPlusNormal"/>
        <w:ind w:firstLine="567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3. Настоящее постановление вступает в силу со дня его официального опубликования.</w:t>
      </w:r>
    </w:p>
    <w:p w:rsidR="008579FD" w:rsidRPr="00E9298A" w:rsidRDefault="008579FD" w:rsidP="00B125F5">
      <w:pPr>
        <w:jc w:val="both"/>
        <w:rPr>
          <w:sz w:val="16"/>
          <w:szCs w:val="16"/>
        </w:rPr>
      </w:pPr>
    </w:p>
    <w:p w:rsidR="008579FD" w:rsidRPr="00E9298A" w:rsidRDefault="008579FD" w:rsidP="00B125F5">
      <w:pPr>
        <w:pStyle w:val="4"/>
        <w:rPr>
          <w:sz w:val="16"/>
          <w:szCs w:val="16"/>
        </w:rPr>
      </w:pPr>
      <w:r w:rsidRPr="00E9298A">
        <w:rPr>
          <w:sz w:val="16"/>
          <w:szCs w:val="16"/>
        </w:rPr>
        <w:t>Глава муниципального района   А.Н. Потехин</w:t>
      </w:r>
    </w:p>
    <w:p w:rsidR="008579FD" w:rsidRPr="00E9298A" w:rsidRDefault="008579FD" w:rsidP="008579FD">
      <w:pPr>
        <w:rPr>
          <w:sz w:val="16"/>
          <w:szCs w:val="16"/>
        </w:rPr>
      </w:pPr>
    </w:p>
    <w:p w:rsidR="008579FD" w:rsidRPr="00E9298A" w:rsidRDefault="008579FD" w:rsidP="008579FD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Приложение   </w:t>
      </w:r>
    </w:p>
    <w:p w:rsidR="008579FD" w:rsidRPr="00E9298A" w:rsidRDefault="008579FD" w:rsidP="008579FD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к постановлению администрации</w:t>
      </w:r>
    </w:p>
    <w:p w:rsidR="008579FD" w:rsidRPr="00E9298A" w:rsidRDefault="008579FD" w:rsidP="008579FD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муниципального района</w:t>
      </w:r>
    </w:p>
    <w:p w:rsidR="008579FD" w:rsidRPr="00E9298A" w:rsidRDefault="008579FD" w:rsidP="00B125F5">
      <w:pPr>
        <w:pStyle w:val="ConsPlusNormal"/>
        <w:widowControl/>
        <w:ind w:firstLine="540"/>
        <w:jc w:val="right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от  «  30   » мая 2016 года № 95</w:t>
      </w:r>
    </w:p>
    <w:p w:rsidR="008579FD" w:rsidRPr="00E9298A" w:rsidRDefault="008579FD" w:rsidP="008579FD">
      <w:pPr>
        <w:jc w:val="center"/>
        <w:rPr>
          <w:b/>
          <w:sz w:val="16"/>
          <w:szCs w:val="16"/>
        </w:rPr>
      </w:pPr>
      <w:r w:rsidRPr="00E9298A">
        <w:rPr>
          <w:b/>
          <w:sz w:val="16"/>
          <w:szCs w:val="16"/>
        </w:rPr>
        <w:t>Порядок</w:t>
      </w:r>
    </w:p>
    <w:p w:rsidR="008579FD" w:rsidRPr="00E9298A" w:rsidRDefault="008579FD" w:rsidP="008579FD">
      <w:pPr>
        <w:jc w:val="center"/>
        <w:rPr>
          <w:b/>
          <w:sz w:val="16"/>
          <w:szCs w:val="16"/>
        </w:rPr>
      </w:pPr>
      <w:r w:rsidRPr="00E9298A">
        <w:rPr>
          <w:b/>
          <w:sz w:val="16"/>
          <w:szCs w:val="16"/>
        </w:rPr>
        <w:t>осуществления органами местного самоуправления Галичского муниципального района Костромской области и (или)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</w:t>
      </w:r>
    </w:p>
    <w:p w:rsidR="008579FD" w:rsidRPr="00E9298A" w:rsidRDefault="008579FD" w:rsidP="008579FD">
      <w:pPr>
        <w:jc w:val="center"/>
        <w:rPr>
          <w:b/>
          <w:sz w:val="16"/>
          <w:szCs w:val="16"/>
        </w:rPr>
      </w:pP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1. Органы местного самоуправления Галичского муниципального района и (или) находящиеся в их ведении казенные учреждения (далее - главные администраторы доходов бюджетов) в качестве главных администраторов доходов бюджетов бюджетной системы Российской Федерации: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а) формируют и утверждают перечень администраторов доходов бюджетов, подведомственных главному администратору доходов бюджетов, и определяют порядок осуществления ими бюджетных полномочий администраторов доходов бюджетов;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б) формируют и представляют в управление финансов администрации муниципального района следующие документы: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сведения, необходимые для составления среднесрочного финансового плана и (или) проекта соответствующего бюджета, по кодам бюджетной классификации Российской Федерации, с расчетами и обоснованиями в сроки, установленные нормативными правовыми актами, регулирующими бюджетные правоотношения;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сведения, необходимые для составления и ведения кассового плана;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бюджетную отчетность главного администратора доходов бюджетов по формам и в сроки, установленные нормативными правовыми актами, регулирующими бюджетные правоотношения;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аналитические материалы по исполнению бюджета в части доходов соответствующего бюджета;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в) ведут реестр источников доходов бюджета по закрепленным за ним источникам доходов на основании перечня источников доходов бюджетов бюджетной системы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г) утверждают методику прогнозирования поступлений доходов в бюджет в соответствии с общими требованиями к такой методике, установленными Правительством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bookmarkStart w:id="1" w:name="Par72"/>
      <w:bookmarkEnd w:id="1"/>
      <w:r w:rsidRPr="00E9298A">
        <w:rPr>
          <w:rFonts w:ascii="Times New Roman" w:hAnsi="Times New Roman"/>
          <w:sz w:val="16"/>
          <w:szCs w:val="16"/>
        </w:rPr>
        <w:t>д) принимают по согласованию с управлением финансов администрации муниципального района правовые акты о наделении казенных учреждений, находящихся в их ведении, а также органов местного самоуправления (в случае, если органам местного самоуправления переданы отдельные государственные полномочия, средства на осуществление которых предоставляются из областного бюджета в виде субвенций) полномочиями администратора доходов бюджетов и доводят их до соответствующих администраторов доходов бюджетов в срок не позднее 10 дней до начала очередного финансового года;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bookmarkStart w:id="2" w:name="Par74"/>
      <w:bookmarkEnd w:id="2"/>
      <w:r w:rsidRPr="00E9298A">
        <w:rPr>
          <w:rFonts w:ascii="Times New Roman" w:hAnsi="Times New Roman"/>
          <w:sz w:val="16"/>
          <w:szCs w:val="16"/>
        </w:rPr>
        <w:t xml:space="preserve">е) исполняют полномочия администратора доходов бюджетов в соответствии с принятым по согласованию с управлением финансов администрации муниципального района правовым актом об осуществлении полномочий администратора доходов бюджетов в случаях, если указанные полномочия не переданы в соответствии с </w:t>
      </w:r>
      <w:hyperlink w:anchor="Par72" w:tooltip="д) принимают по согласованию с департаментом финансов Костромской области правовые акты о наделении своих территориальных органов (подразделений) и казенных учреждений, находящихся в их ведении, а также органов местного самоуправления (в случае, если органам местного самоуправления переданы отдельные государственные полномочия, средства на осуществление которых предоставляются из областного бюджета в виде субвенций) полномочиями администратора доходов бюджетов и доводят их до соответствующих администрато..." w:history="1">
        <w:r w:rsidRPr="00E9298A">
          <w:rPr>
            <w:rFonts w:ascii="Times New Roman" w:hAnsi="Times New Roman"/>
            <w:sz w:val="16"/>
            <w:szCs w:val="16"/>
          </w:rPr>
          <w:t>подпунктом "д" пункта 1</w:t>
        </w:r>
      </w:hyperlink>
      <w:r w:rsidRPr="00E9298A">
        <w:rPr>
          <w:rFonts w:ascii="Times New Roman" w:hAnsi="Times New Roman"/>
          <w:sz w:val="16"/>
          <w:szCs w:val="16"/>
        </w:rPr>
        <w:t xml:space="preserve"> настоящего Порядка.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2. Правовые акты, указанные в </w:t>
      </w:r>
      <w:hyperlink w:anchor="Par72" w:tooltip="д) принимают по согласованию с департаментом финансов Костромской области правовые акты о наделении своих территориальных органов (подразделений) и казенных учреждений, находящихся в их ведении, а также органов местного самоуправления (в случае, если органам местного самоуправления переданы отдельные государственные полномочия, средства на осуществление которых предоставляются из областного бюджета в виде субвенций) полномочиями администратора доходов бюджетов и доводят их до соответствующих администрато..." w:history="1">
        <w:r w:rsidRPr="00E9298A">
          <w:rPr>
            <w:rFonts w:ascii="Times New Roman" w:hAnsi="Times New Roman"/>
            <w:sz w:val="16"/>
            <w:szCs w:val="16"/>
          </w:rPr>
          <w:t>подпунктах "д"</w:t>
        </w:r>
      </w:hyperlink>
      <w:r w:rsidRPr="00E9298A">
        <w:rPr>
          <w:rFonts w:ascii="Times New Roman" w:hAnsi="Times New Roman"/>
          <w:sz w:val="16"/>
          <w:szCs w:val="16"/>
        </w:rPr>
        <w:t xml:space="preserve"> и </w:t>
      </w:r>
      <w:hyperlink w:anchor="Par74" w:tooltip="е) исполняют полномочия администратора доходов бюджетов в соответствии с принятым по согласованию с департаментом финансов Костромской области правовым актом об осуществлении полномочий администратора доходов бюджетов в случаях, если указанные полномочия не переданы в соответствии с подпунктом &quot;д&quot; пункта 1 настоящего Порядка." w:history="1">
        <w:r w:rsidRPr="00E9298A">
          <w:rPr>
            <w:rFonts w:ascii="Times New Roman" w:hAnsi="Times New Roman"/>
            <w:sz w:val="16"/>
            <w:szCs w:val="16"/>
          </w:rPr>
          <w:t>"е" пункта 1</w:t>
        </w:r>
      </w:hyperlink>
      <w:r w:rsidRPr="00E9298A">
        <w:rPr>
          <w:rFonts w:ascii="Times New Roman" w:hAnsi="Times New Roman"/>
          <w:sz w:val="16"/>
          <w:szCs w:val="16"/>
        </w:rPr>
        <w:t xml:space="preserve"> настоящего Порядка, должны содержать следующие положения: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а) перечень доходов с разбивкой по кодам классификации доходов бюджетов, полномочия по администрированию которых осуществляют администраторы доходов бюджетов, с указанием нормативных правовых актов Российской Федерации, субъектов Российской Федерации, </w:t>
      </w:r>
      <w:r w:rsidRPr="00E9298A">
        <w:rPr>
          <w:rFonts w:ascii="Times New Roman" w:hAnsi="Times New Roman"/>
          <w:sz w:val="16"/>
          <w:szCs w:val="16"/>
        </w:rPr>
        <w:lastRenderedPageBreak/>
        <w:t xml:space="preserve">муниципального района, являющихся основанием для администрирования данных видов платежей. При формировании перечня источников доходов необходимо отразить особенности, связанные с их детализацией, в случае если управлением финансов администрации муниципального района утвержден перечень кодов подвидов по видам доходов в соответствии с полномочиями, установленными </w:t>
      </w:r>
      <w:hyperlink r:id="rId11" w:tooltip="&quot;Бюджетный кодекс Российской Федерации&quot; от 31.07.1998 N 145-ФЗ (ред. от 15.02.2016, с изм. от 30.03.2016)------------ Недействующая редакция{КонсультантПлюс}" w:history="1">
        <w:r w:rsidRPr="00E9298A">
          <w:rPr>
            <w:rFonts w:ascii="Times New Roman" w:hAnsi="Times New Roman"/>
            <w:sz w:val="16"/>
            <w:szCs w:val="16"/>
          </w:rPr>
          <w:t xml:space="preserve"> частью 9 статьи 20</w:t>
        </w:r>
      </w:hyperlink>
      <w:r w:rsidRPr="00E9298A">
        <w:rPr>
          <w:rFonts w:ascii="Times New Roman" w:hAnsi="Times New Roman"/>
          <w:sz w:val="16"/>
          <w:szCs w:val="16"/>
        </w:rPr>
        <w:t xml:space="preserve"> Бюджетного кодекса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б) наделение администраторов доходов бюджетов в отношении закрепленных за ними доходов бюджетов бюджетной системы Российской Федерации следующими бюджетными полномочиями: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начисление, учет и контроль за правильностью исчисления, полнотой и своевременностью осуществления платежей в бюджет, пеней и штрафов по ним;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взыскание задолженности по платежам в бюджет, пеней и штрафов;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принятие решений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представление в Управление Федерального казначейства по Костромской области заявки на возврат для его осуществления в порядке, установленном Министерством финансов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принятие решения о зачете (уточнении) платежей в бюджеты бюджетной системы Российской Федерации и представление уведомления в Управление Федерального казначейства по Костромской области;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формирование и представление главному администратору доходов бюджетов сведений и бюджетной отчетности, необходимых для осуществления полномочий главного администратора доходов бюджетов, в случае и порядке, установленных главным администратором доходов бюджетов;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предоставление информации, необходимой для уплаты денежных средств физическими и юридическими лицами за государственные и муниципальные услуги, а также иных платежей, являющихся источниками формирования доходов бюджетов бюджетной системы Российской Федерации, в Государственную инфор-мационную систему о государственных и муниципальных платежах в соответствии с порядком, установленным Федеральным </w:t>
      </w:r>
      <w:hyperlink r:id="rId12" w:tooltip="Федеральный закон от 27.07.2010 N 210-ФЗ (ред. от 15.02.2016) &quot;Об организации предоставления государственных и муниципальных услуг&quot;{КонсультантПлюс}" w:history="1">
        <w:r w:rsidRPr="00E9298A">
          <w:rPr>
            <w:rFonts w:ascii="Times New Roman" w:hAnsi="Times New Roman"/>
            <w:sz w:val="16"/>
            <w:szCs w:val="16"/>
          </w:rPr>
          <w:t>законом</w:t>
        </w:r>
      </w:hyperlink>
      <w:r w:rsidRPr="00E9298A">
        <w:rPr>
          <w:rFonts w:ascii="Times New Roman" w:hAnsi="Times New Roman"/>
          <w:sz w:val="16"/>
          <w:szCs w:val="16"/>
        </w:rPr>
        <w:t xml:space="preserve"> от 27 июля 2010 года N 210-ФЗ "Об организации предоставления государственных и муниципальных услуг;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принятие решения о признании безнадежной к взысканию задолженности по платежам в бюджет;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доведение до плательщиков сведений о реквизитах счета, открытого Управлению Федерального казначейства по Костромской области для учета поступлений и их распределения между бюджетами, а также информации о заполнении расчетных документов;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осуществление сверки отчетных данных с данными, отраженными в отчете о состоянии лицевого счета, получаемого ежемесячно от Управления Федерального казначейства по Костромской области;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иными бюджетными полномочиями, установленными бюджетным законодательством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в) определение порядка заполнения (составления) и отражения в бюджетном учете первичных документов по администрируемым доходам бюджетов или указание нормативных правовых актов Российской Федерации, регулирующих данные вопросы;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г) определение порядка и сроков сверки данных бюджетного учета администрируемых доходов бюджетов в соответствии с нормативными правовыми актами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д) определение порядка действий администраторов доходов бюджетов при уточнении невыясненных поступлений в соответствии с нормативными правовыми актами Российской Федерации, в том числе нормативными правовыми актами Министерства финансов Российской Федерации;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е) определение порядка действий администраторов доходов бюджетов при принудительном взыскании администраторами доходов бюджетов с плательщика платежей в бюджет, пеней и штрафов по ним через судебные органы или через судебных приставов в случаях, предусмотренных законодательством Российской Федерации (в том числе определение перечня необходимой для заполнения платеж-ного документа информации, которую необходимо довести до суда (мирового судьи) и (или) судебного пристава-исполнителя в соответствии с нормативными правовыми актами Российской Федерации, в том числе нормативными правовыми актами Министерства финансов Российской Федерации);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ж) установление порядка взаимодействия и обмена информацией между структурными подразделениями администратора доходов бюджетов;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з) определение порядка, форм и сроков представления администратором доходов бюджетов главному администратору доходов бюджетов сведений и бюджетной отчетности, необходимых для осуществления полномочий главного администратора доходов бюджетов;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и) иные положения, необходимые для реализации полномочий администратора доходов бюджетов.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Порядок осуществления администраторами доходов бюджетов данных полномочий по вопросам, не урегулированным законодательством Российской Федерации, устанавливается главными администраторами доходов бюджетов с учетом следующих положений: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срок принятия администратором доходов бюджетов решения о возврате суммы излишне уплаченных платежей в бюджет (зачете платежей) на основании заявления плательщика и других документов, необходимых администратору для принятия решений о возврате (зачете), а также представления соответствующей заявки на возврат (уведомления) в Управление Федерального казначейства по Костромской области, не должен превышать 30 календарных дней со дня получения администратором доходов бюджетов заявления о зачете (возврате) платежей;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срок принятия решения об уточнении платежей в бюджетную систему Российской Федерации и представления уведомления в Управление Федерального казначейства по Костромской области не должен превышать 30 календарных дней со дня получения от Управления Федерального казначейства по Костромской области информации о зачислении платежей на невыясненные поступления.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3. Администраторы доходов бюджетов в недельный срок после доведения до них главным администратором доходов бюджетов порядка осуществления полномочий администратора доходов бюджетов открывают в Управлении Федерального казначейства по Костромской области лицевой счет администратора доходов бюджетов и обеспечивают заключение соглашений (договоров) об обмене информацией в электронном виде.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4. В случае изменения состава и (или) функций главного администратора доходов бюджетов главный администратор доходов бюджетов доводит эту информацию, а также копии соответствующих нормативных правовых актов, послуживших основанием для указанных изменений, до управления финансов администрации муниципального района в течение 10 дней со дня принятия вышеуказанных нормативных правовых актов. При этом в правовые акты, указанные в </w:t>
      </w:r>
      <w:hyperlink w:anchor="Par72" w:tooltip="д) принимают по согласованию с департаментом финансов Костромской области правовые акты о наделении своих территориальных органов (подразделений) и казенных учреждений, находящихся в их ведении, а также органов местного самоуправления (в случае, если органам местного самоуправления переданы отдельные государственные полномочия, средства на осуществление которых предоставляются из областного бюджета в виде субвенций) полномочиями администратора доходов бюджетов и доводят их до соответствующих администрато..." w:history="1">
        <w:r w:rsidRPr="00E9298A">
          <w:rPr>
            <w:rFonts w:ascii="Times New Roman" w:hAnsi="Times New Roman"/>
            <w:sz w:val="16"/>
            <w:szCs w:val="16"/>
          </w:rPr>
          <w:t>подпунктах "д"</w:t>
        </w:r>
      </w:hyperlink>
      <w:r w:rsidRPr="00E9298A">
        <w:rPr>
          <w:rFonts w:ascii="Times New Roman" w:hAnsi="Times New Roman"/>
          <w:sz w:val="16"/>
          <w:szCs w:val="16"/>
        </w:rPr>
        <w:t xml:space="preserve"> и </w:t>
      </w:r>
      <w:hyperlink w:anchor="Par74" w:tooltip="е) исполняют полномочия администратора доходов бюджетов в соответствии с принятым по согласованию с департаментом финансов Костромской области правовым актом об осуществлении полномочий администратора доходов бюджетов в случаях, если указанные полномочия не переданы в соответствии с подпунктом &quot;д&quot; пункта 1 настоящего Порядка." w:history="1">
        <w:r w:rsidRPr="00E9298A">
          <w:rPr>
            <w:rFonts w:ascii="Times New Roman" w:hAnsi="Times New Roman"/>
            <w:sz w:val="16"/>
            <w:szCs w:val="16"/>
          </w:rPr>
          <w:t>"е" пункта 1</w:t>
        </w:r>
      </w:hyperlink>
      <w:r w:rsidRPr="00E9298A">
        <w:rPr>
          <w:rFonts w:ascii="Times New Roman" w:hAnsi="Times New Roman"/>
          <w:sz w:val="16"/>
          <w:szCs w:val="16"/>
        </w:rPr>
        <w:t xml:space="preserve"> настоящего Порядка, устанавливающие перечень доходов с разбивкой по кодам классификации доходов бюджетов, администрирование которых осуществляют администраторы доходов бюджетов, должны быть внесены соответствующие изменения, подлежащие согласованию с управлением финансов администрации муниципального района.</w:t>
      </w:r>
    </w:p>
    <w:p w:rsidR="008579FD" w:rsidRPr="00E9298A" w:rsidRDefault="008579FD" w:rsidP="00B125F5">
      <w:pPr>
        <w:keepNext/>
        <w:numPr>
          <w:ilvl w:val="1"/>
          <w:numId w:val="0"/>
        </w:numPr>
        <w:tabs>
          <w:tab w:val="num" w:pos="576"/>
        </w:tabs>
        <w:outlineLvl w:val="1"/>
        <w:rPr>
          <w:b/>
          <w:bCs/>
          <w:sz w:val="16"/>
          <w:szCs w:val="16"/>
        </w:rPr>
      </w:pPr>
    </w:p>
    <w:p w:rsidR="008579FD" w:rsidRPr="00E9298A" w:rsidRDefault="008579FD" w:rsidP="00B125F5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Cs/>
          <w:sz w:val="16"/>
          <w:szCs w:val="16"/>
        </w:rPr>
      </w:pPr>
      <w:r w:rsidRPr="00E9298A">
        <w:rPr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8579FD" w:rsidRPr="00E9298A" w:rsidRDefault="008579FD" w:rsidP="00B125F5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П О С Т А Н О В Л Е Н И Е</w:t>
      </w:r>
    </w:p>
    <w:p w:rsidR="008579FD" w:rsidRPr="00E9298A" w:rsidRDefault="008579FD" w:rsidP="00B125F5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от   « 30 »  мая 2016 года  №  96</w:t>
      </w:r>
    </w:p>
    <w:p w:rsidR="008579FD" w:rsidRPr="00E9298A" w:rsidRDefault="008579FD" w:rsidP="00B125F5">
      <w:pPr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г. Галич</w:t>
      </w: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8579FD" w:rsidRPr="00E9298A" w:rsidTr="00510872">
        <w:tc>
          <w:tcPr>
            <w:tcW w:w="9639" w:type="dxa"/>
          </w:tcPr>
          <w:p w:rsidR="008579FD" w:rsidRPr="00E9298A" w:rsidRDefault="008579FD" w:rsidP="00510872">
            <w:pPr>
              <w:jc w:val="center"/>
              <w:rPr>
                <w:b/>
                <w:bCs/>
                <w:sz w:val="16"/>
                <w:szCs w:val="16"/>
              </w:rPr>
            </w:pPr>
            <w:r w:rsidRPr="00E9298A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201</w:t>
            </w:r>
          </w:p>
        </w:tc>
      </w:tr>
    </w:tbl>
    <w:p w:rsidR="008579FD" w:rsidRPr="00E9298A" w:rsidRDefault="008579FD" w:rsidP="00B125F5">
      <w:pPr>
        <w:jc w:val="both"/>
        <w:rPr>
          <w:sz w:val="16"/>
          <w:szCs w:val="16"/>
        </w:rPr>
      </w:pPr>
    </w:p>
    <w:p w:rsidR="008579FD" w:rsidRPr="00E9298A" w:rsidRDefault="008579FD" w:rsidP="008579FD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8579FD" w:rsidRPr="00E9298A" w:rsidRDefault="008579FD" w:rsidP="008579FD">
      <w:pPr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ПОСТАНОВЛЯЮ:</w:t>
      </w:r>
    </w:p>
    <w:p w:rsidR="008579FD" w:rsidRPr="00E9298A" w:rsidRDefault="008579FD" w:rsidP="008579FD">
      <w:pPr>
        <w:numPr>
          <w:ilvl w:val="0"/>
          <w:numId w:val="1"/>
        </w:numPr>
        <w:tabs>
          <w:tab w:val="num" w:pos="180"/>
        </w:tabs>
        <w:suppressAutoHyphens w:val="0"/>
        <w:ind w:left="0" w:firstLine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Внести в постановление администрации Галичского муниципального района от 30 ноября 2015 года № 201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участка, в том  числе в электронном виде» (в редакции постановления от 14 марта 2016 года № 28, от 25 марта 2016 года № 44) следующие изменения: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 1) в пункте 12 цифру «12» заменить цифрой «10»;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2) пункт 21 дополнить абзацем следующего содержания:</w:t>
      </w:r>
    </w:p>
    <w:p w:rsidR="008579FD" w:rsidRPr="00E9298A" w:rsidRDefault="008579FD" w:rsidP="008579FD">
      <w:pPr>
        <w:pStyle w:val="11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«В приеме заявления,  поступившего в электронном виде, отказывается в случае если:</w:t>
      </w:r>
    </w:p>
    <w:p w:rsidR="008579FD" w:rsidRPr="00E9298A" w:rsidRDefault="008579FD" w:rsidP="008579FD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1) заявление в электронной форме подписано с использованием электронной подписи, не принадлежащей заявителю;</w:t>
      </w:r>
    </w:p>
    <w:p w:rsidR="008579FD" w:rsidRPr="00E9298A" w:rsidRDefault="008579FD" w:rsidP="008579FD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16"/>
          <w:szCs w:val="16"/>
        </w:rPr>
      </w:pPr>
      <w:r w:rsidRPr="00E9298A">
        <w:rPr>
          <w:sz w:val="16"/>
          <w:szCs w:val="16"/>
        </w:rPr>
        <w:lastRenderedPageBreak/>
        <w:t xml:space="preserve"> 2) заявление поступило с пустыми полями</w:t>
      </w:r>
      <w:r w:rsidRPr="00E9298A">
        <w:rPr>
          <w:iCs/>
          <w:sz w:val="16"/>
          <w:szCs w:val="16"/>
        </w:rPr>
        <w:t>.»;</w:t>
      </w:r>
    </w:p>
    <w:p w:rsidR="008579FD" w:rsidRPr="00E9298A" w:rsidRDefault="008579FD" w:rsidP="008579FD">
      <w:pPr>
        <w:autoSpaceDE w:val="0"/>
        <w:autoSpaceDN w:val="0"/>
        <w:ind w:left="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</w:t>
      </w:r>
      <w:r w:rsidRPr="00E9298A">
        <w:rPr>
          <w:iCs/>
          <w:sz w:val="16"/>
          <w:szCs w:val="16"/>
        </w:rPr>
        <w:t>3) в пункте 85:</w:t>
      </w:r>
    </w:p>
    <w:p w:rsidR="008579FD" w:rsidRPr="00E9298A" w:rsidRDefault="008579FD" w:rsidP="008579FD">
      <w:pPr>
        <w:pStyle w:val="11"/>
        <w:autoSpaceDE w:val="0"/>
        <w:autoSpaceDN w:val="0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слова «Жалоба подается в письменной форме на бумажном носителе, в электронной форме в» заменить словами «Жалоба подается в письменной форме на бумажном носителе, в электронной форме  руководителю»;</w:t>
      </w:r>
    </w:p>
    <w:p w:rsidR="008579FD" w:rsidRPr="00E9298A" w:rsidRDefault="008579FD" w:rsidP="008579FD">
      <w:pPr>
        <w:autoSpaceDE w:val="0"/>
        <w:autoSpaceDN w:val="0"/>
        <w:jc w:val="both"/>
        <w:rPr>
          <w:iCs/>
          <w:sz w:val="16"/>
          <w:szCs w:val="16"/>
        </w:rPr>
      </w:pPr>
      <w:r w:rsidRPr="00E9298A">
        <w:rPr>
          <w:sz w:val="16"/>
          <w:szCs w:val="16"/>
        </w:rPr>
        <w:t xml:space="preserve">         дополнить абзацем следующего содержания: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  <w:lang w:eastAsia="en-US"/>
        </w:rPr>
      </w:pPr>
      <w:r w:rsidRPr="00E9298A">
        <w:rPr>
          <w:rFonts w:ascii="Times New Roman" w:hAnsi="Times New Roman"/>
          <w:iCs/>
          <w:sz w:val="16"/>
          <w:szCs w:val="16"/>
        </w:rPr>
        <w:t xml:space="preserve"> «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Жалоба на решения и (или) действия (бездействие) </w:t>
      </w:r>
      <w:r w:rsidRPr="00E9298A">
        <w:rPr>
          <w:rFonts w:ascii="Times New Roman" w:hAnsi="Times New Roman"/>
          <w:iCs/>
          <w:sz w:val="16"/>
          <w:szCs w:val="16"/>
        </w:rPr>
        <w:t>администрации Галичского муниципального района</w:t>
      </w:r>
      <w:r w:rsidRPr="00E9298A">
        <w:rPr>
          <w:rFonts w:ascii="Times New Roman" w:hAnsi="Times New Roman"/>
          <w:i/>
          <w:iCs/>
          <w:sz w:val="16"/>
          <w:szCs w:val="16"/>
        </w:rPr>
        <w:t xml:space="preserve">,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должностных лиц </w:t>
      </w:r>
      <w:r w:rsidRPr="00E9298A">
        <w:rPr>
          <w:rFonts w:ascii="Times New Roman" w:hAnsi="Times New Roman"/>
          <w:sz w:val="16"/>
          <w:szCs w:val="16"/>
        </w:rPr>
        <w:t xml:space="preserve">администрации Галичского муниципального района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13" w:history="1">
        <w:r w:rsidRPr="00E9298A">
          <w:rPr>
            <w:rFonts w:ascii="Times New Roman" w:hAnsi="Times New Roman"/>
            <w:sz w:val="16"/>
            <w:szCs w:val="16"/>
            <w:lang w:eastAsia="en-US"/>
          </w:rPr>
          <w:t>частью 2 статьи 6</w:t>
        </w:r>
      </w:hyperlink>
      <w:r w:rsidRPr="00E9298A">
        <w:rPr>
          <w:rFonts w:ascii="Times New Roman" w:hAnsi="Times New Roman"/>
          <w:sz w:val="16"/>
          <w:szCs w:val="16"/>
          <w:lang w:eastAsia="en-US"/>
        </w:rPr>
        <w:t xml:space="preserve"> Градостроительного кодекса Российской Федерации, может быть подана такими лицами в порядке, установленном настоящей главой,  либо в порядке, установленном антимонопольным законодательством Российской Федерации, в антимонопольный орган.».</w:t>
      </w:r>
    </w:p>
    <w:p w:rsidR="008579FD" w:rsidRPr="00E9298A" w:rsidRDefault="008579FD" w:rsidP="00B125F5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2. Настоящее постановление вступает в силу со дня официального опубликования.</w:t>
      </w:r>
    </w:p>
    <w:p w:rsidR="008579FD" w:rsidRPr="00E9298A" w:rsidRDefault="008579FD" w:rsidP="00B125F5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>Глава муниципального  района</w:t>
      </w:r>
      <w:r w:rsidR="00B125F5" w:rsidRPr="00E9298A">
        <w:rPr>
          <w:sz w:val="16"/>
          <w:szCs w:val="16"/>
        </w:rPr>
        <w:t xml:space="preserve"> </w:t>
      </w:r>
      <w:r w:rsidRPr="00E9298A">
        <w:rPr>
          <w:sz w:val="16"/>
          <w:szCs w:val="16"/>
        </w:rPr>
        <w:t xml:space="preserve">А.Н. Потехин  </w:t>
      </w:r>
    </w:p>
    <w:p w:rsidR="008579FD" w:rsidRPr="00E9298A" w:rsidRDefault="008579FD" w:rsidP="00B125F5">
      <w:pPr>
        <w:keepNext/>
        <w:numPr>
          <w:ilvl w:val="1"/>
          <w:numId w:val="0"/>
        </w:numPr>
        <w:tabs>
          <w:tab w:val="num" w:pos="576"/>
        </w:tabs>
        <w:outlineLvl w:val="1"/>
        <w:rPr>
          <w:b/>
          <w:bCs/>
          <w:sz w:val="16"/>
          <w:szCs w:val="16"/>
        </w:rPr>
      </w:pPr>
    </w:p>
    <w:p w:rsidR="008579FD" w:rsidRPr="00E9298A" w:rsidRDefault="008579FD" w:rsidP="00B125F5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Cs/>
          <w:sz w:val="16"/>
          <w:szCs w:val="16"/>
        </w:rPr>
      </w:pPr>
      <w:r w:rsidRPr="00E9298A">
        <w:rPr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8579FD" w:rsidRPr="00E9298A" w:rsidRDefault="008579FD" w:rsidP="008579FD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П О С Т А Н О В Л Е Н И Е</w:t>
      </w:r>
    </w:p>
    <w:p w:rsidR="008579FD" w:rsidRPr="00E9298A" w:rsidRDefault="008579FD" w:rsidP="00B125F5">
      <w:pPr>
        <w:keepNext/>
        <w:tabs>
          <w:tab w:val="num" w:pos="432"/>
        </w:tabs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от   « 30 »  мая 2016 года  №   97</w:t>
      </w:r>
    </w:p>
    <w:p w:rsidR="008579FD" w:rsidRPr="00E9298A" w:rsidRDefault="008579FD" w:rsidP="00B125F5">
      <w:pPr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г. Галич</w:t>
      </w: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8579FD" w:rsidRPr="00E9298A" w:rsidTr="00510872">
        <w:tc>
          <w:tcPr>
            <w:tcW w:w="9639" w:type="dxa"/>
          </w:tcPr>
          <w:p w:rsidR="008579FD" w:rsidRPr="00E9298A" w:rsidRDefault="008579FD" w:rsidP="00510872">
            <w:pPr>
              <w:jc w:val="center"/>
              <w:rPr>
                <w:b/>
                <w:bCs/>
                <w:sz w:val="16"/>
                <w:szCs w:val="16"/>
              </w:rPr>
            </w:pPr>
            <w:r w:rsidRPr="00E9298A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202</w:t>
            </w:r>
          </w:p>
        </w:tc>
      </w:tr>
    </w:tbl>
    <w:p w:rsidR="008579FD" w:rsidRPr="00E9298A" w:rsidRDefault="008579FD" w:rsidP="00B125F5">
      <w:pPr>
        <w:jc w:val="both"/>
        <w:rPr>
          <w:sz w:val="16"/>
          <w:szCs w:val="16"/>
        </w:rPr>
      </w:pPr>
    </w:p>
    <w:p w:rsidR="008579FD" w:rsidRPr="00E9298A" w:rsidRDefault="008579FD" w:rsidP="008579FD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8579FD" w:rsidRPr="00E9298A" w:rsidRDefault="008579FD" w:rsidP="008579FD">
      <w:pPr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ПОСТАНОВЛЯЮ:</w:t>
      </w:r>
    </w:p>
    <w:p w:rsidR="008579FD" w:rsidRPr="00E9298A" w:rsidRDefault="008579FD" w:rsidP="008579FD">
      <w:pPr>
        <w:numPr>
          <w:ilvl w:val="0"/>
          <w:numId w:val="1"/>
        </w:numPr>
        <w:tabs>
          <w:tab w:val="num" w:pos="180"/>
        </w:tabs>
        <w:suppressAutoHyphens w:val="0"/>
        <w:ind w:left="0" w:firstLine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Внести в постановление администрации Галичского муниципального района от 30 ноября 2015 года № 202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строительства, в том  числе в электронном виде» (в редакции постановления от 29 февраля 2016 года № 22, 25 марта 2016 года № 48) следующие изменения: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1) в пункте 12 цифру «6» заменить цифрой «5»;</w:t>
      </w:r>
    </w:p>
    <w:p w:rsidR="008579FD" w:rsidRPr="00E9298A" w:rsidRDefault="008579FD" w:rsidP="008579FD">
      <w:pPr>
        <w:pStyle w:val="11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              2) пункт 23 дополнить абзацами следующего содержания:</w:t>
      </w:r>
    </w:p>
    <w:p w:rsidR="008579FD" w:rsidRPr="00E9298A" w:rsidRDefault="008579FD" w:rsidP="008579FD">
      <w:pPr>
        <w:pStyle w:val="11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           «В приеме документов, необходимых для предоставления муниципальной услуги, поступивших в электронном виде, отказывается в случае если:</w:t>
      </w:r>
    </w:p>
    <w:p w:rsidR="008579FD" w:rsidRPr="00E9298A" w:rsidRDefault="008579FD" w:rsidP="008579FD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1) заявление в электронной форме подписано с использованием электронной подписи, не принадлежащей заявителю;</w:t>
      </w:r>
    </w:p>
    <w:p w:rsidR="008579FD" w:rsidRPr="00E9298A" w:rsidRDefault="008579FD" w:rsidP="008579FD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2) заявление поступило с пустыми полями;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 3) к заявлению в электронной форме прикреплены сканированные электронные образы документов, не соответствующие перечню документов, необходимых для предоставления муниципальной услуги, </w:t>
      </w:r>
      <w:r w:rsidRPr="00E9298A">
        <w:rPr>
          <w:iCs/>
          <w:sz w:val="16"/>
          <w:szCs w:val="16"/>
        </w:rPr>
        <w:t>предусмотренному пунктом 14 настоящего административного регламента.»;</w:t>
      </w:r>
    </w:p>
    <w:p w:rsidR="008579FD" w:rsidRPr="00E9298A" w:rsidRDefault="008579FD" w:rsidP="008579FD">
      <w:pPr>
        <w:pStyle w:val="11"/>
        <w:numPr>
          <w:ilvl w:val="0"/>
          <w:numId w:val="25"/>
        </w:numPr>
        <w:autoSpaceDE w:val="0"/>
        <w:autoSpaceDN w:val="0"/>
        <w:contextualSpacing/>
        <w:jc w:val="both"/>
        <w:rPr>
          <w:rFonts w:ascii="Times New Roman" w:hAnsi="Times New Roman"/>
          <w:iCs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в пункте 96:</w:t>
      </w:r>
    </w:p>
    <w:p w:rsidR="008579FD" w:rsidRPr="00E9298A" w:rsidRDefault="008579FD" w:rsidP="008579FD">
      <w:pPr>
        <w:pStyle w:val="11"/>
        <w:autoSpaceDE w:val="0"/>
        <w:autoSpaceDN w:val="0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>слова «Жалоба подается в письменной форме на бумажном носителе, в электронной форме в» заменить словами «Жалоба подается в письменной форме на бумажном носителе, в электронной форме  руководителю»;</w:t>
      </w:r>
    </w:p>
    <w:p w:rsidR="008579FD" w:rsidRPr="00E9298A" w:rsidRDefault="008579FD" w:rsidP="008579FD">
      <w:pPr>
        <w:pStyle w:val="11"/>
        <w:autoSpaceDE w:val="0"/>
        <w:autoSpaceDN w:val="0"/>
        <w:ind w:left="0" w:firstLine="709"/>
        <w:jc w:val="both"/>
        <w:rPr>
          <w:rFonts w:ascii="Times New Roman" w:hAnsi="Times New Roman"/>
          <w:iCs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</w:rPr>
        <w:t xml:space="preserve"> дополнить абзацем следующего содержания:</w:t>
      </w:r>
    </w:p>
    <w:p w:rsidR="008579FD" w:rsidRPr="00E9298A" w:rsidRDefault="008579FD" w:rsidP="008579FD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  <w:lang w:eastAsia="en-US"/>
        </w:rPr>
      </w:pPr>
      <w:r w:rsidRPr="00E9298A">
        <w:rPr>
          <w:rFonts w:ascii="Times New Roman" w:hAnsi="Times New Roman"/>
          <w:iCs/>
          <w:sz w:val="16"/>
          <w:szCs w:val="16"/>
        </w:rPr>
        <w:t>«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Жалоба на решения и (или) действия (бездействие) </w:t>
      </w:r>
      <w:r w:rsidRPr="00E9298A">
        <w:rPr>
          <w:rFonts w:ascii="Times New Roman" w:hAnsi="Times New Roman"/>
          <w:sz w:val="16"/>
          <w:szCs w:val="16"/>
        </w:rPr>
        <w:t>администрации Галичского муниципального района</w:t>
      </w:r>
      <w:r w:rsidRPr="00E9298A">
        <w:rPr>
          <w:rFonts w:ascii="Times New Roman" w:hAnsi="Times New Roman"/>
          <w:i/>
          <w:iCs/>
          <w:sz w:val="16"/>
          <w:szCs w:val="16"/>
        </w:rPr>
        <w:t xml:space="preserve">,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должностных лиц </w:t>
      </w:r>
      <w:r w:rsidRPr="00E9298A">
        <w:rPr>
          <w:rFonts w:ascii="Times New Roman" w:hAnsi="Times New Roman"/>
          <w:sz w:val="16"/>
          <w:szCs w:val="16"/>
        </w:rPr>
        <w:t>администрации Галичского муниципального района</w:t>
      </w:r>
      <w:r w:rsidRPr="00E9298A">
        <w:rPr>
          <w:rFonts w:ascii="Times New Roman" w:hAnsi="Times New Roman"/>
          <w:i/>
          <w:iCs/>
          <w:sz w:val="16"/>
          <w:szCs w:val="16"/>
        </w:rPr>
        <w:t xml:space="preserve">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14" w:history="1">
        <w:r w:rsidRPr="00E9298A">
          <w:rPr>
            <w:rFonts w:ascii="Times New Roman" w:hAnsi="Times New Roman"/>
            <w:sz w:val="16"/>
            <w:szCs w:val="16"/>
            <w:lang w:eastAsia="en-US"/>
          </w:rPr>
          <w:t>частью 2 статьи 6</w:t>
        </w:r>
      </w:hyperlink>
      <w:r w:rsidRPr="00E9298A">
        <w:rPr>
          <w:rFonts w:ascii="Times New Roman" w:hAnsi="Times New Roman"/>
          <w:sz w:val="16"/>
          <w:szCs w:val="16"/>
          <w:lang w:eastAsia="en-US"/>
        </w:rPr>
        <w:t xml:space="preserve"> Градостроительного кодекса Российской Федерации, может быть подана такими лицами в порядке, установленном настоящей главой, либо в порядке, установленном антимонопольным законодательством Российской Федерации, в антимонопольный орган.».</w:t>
      </w:r>
    </w:p>
    <w:p w:rsidR="008579FD" w:rsidRPr="00E9298A" w:rsidRDefault="008579FD" w:rsidP="008579FD">
      <w:pPr>
        <w:autoSpaceDE w:val="0"/>
        <w:autoSpaceDN w:val="0"/>
        <w:ind w:left="1"/>
        <w:jc w:val="both"/>
        <w:rPr>
          <w:sz w:val="16"/>
          <w:szCs w:val="16"/>
        </w:rPr>
      </w:pPr>
    </w:p>
    <w:p w:rsidR="008579FD" w:rsidRPr="00E9298A" w:rsidRDefault="008579FD" w:rsidP="00B125F5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2. Настоящее постановление вступает в силу со дня официального опубликования.</w:t>
      </w:r>
    </w:p>
    <w:p w:rsidR="008579FD" w:rsidRPr="00E9298A" w:rsidRDefault="008579FD" w:rsidP="008579FD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>Глава муниципального  района</w:t>
      </w:r>
      <w:r w:rsidR="00B125F5" w:rsidRPr="00E9298A">
        <w:rPr>
          <w:sz w:val="16"/>
          <w:szCs w:val="16"/>
        </w:rPr>
        <w:t xml:space="preserve"> </w:t>
      </w:r>
      <w:r w:rsidRPr="00E9298A">
        <w:rPr>
          <w:sz w:val="16"/>
          <w:szCs w:val="16"/>
        </w:rPr>
        <w:t xml:space="preserve">А.Н. Потехин  </w:t>
      </w:r>
    </w:p>
    <w:p w:rsidR="00E9298A" w:rsidRPr="00E9298A" w:rsidRDefault="00E9298A" w:rsidP="00E9298A">
      <w:pPr>
        <w:keepNext/>
        <w:numPr>
          <w:ilvl w:val="1"/>
          <w:numId w:val="0"/>
        </w:numPr>
        <w:tabs>
          <w:tab w:val="num" w:pos="576"/>
        </w:tabs>
        <w:outlineLvl w:val="1"/>
        <w:rPr>
          <w:rFonts w:ascii="Book Antiqua" w:hAnsi="Book Antiqua"/>
          <w:b/>
          <w:bCs/>
          <w:sz w:val="16"/>
        </w:rPr>
      </w:pPr>
    </w:p>
    <w:p w:rsidR="00E9298A" w:rsidRPr="00E9298A" w:rsidRDefault="00E9298A" w:rsidP="00E9298A">
      <w:pPr>
        <w:keepNext/>
        <w:numPr>
          <w:ilvl w:val="1"/>
          <w:numId w:val="0"/>
        </w:numPr>
        <w:tabs>
          <w:tab w:val="num" w:pos="576"/>
        </w:tabs>
        <w:ind w:left="576" w:hanging="576"/>
        <w:jc w:val="center"/>
        <w:outlineLvl w:val="1"/>
        <w:rPr>
          <w:b/>
          <w:bCs/>
          <w:sz w:val="16"/>
          <w:szCs w:val="16"/>
        </w:rPr>
      </w:pPr>
      <w:r w:rsidRPr="00E9298A">
        <w:rPr>
          <w:b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E9298A" w:rsidRPr="00E9298A" w:rsidRDefault="00E9298A" w:rsidP="00E9298A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П О С Т А Н О В Л Е Н И Е</w:t>
      </w:r>
    </w:p>
    <w:p w:rsidR="00E9298A" w:rsidRPr="00E9298A" w:rsidRDefault="00E9298A" w:rsidP="00E9298A">
      <w:pPr>
        <w:keepNext/>
        <w:tabs>
          <w:tab w:val="num" w:pos="432"/>
        </w:tabs>
        <w:ind w:left="432" w:hanging="432"/>
        <w:jc w:val="center"/>
        <w:outlineLvl w:val="0"/>
        <w:rPr>
          <w:sz w:val="16"/>
          <w:szCs w:val="16"/>
        </w:rPr>
      </w:pPr>
      <w:r w:rsidRPr="00E9298A">
        <w:rPr>
          <w:sz w:val="16"/>
          <w:szCs w:val="16"/>
        </w:rPr>
        <w:t>от   «30»  мая 2016 года  № 98</w:t>
      </w:r>
    </w:p>
    <w:p w:rsidR="00E9298A" w:rsidRPr="00E9298A" w:rsidRDefault="00E9298A" w:rsidP="00E9298A">
      <w:pPr>
        <w:jc w:val="center"/>
        <w:rPr>
          <w:sz w:val="16"/>
          <w:szCs w:val="16"/>
        </w:rPr>
      </w:pPr>
      <w:r w:rsidRPr="00E9298A">
        <w:rPr>
          <w:sz w:val="16"/>
          <w:szCs w:val="16"/>
        </w:rPr>
        <w:t>г. Галич</w:t>
      </w: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E9298A" w:rsidRPr="00E9298A" w:rsidTr="00510872">
        <w:tc>
          <w:tcPr>
            <w:tcW w:w="9639" w:type="dxa"/>
          </w:tcPr>
          <w:p w:rsidR="00E9298A" w:rsidRPr="00E9298A" w:rsidRDefault="00E9298A" w:rsidP="00510872">
            <w:pPr>
              <w:jc w:val="center"/>
              <w:rPr>
                <w:b/>
                <w:bCs/>
                <w:sz w:val="16"/>
                <w:szCs w:val="16"/>
              </w:rPr>
            </w:pPr>
            <w:r w:rsidRPr="00E9298A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30 ноября 2015 года № 200</w:t>
            </w:r>
          </w:p>
        </w:tc>
      </w:tr>
    </w:tbl>
    <w:p w:rsidR="00E9298A" w:rsidRPr="00E9298A" w:rsidRDefault="00E9298A" w:rsidP="00E9298A">
      <w:pPr>
        <w:ind w:firstLine="851"/>
        <w:jc w:val="both"/>
        <w:rPr>
          <w:sz w:val="16"/>
          <w:szCs w:val="16"/>
        </w:rPr>
      </w:pPr>
    </w:p>
    <w:p w:rsidR="00E9298A" w:rsidRPr="00E9298A" w:rsidRDefault="00E9298A" w:rsidP="00E9298A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законодательством:</w:t>
      </w:r>
    </w:p>
    <w:p w:rsidR="00E9298A" w:rsidRPr="00E9298A" w:rsidRDefault="00E9298A" w:rsidP="00E9298A">
      <w:pPr>
        <w:ind w:firstLine="851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ПОСТАНОВЛЯЮ:</w:t>
      </w:r>
    </w:p>
    <w:p w:rsidR="00E9298A" w:rsidRPr="00E9298A" w:rsidRDefault="00E9298A" w:rsidP="00E9298A">
      <w:pPr>
        <w:suppressAutoHyphens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1.Внести в постановление администрации Галичского муниципального района от 30 ноября 2015 года № 200 «Об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(продлению срока действия) разрешений на строительство, реконструкцию объектов капитального строительства, внесению изменений в разрешение на строительство, в том  числе в электронном виде» (в редакции постановления от 29 февраля 2016 года № 21, от 14 марта 2016 года № 29,   25 марта 2016 года № 40)  следующие изменения: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второй абзац пункта 2 главы 1 изложить в новой редакции:           «</w:t>
      </w:r>
      <w:r w:rsidRPr="00E9298A">
        <w:rPr>
          <w:sz w:val="16"/>
          <w:szCs w:val="16"/>
          <w:shd w:val="clear" w:color="auto" w:fill="FFFFFF"/>
        </w:rPr>
        <w:t>Срок действия разрешения на строительство может быть продлен администрацией Галичского муниципального района Костромской области, выдавшей разрешение на строительство, по</w:t>
      </w:r>
      <w:r w:rsidRPr="00E9298A">
        <w:rPr>
          <w:rStyle w:val="apple-converted-space"/>
          <w:sz w:val="16"/>
          <w:szCs w:val="16"/>
          <w:shd w:val="clear" w:color="auto" w:fill="FFFFFF"/>
        </w:rPr>
        <w:t> </w:t>
      </w:r>
      <w:hyperlink r:id="rId15" w:anchor="dst100028" w:history="1">
        <w:r w:rsidRPr="00E9298A">
          <w:rPr>
            <w:rStyle w:val="a3"/>
            <w:color w:val="auto"/>
            <w:sz w:val="16"/>
            <w:szCs w:val="16"/>
            <w:u w:val="none"/>
            <w:shd w:val="clear" w:color="auto" w:fill="FFFFFF"/>
          </w:rPr>
          <w:t>заявлению</w:t>
        </w:r>
      </w:hyperlink>
      <w:r w:rsidRPr="00E9298A">
        <w:rPr>
          <w:rStyle w:val="apple-converted-space"/>
          <w:sz w:val="16"/>
          <w:szCs w:val="16"/>
          <w:shd w:val="clear" w:color="auto" w:fill="FFFFFF"/>
        </w:rPr>
        <w:t> </w:t>
      </w:r>
      <w:r w:rsidRPr="00E9298A">
        <w:rPr>
          <w:sz w:val="16"/>
          <w:szCs w:val="16"/>
          <w:shd w:val="clear" w:color="auto" w:fill="FFFFFF"/>
        </w:rPr>
        <w:t>застройщика, поданному не менее чем за шестьдесят дней до истечения срока действия такого разрешения.</w:t>
      </w:r>
    </w:p>
    <w:p w:rsidR="00E9298A" w:rsidRPr="00E9298A" w:rsidRDefault="00E9298A" w:rsidP="00E9298A">
      <w:pPr>
        <w:ind w:firstLine="851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Заявители, в отношении которых может быть продлено разрешение на строительство, так же являются заявителями, в отношении которых осуществляется внесение изменений в разрешение на строительство.»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в пункте 12 цифру «6» заменить  цифрой «5»;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пункт 14 главы 1 изложить в новой редакции: «В перечень документов, прилагаемых к заявлению о выдаче разрешения на строительство, реконструкцию объектов капитального строительства, входят:</w:t>
      </w:r>
    </w:p>
    <w:p w:rsidR="00E9298A" w:rsidRPr="00E9298A" w:rsidRDefault="00E9298A" w:rsidP="00E9298A">
      <w:pPr>
        <w:ind w:left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а) правоустанавливающие документы на земельный участок;</w:t>
      </w:r>
    </w:p>
    <w:p w:rsidR="00E9298A" w:rsidRPr="00E9298A" w:rsidRDefault="00E9298A" w:rsidP="00E9298A">
      <w:pPr>
        <w:jc w:val="both"/>
        <w:rPr>
          <w:sz w:val="16"/>
          <w:szCs w:val="16"/>
        </w:rPr>
      </w:pPr>
      <w:r w:rsidRPr="00E9298A">
        <w:rPr>
          <w:sz w:val="16"/>
          <w:szCs w:val="16"/>
          <w:shd w:val="clear" w:color="auto" w:fill="FFFFFF"/>
        </w:rPr>
        <w:t xml:space="preserve">            - при наличии соглашения о передаче в случаях, установленных органом местного самоуправления полномочий  муниципального заказчика, заключенного при осуществлении бюджетных инвестиций, - указанное соглашение, правоустанавливающие документы на земельный участок правообладателя, с которым заключено это соглашение;</w:t>
      </w:r>
    </w:p>
    <w:p w:rsidR="00E9298A" w:rsidRPr="00E9298A" w:rsidRDefault="00E9298A" w:rsidP="00E9298A">
      <w:pPr>
        <w:ind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 xml:space="preserve">б) </w:t>
      </w:r>
      <w:r w:rsidRPr="00E9298A">
        <w:rPr>
          <w:sz w:val="16"/>
          <w:szCs w:val="16"/>
          <w:shd w:val="clear" w:color="auto" w:fill="FFFFFF"/>
        </w:rPr>
        <w:t>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r w:rsidRPr="00E9298A">
        <w:rPr>
          <w:sz w:val="16"/>
          <w:szCs w:val="16"/>
          <w:shd w:val="clear" w:color="auto" w:fill="FFFFFF"/>
        </w:rPr>
        <w:t xml:space="preserve">     в)</w:t>
      </w:r>
      <w:r w:rsidRPr="00E9298A">
        <w:rPr>
          <w:rStyle w:val="blk"/>
          <w:sz w:val="16"/>
          <w:szCs w:val="16"/>
        </w:rPr>
        <w:t xml:space="preserve"> материалы, содержащиеся в проектной документации: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3" w:name="dst256"/>
      <w:bookmarkEnd w:id="3"/>
      <w:r w:rsidRPr="00E9298A">
        <w:rPr>
          <w:rStyle w:val="blk"/>
          <w:sz w:val="16"/>
          <w:szCs w:val="16"/>
        </w:rPr>
        <w:t>пояснительная записка;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4" w:name="dst257"/>
      <w:bookmarkEnd w:id="4"/>
      <w:r w:rsidRPr="00E9298A">
        <w:rPr>
          <w:rStyle w:val="blk"/>
          <w:sz w:val="16"/>
          <w:szCs w:val="16"/>
        </w:rPr>
        <w:lastRenderedPageBreak/>
        <w:t>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5" w:name="dst258"/>
      <w:bookmarkEnd w:id="5"/>
      <w:r w:rsidRPr="00E9298A">
        <w:rPr>
          <w:rStyle w:val="blk"/>
          <w:sz w:val="16"/>
          <w:szCs w:val="16"/>
        </w:rPr>
        <w:t>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</w:r>
    </w:p>
    <w:p w:rsidR="00E9298A" w:rsidRPr="00E9298A" w:rsidRDefault="00E9298A" w:rsidP="00E9298A">
      <w:pPr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       схемы, отображающие архитектурные решения;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r w:rsidRPr="00E9298A">
        <w:rPr>
          <w:rStyle w:val="blk"/>
          <w:sz w:val="16"/>
          <w:szCs w:val="16"/>
        </w:rPr>
        <w:t>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6" w:name="dst261"/>
      <w:bookmarkEnd w:id="6"/>
      <w:r w:rsidRPr="00E9298A">
        <w:rPr>
          <w:rStyle w:val="blk"/>
          <w:sz w:val="16"/>
          <w:szCs w:val="16"/>
        </w:rPr>
        <w:t>проект организации строительства объекта капитального строительства;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7" w:name="dst262"/>
      <w:bookmarkEnd w:id="7"/>
      <w:r w:rsidRPr="00E9298A">
        <w:rPr>
          <w:rStyle w:val="blk"/>
          <w:sz w:val="16"/>
          <w:szCs w:val="16"/>
        </w:rPr>
        <w:t>проект организации работ по сносу или демонтажу объектов капитального строительства, их частей;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rStyle w:val="blk"/>
          <w:sz w:val="16"/>
          <w:szCs w:val="16"/>
        </w:rPr>
      </w:pPr>
      <w:bookmarkStart w:id="8" w:name="dst1294"/>
      <w:bookmarkEnd w:id="8"/>
      <w:r w:rsidRPr="00E9298A">
        <w:rPr>
          <w:rStyle w:val="blk"/>
          <w:sz w:val="16"/>
          <w:szCs w:val="16"/>
        </w:rPr>
        <w:t>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при условии, что экспертиза проектной документации указанных объектов не проводилась в соответствии со</w:t>
      </w:r>
      <w:r w:rsidRPr="00E9298A">
        <w:rPr>
          <w:rStyle w:val="apple-converted-space"/>
          <w:sz w:val="16"/>
          <w:szCs w:val="16"/>
        </w:rPr>
        <w:t> </w:t>
      </w:r>
      <w:hyperlink r:id="rId16" w:anchor="dst101091" w:history="1">
        <w:r w:rsidRPr="00E9298A">
          <w:rPr>
            <w:rStyle w:val="a3"/>
            <w:color w:val="auto"/>
            <w:sz w:val="16"/>
            <w:szCs w:val="16"/>
            <w:u w:val="none"/>
          </w:rPr>
          <w:t>статьей 49</w:t>
        </w:r>
      </w:hyperlink>
      <w:r w:rsidRPr="00E9298A">
        <w:rPr>
          <w:rStyle w:val="apple-converted-space"/>
          <w:sz w:val="16"/>
          <w:szCs w:val="16"/>
        </w:rPr>
        <w:t> </w:t>
      </w:r>
      <w:r w:rsidRPr="00E9298A">
        <w:rPr>
          <w:rStyle w:val="blk"/>
          <w:sz w:val="16"/>
          <w:szCs w:val="16"/>
        </w:rPr>
        <w:t>Градостроительного Кодекса Российской Федерации;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r w:rsidRPr="00E9298A">
        <w:rPr>
          <w:rStyle w:val="blk"/>
          <w:sz w:val="16"/>
          <w:szCs w:val="16"/>
        </w:rPr>
        <w:t>г) положительное заключение экспертизы проектной документации объекта капитального строительства (применительно к отдельным этапам строительства в случае, предусмотренном</w:t>
      </w:r>
      <w:r w:rsidRPr="00E9298A">
        <w:rPr>
          <w:rStyle w:val="apple-converted-space"/>
          <w:sz w:val="16"/>
          <w:szCs w:val="16"/>
        </w:rPr>
        <w:t> </w:t>
      </w:r>
      <w:hyperlink r:id="rId17" w:anchor="dst448" w:history="1">
        <w:r w:rsidRPr="00E9298A">
          <w:rPr>
            <w:rStyle w:val="a3"/>
            <w:color w:val="auto"/>
            <w:sz w:val="16"/>
            <w:szCs w:val="16"/>
            <w:u w:val="none"/>
          </w:rPr>
          <w:t>частью 12.1 статьи 48</w:t>
        </w:r>
      </w:hyperlink>
      <w:r w:rsidRPr="00E9298A">
        <w:rPr>
          <w:rStyle w:val="apple-converted-space"/>
          <w:sz w:val="16"/>
          <w:szCs w:val="16"/>
        </w:rPr>
        <w:t> </w:t>
      </w:r>
      <w:r w:rsidRPr="00E9298A">
        <w:rPr>
          <w:rStyle w:val="blk"/>
          <w:sz w:val="16"/>
          <w:szCs w:val="16"/>
        </w:rPr>
        <w:t>Градостроительного Кодекса Российской Федерации), если такая проектная документация подлежит экспертизе в соответствии со</w:t>
      </w:r>
      <w:r w:rsidRPr="00E9298A">
        <w:rPr>
          <w:rStyle w:val="apple-converted-space"/>
          <w:sz w:val="16"/>
          <w:szCs w:val="16"/>
        </w:rPr>
        <w:t> </w:t>
      </w:r>
      <w:hyperlink r:id="rId18" w:anchor="dst101091" w:history="1">
        <w:r w:rsidRPr="00E9298A">
          <w:rPr>
            <w:rStyle w:val="a3"/>
            <w:color w:val="auto"/>
            <w:sz w:val="16"/>
            <w:szCs w:val="16"/>
            <w:u w:val="none"/>
          </w:rPr>
          <w:t>статьей 49</w:t>
        </w:r>
      </w:hyperlink>
      <w:r w:rsidRPr="00E9298A">
        <w:rPr>
          <w:rStyle w:val="apple-converted-space"/>
          <w:sz w:val="16"/>
          <w:szCs w:val="16"/>
        </w:rPr>
        <w:t> </w:t>
      </w:r>
      <w:r w:rsidRPr="00E9298A">
        <w:rPr>
          <w:rStyle w:val="blk"/>
          <w:sz w:val="16"/>
          <w:szCs w:val="16"/>
        </w:rPr>
        <w:t>Градостроительного Кодекса Российской Федерации, положительное заключение государственной экспертизы проектной документации в случаях, предусмотренных</w:t>
      </w:r>
      <w:r w:rsidRPr="00E9298A">
        <w:rPr>
          <w:rStyle w:val="apple-converted-space"/>
          <w:sz w:val="16"/>
          <w:szCs w:val="16"/>
        </w:rPr>
        <w:t> </w:t>
      </w:r>
      <w:hyperlink r:id="rId19" w:anchor="dst500" w:history="1">
        <w:r w:rsidRPr="00E9298A">
          <w:rPr>
            <w:rStyle w:val="a3"/>
            <w:color w:val="auto"/>
            <w:sz w:val="16"/>
            <w:szCs w:val="16"/>
            <w:u w:val="none"/>
          </w:rPr>
          <w:t>частью 3.4 статьи 49</w:t>
        </w:r>
      </w:hyperlink>
      <w:r w:rsidRPr="00E9298A">
        <w:rPr>
          <w:rStyle w:val="apple-converted-space"/>
          <w:sz w:val="16"/>
          <w:szCs w:val="16"/>
        </w:rPr>
        <w:t> </w:t>
      </w:r>
      <w:r w:rsidRPr="00E9298A">
        <w:rPr>
          <w:rStyle w:val="blk"/>
          <w:sz w:val="16"/>
          <w:szCs w:val="16"/>
        </w:rPr>
        <w:t xml:space="preserve">Градостроительного Кодекса Российской Федерации, положительное заключение государственной экологической экспертизы проектной документации в случаях, предусмотренных </w:t>
      </w:r>
      <w:r w:rsidRPr="00E9298A">
        <w:rPr>
          <w:rStyle w:val="apple-converted-space"/>
          <w:sz w:val="16"/>
          <w:szCs w:val="16"/>
        </w:rPr>
        <w:t> </w:t>
      </w:r>
      <w:hyperlink r:id="rId20" w:anchor="dst101402" w:history="1">
        <w:r w:rsidRPr="00E9298A">
          <w:rPr>
            <w:rStyle w:val="a3"/>
            <w:color w:val="auto"/>
            <w:sz w:val="16"/>
            <w:szCs w:val="16"/>
            <w:u w:val="none"/>
          </w:rPr>
          <w:t>частью 6 статьи 49</w:t>
        </w:r>
      </w:hyperlink>
      <w:r w:rsidRPr="00E9298A">
        <w:rPr>
          <w:rStyle w:val="apple-converted-space"/>
          <w:sz w:val="16"/>
          <w:szCs w:val="16"/>
        </w:rPr>
        <w:t xml:space="preserve">  </w:t>
      </w:r>
      <w:r w:rsidRPr="00E9298A">
        <w:rPr>
          <w:rStyle w:val="blk"/>
          <w:sz w:val="16"/>
          <w:szCs w:val="16"/>
        </w:rPr>
        <w:t>Градостроительного Кодекса Российской Федерации;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</w:rPr>
      </w:pPr>
      <w:bookmarkStart w:id="9" w:name="dst264"/>
      <w:bookmarkEnd w:id="9"/>
      <w:r w:rsidRPr="00E9298A">
        <w:rPr>
          <w:rStyle w:val="blk"/>
          <w:sz w:val="16"/>
          <w:szCs w:val="16"/>
        </w:rPr>
        <w:t xml:space="preserve">д) разрешение на отклонение от предельных параметров разрешенного строительства, реконструкции (в случае, если застройщику было предоставлено такое разрешение в соответствии со </w:t>
      </w:r>
      <w:hyperlink r:id="rId21" w:anchor="dst100628" w:history="1">
        <w:r w:rsidRPr="00E9298A">
          <w:rPr>
            <w:rStyle w:val="a3"/>
            <w:color w:val="auto"/>
            <w:sz w:val="16"/>
            <w:szCs w:val="16"/>
            <w:u w:val="none"/>
          </w:rPr>
          <w:t>статьей 40</w:t>
        </w:r>
      </w:hyperlink>
      <w:r w:rsidRPr="00E9298A">
        <w:rPr>
          <w:rStyle w:val="apple-converted-space"/>
          <w:sz w:val="16"/>
          <w:szCs w:val="16"/>
        </w:rPr>
        <w:t xml:space="preserve">  </w:t>
      </w:r>
      <w:r w:rsidRPr="00E9298A">
        <w:rPr>
          <w:rStyle w:val="blk"/>
          <w:sz w:val="16"/>
          <w:szCs w:val="16"/>
        </w:rPr>
        <w:t>Градостроительного Кодекса Российской Федерации);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rStyle w:val="blk"/>
          <w:sz w:val="16"/>
          <w:szCs w:val="16"/>
        </w:rPr>
      </w:pPr>
      <w:bookmarkStart w:id="10" w:name="dst101811"/>
      <w:bookmarkEnd w:id="10"/>
      <w:r w:rsidRPr="00E9298A">
        <w:rPr>
          <w:rStyle w:val="blk"/>
          <w:sz w:val="16"/>
          <w:szCs w:val="16"/>
        </w:rPr>
        <w:t xml:space="preserve">е) согласие всех правообладателей объекта капитального строительства в случае реконструкции такого объекта, за исключением указанных в </w:t>
      </w:r>
      <w:hyperlink r:id="rId22" w:anchor="dst101812" w:history="1">
        <w:r w:rsidRPr="00E9298A">
          <w:rPr>
            <w:rStyle w:val="a3"/>
            <w:color w:val="auto"/>
            <w:sz w:val="16"/>
            <w:szCs w:val="16"/>
            <w:u w:val="none"/>
          </w:rPr>
          <w:t>пункте 6.2</w:t>
        </w:r>
      </w:hyperlink>
      <w:r w:rsidRPr="00E9298A">
        <w:rPr>
          <w:rStyle w:val="apple-converted-space"/>
          <w:sz w:val="16"/>
          <w:szCs w:val="16"/>
        </w:rPr>
        <w:t> </w:t>
      </w:r>
      <w:r w:rsidRPr="00E9298A">
        <w:rPr>
          <w:rStyle w:val="blk"/>
          <w:sz w:val="16"/>
          <w:szCs w:val="16"/>
        </w:rPr>
        <w:t>части 7 статьи 51 Градостроительного Кодекса Российской Федерации случаев реконструкции многоквартирного дома;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- в случае проведения реконструкции муниципальным заказчиком, являющимся администрацией Галичского муниципального района Костромской области, на объекте капитального строительства муниципальной собственности, правообладателем которого является муниципальное унитарное предприятие, муниципальное бюджетное или автономное учреждение, в отношении которого указанный орган осуществляет соответственно функции и полномочия учредителя или права собственника имущества, - соглашение о проведении такой реконструкции, определяющее, в том числе, условия и порядок возмещения ущерба, причиненного указанному объекту при осуществлении реконструкции;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rStyle w:val="blk"/>
          <w:sz w:val="16"/>
          <w:szCs w:val="16"/>
        </w:rPr>
      </w:pPr>
      <w:r w:rsidRPr="00E9298A">
        <w:rPr>
          <w:sz w:val="16"/>
          <w:szCs w:val="16"/>
          <w:shd w:val="clear" w:color="auto" w:fill="FFFFFF"/>
        </w:rPr>
        <w:t>- решение общего собрания собственников помещений в многоквартирном доме, принятое в соответствии с жилищным</w:t>
      </w:r>
      <w:r w:rsidRPr="00E9298A">
        <w:rPr>
          <w:rStyle w:val="apple-converted-space"/>
          <w:sz w:val="16"/>
          <w:szCs w:val="16"/>
          <w:shd w:val="clear" w:color="auto" w:fill="FFFFFF"/>
        </w:rPr>
        <w:t> </w:t>
      </w:r>
      <w:hyperlink r:id="rId23" w:anchor="dst100325" w:history="1">
        <w:r w:rsidRPr="00E9298A">
          <w:rPr>
            <w:rStyle w:val="a3"/>
            <w:color w:val="auto"/>
            <w:sz w:val="16"/>
            <w:szCs w:val="16"/>
            <w:u w:val="none"/>
            <w:shd w:val="clear" w:color="auto" w:fill="FFFFFF"/>
          </w:rPr>
          <w:t>законодательством</w:t>
        </w:r>
      </w:hyperlink>
      <w:r w:rsidRPr="00E9298A">
        <w:rPr>
          <w:rStyle w:val="apple-converted-space"/>
          <w:sz w:val="16"/>
          <w:szCs w:val="16"/>
          <w:shd w:val="clear" w:color="auto" w:fill="FFFFFF"/>
        </w:rPr>
        <w:t> </w:t>
      </w:r>
      <w:r w:rsidRPr="00E9298A">
        <w:rPr>
          <w:sz w:val="16"/>
          <w:szCs w:val="16"/>
          <w:shd w:val="clear" w:color="auto" w:fill="FFFFFF"/>
        </w:rPr>
        <w:t>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согласие всех собственников помещений в многоквартирном доме;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ж) 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документации;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з) документы, предусмотренные законодательством Российской Федерации об объектах культурного наследия, в случае,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Документы (их копии или сведения, содержащиеся в них), указанные в</w:t>
      </w:r>
      <w:r w:rsidRPr="00E9298A">
        <w:rPr>
          <w:rStyle w:val="apple-converted-space"/>
          <w:sz w:val="16"/>
          <w:szCs w:val="16"/>
          <w:shd w:val="clear" w:color="auto" w:fill="FFFFFF"/>
        </w:rPr>
        <w:t xml:space="preserve"> п.п. </w:t>
      </w:r>
      <w:r w:rsidRPr="00E9298A">
        <w:rPr>
          <w:sz w:val="16"/>
          <w:szCs w:val="16"/>
        </w:rPr>
        <w:t>”а”</w:t>
      </w:r>
      <w:r w:rsidRPr="00E9298A">
        <w:rPr>
          <w:sz w:val="16"/>
          <w:szCs w:val="16"/>
          <w:shd w:val="clear" w:color="auto" w:fill="FFFFFF"/>
        </w:rPr>
        <w:t>,</w:t>
      </w:r>
      <w:r w:rsidRPr="00E9298A">
        <w:rPr>
          <w:rStyle w:val="apple-converted-space"/>
          <w:sz w:val="16"/>
          <w:szCs w:val="16"/>
          <w:shd w:val="clear" w:color="auto" w:fill="FFFFFF"/>
        </w:rPr>
        <w:t> “</w:t>
      </w:r>
      <w:hyperlink r:id="rId24" w:anchor="dst254" w:history="1">
        <w:r w:rsidRPr="00E9298A">
          <w:rPr>
            <w:rStyle w:val="a3"/>
            <w:color w:val="auto"/>
            <w:sz w:val="16"/>
            <w:szCs w:val="16"/>
            <w:u w:val="none"/>
            <w:shd w:val="clear" w:color="auto" w:fill="FFFFFF"/>
          </w:rPr>
          <w:t>б</w:t>
        </w:r>
      </w:hyperlink>
      <w:r w:rsidRPr="00E9298A">
        <w:rPr>
          <w:sz w:val="16"/>
          <w:szCs w:val="16"/>
        </w:rPr>
        <w:t>”</w:t>
      </w:r>
      <w:r w:rsidRPr="00E9298A">
        <w:rPr>
          <w:rStyle w:val="apple-converted-space"/>
          <w:sz w:val="16"/>
          <w:szCs w:val="16"/>
          <w:shd w:val="clear" w:color="auto" w:fill="FFFFFF"/>
        </w:rPr>
        <w:t> </w:t>
      </w:r>
      <w:r w:rsidRPr="00E9298A">
        <w:rPr>
          <w:sz w:val="16"/>
          <w:szCs w:val="16"/>
          <w:shd w:val="clear" w:color="auto" w:fill="FFFFFF"/>
        </w:rPr>
        <w:t>и</w:t>
      </w:r>
      <w:r w:rsidRPr="00E9298A">
        <w:rPr>
          <w:rStyle w:val="apple-converted-space"/>
          <w:sz w:val="16"/>
          <w:szCs w:val="16"/>
          <w:shd w:val="clear" w:color="auto" w:fill="FFFFFF"/>
        </w:rPr>
        <w:t> “</w:t>
      </w:r>
      <w:r w:rsidRPr="00E9298A">
        <w:rPr>
          <w:sz w:val="16"/>
          <w:szCs w:val="16"/>
        </w:rPr>
        <w:t>д” пункта 14 настоящего административного регламента</w:t>
      </w:r>
      <w:r w:rsidRPr="00E9298A">
        <w:rPr>
          <w:sz w:val="16"/>
          <w:szCs w:val="16"/>
          <w:shd w:val="clear" w:color="auto" w:fill="FFFFFF"/>
        </w:rPr>
        <w:t>, запрашиваются администрацией Галичского муниципального района Костромской области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если застройщик не представил указанные документы самостоятельно;</w:t>
      </w:r>
    </w:p>
    <w:p w:rsidR="00E9298A" w:rsidRPr="00E9298A" w:rsidRDefault="00E9298A" w:rsidP="00E9298A">
      <w:pPr>
        <w:shd w:val="clear" w:color="auto" w:fill="FFFFFF"/>
        <w:ind w:firstLine="547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Документы, указанные в </w:t>
      </w:r>
      <w:r w:rsidRPr="00E9298A">
        <w:rPr>
          <w:rStyle w:val="apple-converted-space"/>
          <w:sz w:val="16"/>
          <w:szCs w:val="16"/>
          <w:shd w:val="clear" w:color="auto" w:fill="FFFFFF"/>
        </w:rPr>
        <w:t>п.п.</w:t>
      </w:r>
      <w:r w:rsidRPr="00E9298A">
        <w:rPr>
          <w:sz w:val="16"/>
          <w:szCs w:val="16"/>
        </w:rPr>
        <w:t xml:space="preserve"> “а” </w:t>
      </w:r>
      <w:r w:rsidRPr="00E9298A">
        <w:rPr>
          <w:sz w:val="16"/>
          <w:szCs w:val="16"/>
          <w:shd w:val="clear" w:color="auto" w:fill="FFFFFF"/>
        </w:rPr>
        <w:t>пункта 14 настоящего  административного регламента, направляются заявителем самостоятельно,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ним.»;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пункт 15 главы 1 изложить в новой редакции:</w:t>
      </w:r>
      <w:r w:rsidRPr="00E9298A">
        <w:rPr>
          <w:sz w:val="16"/>
          <w:szCs w:val="16"/>
          <w:shd w:val="clear" w:color="auto" w:fill="FFFFFF"/>
        </w:rPr>
        <w:t xml:space="preserve"> «В целях строительства, реконструкции объекта индивидуального жилищного строительства застройщик направляет заявление о выдаче разрешения на строительство в администрацию Галичского муниципального района Костромской области. Для принятия решения о выдаче разрешения на строительство необходимы следующие документы:</w:t>
      </w:r>
    </w:p>
    <w:p w:rsidR="00E9298A" w:rsidRPr="00E9298A" w:rsidRDefault="00E9298A" w:rsidP="00E9298A">
      <w:pPr>
        <w:shd w:val="clear" w:color="auto" w:fill="FFFFFF"/>
        <w:ind w:left="993"/>
        <w:jc w:val="both"/>
        <w:rPr>
          <w:sz w:val="16"/>
          <w:szCs w:val="16"/>
        </w:rPr>
      </w:pPr>
      <w:r w:rsidRPr="00E9298A">
        <w:rPr>
          <w:rStyle w:val="blk"/>
          <w:sz w:val="16"/>
          <w:szCs w:val="16"/>
        </w:rPr>
        <w:t>а) правоустанавливающие документы на земельный участок;</w:t>
      </w:r>
    </w:p>
    <w:p w:rsidR="00E9298A" w:rsidRPr="00E9298A" w:rsidRDefault="00E9298A" w:rsidP="00E9298A">
      <w:pPr>
        <w:shd w:val="clear" w:color="auto" w:fill="FFFFFF"/>
        <w:ind w:firstLine="993"/>
        <w:jc w:val="both"/>
        <w:rPr>
          <w:sz w:val="16"/>
          <w:szCs w:val="16"/>
        </w:rPr>
      </w:pPr>
      <w:bookmarkStart w:id="11" w:name="dst270"/>
      <w:bookmarkEnd w:id="11"/>
      <w:r w:rsidRPr="00E9298A">
        <w:rPr>
          <w:rStyle w:val="blk"/>
          <w:sz w:val="16"/>
          <w:szCs w:val="16"/>
        </w:rPr>
        <w:t>б) градостроительный план земельного участка;</w:t>
      </w:r>
    </w:p>
    <w:p w:rsidR="00E9298A" w:rsidRPr="00E9298A" w:rsidRDefault="00E9298A" w:rsidP="00E9298A">
      <w:pPr>
        <w:shd w:val="clear" w:color="auto" w:fill="FFFFFF"/>
        <w:ind w:firstLine="993"/>
        <w:jc w:val="both"/>
        <w:rPr>
          <w:rStyle w:val="blk"/>
          <w:sz w:val="16"/>
          <w:szCs w:val="16"/>
        </w:rPr>
      </w:pPr>
      <w:bookmarkStart w:id="12" w:name="dst271"/>
      <w:bookmarkEnd w:id="12"/>
      <w:r w:rsidRPr="00E9298A">
        <w:rPr>
          <w:rStyle w:val="blk"/>
          <w:sz w:val="16"/>
          <w:szCs w:val="16"/>
        </w:rPr>
        <w:t>в) схема планировочной организации земельного участка с обозначением места размещения объекта индивидуального жилищного строительства.</w:t>
      </w:r>
    </w:p>
    <w:p w:rsidR="00E9298A" w:rsidRPr="00E9298A" w:rsidRDefault="00E9298A" w:rsidP="00E9298A">
      <w:pPr>
        <w:shd w:val="clear" w:color="auto" w:fill="FFFFFF"/>
        <w:ind w:firstLine="993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Документы (их копии или сведения, содержащиеся в них), указанные в </w:t>
      </w:r>
      <w:hyperlink r:id="rId25" w:anchor="dst269" w:history="1">
        <w:r w:rsidRPr="00E9298A">
          <w:rPr>
            <w:rStyle w:val="a3"/>
            <w:color w:val="auto"/>
            <w:sz w:val="16"/>
            <w:szCs w:val="16"/>
            <w:u w:val="none"/>
            <w:shd w:val="clear" w:color="auto" w:fill="FFFFFF"/>
          </w:rPr>
          <w:t>п.п. “а</w:t>
        </w:r>
      </w:hyperlink>
      <w:r w:rsidRPr="00E9298A">
        <w:rPr>
          <w:sz w:val="16"/>
          <w:szCs w:val="16"/>
        </w:rPr>
        <w:t xml:space="preserve">” </w:t>
      </w:r>
      <w:r w:rsidRPr="00E9298A">
        <w:rPr>
          <w:sz w:val="16"/>
          <w:szCs w:val="16"/>
          <w:shd w:val="clear" w:color="auto" w:fill="FFFFFF"/>
        </w:rPr>
        <w:t>и “</w:t>
      </w:r>
      <w:r w:rsidRPr="00E9298A">
        <w:rPr>
          <w:sz w:val="16"/>
          <w:szCs w:val="16"/>
        </w:rPr>
        <w:t xml:space="preserve">б” </w:t>
      </w:r>
      <w:r w:rsidRPr="00E9298A">
        <w:rPr>
          <w:sz w:val="16"/>
          <w:szCs w:val="16"/>
          <w:shd w:val="clear" w:color="auto" w:fill="FFFFFF"/>
        </w:rPr>
        <w:t>пункта 15 настоящего административного регламента, запрашиваются администрацией Галичского муниципального района Костромской области,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если застройщик не представил указанные документы самостоятельно.</w:t>
      </w:r>
    </w:p>
    <w:p w:rsidR="00E9298A" w:rsidRPr="00E9298A" w:rsidRDefault="00E9298A" w:rsidP="00E9298A">
      <w:pPr>
        <w:shd w:val="clear" w:color="auto" w:fill="FFFFFF"/>
        <w:ind w:firstLine="993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Документы, указанные в </w:t>
      </w:r>
      <w:r w:rsidRPr="00E9298A">
        <w:rPr>
          <w:sz w:val="16"/>
          <w:szCs w:val="16"/>
        </w:rPr>
        <w:t xml:space="preserve">п.п. “а” </w:t>
      </w:r>
      <w:r w:rsidRPr="00E9298A">
        <w:rPr>
          <w:sz w:val="16"/>
          <w:szCs w:val="16"/>
          <w:shd w:val="clear" w:color="auto" w:fill="FFFFFF"/>
        </w:rPr>
        <w:t>пункта 15 настоящего административного регламента направляются заявителем самостоятельно,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ним.»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autoSpaceDE w:val="0"/>
        <w:autoSpaceDN w:val="0"/>
        <w:ind w:left="0" w:firstLine="90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п.п. 3 пункта 26 изложить в следующей редакции:«3) с органами местного самоуправления или департаментом имущественных отношений Костромской области для получения решения об образовании  земельных участков, если в соответствии 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самоуправления;»;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autoSpaceDE w:val="0"/>
        <w:autoSpaceDN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>пункт  27 дополнить абзацем следующего содержания:</w:t>
      </w:r>
    </w:p>
    <w:p w:rsidR="00E9298A" w:rsidRPr="00E9298A" w:rsidRDefault="00E9298A" w:rsidP="00E9298A">
      <w:pPr>
        <w:autoSpaceDE w:val="0"/>
        <w:autoSpaceDN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«В приеме документов, необходимых для предоставления муниципальной услуги, поступивших в электронном виде, отказывается в случае если:</w:t>
      </w:r>
    </w:p>
    <w:p w:rsidR="00E9298A" w:rsidRPr="00E9298A" w:rsidRDefault="00E9298A" w:rsidP="00E9298A">
      <w:pPr>
        <w:autoSpaceDE w:val="0"/>
        <w:autoSpaceDN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      1) заявление в электронной форме подписано с использованием электронной подписи, не принадлежащей заявителю;</w:t>
      </w:r>
    </w:p>
    <w:p w:rsidR="00E9298A" w:rsidRPr="00E9298A" w:rsidRDefault="00E9298A" w:rsidP="00E9298A">
      <w:pPr>
        <w:autoSpaceDE w:val="0"/>
        <w:autoSpaceDN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      2) заявление поступило с пустыми полями;</w:t>
      </w:r>
    </w:p>
    <w:p w:rsidR="00E9298A" w:rsidRPr="00E9298A" w:rsidRDefault="00E9298A" w:rsidP="00E9298A">
      <w:pPr>
        <w:autoSpaceDE w:val="0"/>
        <w:autoSpaceDN w:val="0"/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       3) к заявлению в электронной форме прикреплены сканированные электронные образы документов, не соответствующие перечню документов, необходимых для предоставления муниципальной услуги, предусмотренному пунктами 14, 15, 16 настоящего административного регламента.»;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в пункте 51 главы 3 слова «6 календарных дней» заменить на «1 календарный день»;</w:t>
      </w:r>
    </w:p>
    <w:p w:rsidR="00E9298A" w:rsidRPr="00E9298A" w:rsidRDefault="00E9298A" w:rsidP="00E9298A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iCs/>
          <w:sz w:val="16"/>
          <w:szCs w:val="16"/>
        </w:rPr>
      </w:pPr>
      <w:r w:rsidRPr="00E9298A">
        <w:rPr>
          <w:iCs/>
          <w:sz w:val="16"/>
          <w:szCs w:val="16"/>
        </w:rPr>
        <w:t>абзац третий пункта 54 изложить в следующей редакции:</w:t>
      </w:r>
    </w:p>
    <w:p w:rsidR="00E9298A" w:rsidRPr="00E9298A" w:rsidRDefault="00E9298A" w:rsidP="00E9298A">
      <w:pPr>
        <w:jc w:val="both"/>
        <w:rPr>
          <w:iCs/>
          <w:sz w:val="16"/>
          <w:szCs w:val="16"/>
        </w:rPr>
      </w:pPr>
      <w:r w:rsidRPr="00E9298A">
        <w:rPr>
          <w:iCs/>
          <w:sz w:val="16"/>
          <w:szCs w:val="16"/>
        </w:rPr>
        <w:lastRenderedPageBreak/>
        <w:t>«</w:t>
      </w:r>
      <w:r w:rsidRPr="00E9298A">
        <w:rPr>
          <w:sz w:val="16"/>
          <w:szCs w:val="16"/>
        </w:rPr>
        <w:t xml:space="preserve">В органы местного самоуправления или департамент имущественных и земельных отношений Костромской области для получения решения об образовании земельных участков, если в соответствии с земельным </w:t>
      </w:r>
      <w:hyperlink r:id="rId26" w:history="1">
        <w:r w:rsidRPr="00E9298A">
          <w:rPr>
            <w:sz w:val="16"/>
            <w:szCs w:val="16"/>
          </w:rPr>
          <w:t>законодательством</w:t>
        </w:r>
      </w:hyperlink>
      <w:r w:rsidRPr="00E9298A">
        <w:rPr>
          <w:sz w:val="16"/>
          <w:szCs w:val="16"/>
        </w:rPr>
        <w:t xml:space="preserve"> решение об образовании земельного участка принимает исполнительный орган государственной власти или орган местного самоуправления;</w:t>
      </w:r>
      <w:r w:rsidRPr="00E9298A">
        <w:rPr>
          <w:iCs/>
          <w:sz w:val="16"/>
          <w:szCs w:val="16"/>
        </w:rPr>
        <w:t>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в пункте 60 главы 3 слова «6 календарных дней» заменить на «1 календарный день»;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в пункте 69 главы 3 слова «6 календарных дней» заменить на «1 календарный день»;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в пункте 76 главы 3 слова «6 календарных дней» заменить на «1 календарный день»;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</w:rPr>
        <w:t>в пункте 80 главы 3 слова «12 календарных дней» заменить на «1-2 календарных дня»;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наименование главы 4 изложить в новой редакции: «Глава 4. Порядок и формы контроля за исполнением административного регламента»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пункт 83 главы 4 изложить в следующей редакции: «Текущий контроль осуществляется путем проведения проверок с целью выявления и устранения нарушений прав заявителей, а так же иных заинтересованных лиц (граждан, юридических лиц и их объединений, чьи права и законные интересы нарушены при предоставлении муниципальной услуги) (далее– заинтересованные лица)»;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в абзаце 2 пункта 84 главы 4 слово «заявителя» исключить;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>в пункте 91 главы 4 исключить второе предложение;</w:t>
      </w:r>
    </w:p>
    <w:p w:rsidR="00E9298A" w:rsidRPr="00E9298A" w:rsidRDefault="00E9298A" w:rsidP="00E9298A">
      <w:pPr>
        <w:pStyle w:val="ListParagraph"/>
        <w:numPr>
          <w:ilvl w:val="0"/>
          <w:numId w:val="26"/>
        </w:numPr>
        <w:autoSpaceDE w:val="0"/>
        <w:autoSpaceDN w:val="0"/>
        <w:spacing w:after="0" w:line="240" w:lineRule="auto"/>
        <w:ind w:left="0" w:firstLine="900"/>
        <w:jc w:val="both"/>
        <w:rPr>
          <w:rFonts w:ascii="Times New Roman" w:hAnsi="Times New Roman"/>
          <w:sz w:val="16"/>
          <w:szCs w:val="16"/>
        </w:rPr>
      </w:pPr>
      <w:r w:rsidRPr="00E9298A">
        <w:rPr>
          <w:rFonts w:ascii="Times New Roman" w:hAnsi="Times New Roman"/>
          <w:sz w:val="16"/>
          <w:szCs w:val="16"/>
          <w:shd w:val="clear" w:color="auto" w:fill="FFFFFF"/>
        </w:rPr>
        <w:t>пункт 96 главы 5 изложить в новой редакции: «</w:t>
      </w:r>
      <w:r w:rsidRPr="00E9298A">
        <w:rPr>
          <w:rFonts w:ascii="Times New Roman" w:hAnsi="Times New Roman"/>
          <w:sz w:val="16"/>
          <w:szCs w:val="16"/>
        </w:rPr>
        <w:t>Жалоба подается в письменной форме на бумажном носителе, в электронной форме главе администрации Галичского муниципального района. Жалобы на решения, принятые должностными лицами администрации Галичского муниципального района Костромской области рассматриваются непосредственно главой администрации Галичского муниципального района Костромской области.</w:t>
      </w:r>
    </w:p>
    <w:p w:rsidR="00E9298A" w:rsidRPr="00E9298A" w:rsidRDefault="00E9298A" w:rsidP="00E9298A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  <w:lang w:eastAsia="en-US"/>
        </w:rPr>
      </w:pPr>
      <w:r w:rsidRPr="00E9298A">
        <w:rPr>
          <w:rFonts w:ascii="Times New Roman" w:hAnsi="Times New Roman"/>
          <w:sz w:val="16"/>
          <w:szCs w:val="16"/>
          <w:lang w:eastAsia="en-US"/>
        </w:rPr>
        <w:t xml:space="preserve">Жалоба на решения и (или) действия (бездействие) </w:t>
      </w:r>
      <w:r w:rsidRPr="00E9298A">
        <w:rPr>
          <w:rFonts w:ascii="Times New Roman" w:hAnsi="Times New Roman"/>
          <w:sz w:val="16"/>
          <w:szCs w:val="16"/>
        </w:rPr>
        <w:t>администрации Галичского муниципального района</w:t>
      </w:r>
      <w:r w:rsidRPr="00E9298A">
        <w:rPr>
          <w:rFonts w:ascii="Times New Roman" w:hAnsi="Times New Roman"/>
          <w:i/>
          <w:iCs/>
          <w:sz w:val="16"/>
          <w:szCs w:val="16"/>
        </w:rPr>
        <w:t xml:space="preserve">,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должностных лиц </w:t>
      </w:r>
      <w:r w:rsidRPr="00E9298A">
        <w:rPr>
          <w:rFonts w:ascii="Times New Roman" w:hAnsi="Times New Roman"/>
          <w:sz w:val="16"/>
          <w:szCs w:val="16"/>
        </w:rPr>
        <w:t>администрации Галичского муниципального района</w:t>
      </w:r>
      <w:r w:rsidRPr="00E9298A">
        <w:rPr>
          <w:rFonts w:ascii="Times New Roman" w:hAnsi="Times New Roman"/>
          <w:i/>
          <w:iCs/>
          <w:sz w:val="16"/>
          <w:szCs w:val="16"/>
        </w:rPr>
        <w:t xml:space="preserve"> </w:t>
      </w:r>
      <w:r w:rsidRPr="00E9298A">
        <w:rPr>
          <w:rFonts w:ascii="Times New Roman" w:hAnsi="Times New Roman"/>
          <w:sz w:val="16"/>
          <w:szCs w:val="16"/>
          <w:lang w:eastAsia="en-US"/>
        </w:rPr>
        <w:t xml:space="preserve">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27" w:history="1">
        <w:r w:rsidRPr="00E9298A">
          <w:rPr>
            <w:rFonts w:ascii="Times New Roman" w:hAnsi="Times New Roman"/>
            <w:sz w:val="16"/>
            <w:szCs w:val="16"/>
            <w:lang w:eastAsia="en-US"/>
          </w:rPr>
          <w:t>частью 2 статьи 6</w:t>
        </w:r>
      </w:hyperlink>
      <w:r w:rsidRPr="00E9298A">
        <w:rPr>
          <w:rFonts w:ascii="Times New Roman" w:hAnsi="Times New Roman"/>
          <w:sz w:val="16"/>
          <w:szCs w:val="16"/>
          <w:lang w:eastAsia="en-US"/>
        </w:rPr>
        <w:t xml:space="preserve"> Градостроительного кодекса Российской Федерации, может быть подана такими лицами в порядке, установленном настоящей главой,  либо в порядке, установленном антимонопольным законодательством Российской Федерации, в антимонопольный орган.»;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 пункт 100 главы 5 изложить в новой редакции: «Жалоба, поступившая в администрацию Галичского муниципального района Костромской области, подлежит рассмотрению главой Галичского муниципального района Костромской области в течение пятнадцати рабочих дней со дня ее регистрации, а в случае  обжалования отказа администрации Галичского муниципального района Костромской области, главы Галичского муниципального района Костромской области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регистрации»;</w:t>
      </w:r>
    </w:p>
    <w:p w:rsidR="00E9298A" w:rsidRPr="00E9298A" w:rsidRDefault="00E9298A" w:rsidP="00E9298A">
      <w:pPr>
        <w:numPr>
          <w:ilvl w:val="0"/>
          <w:numId w:val="26"/>
        </w:numPr>
        <w:suppressAutoHyphens w:val="0"/>
        <w:ind w:left="0" w:firstLine="900"/>
        <w:jc w:val="both"/>
        <w:rPr>
          <w:sz w:val="16"/>
          <w:szCs w:val="16"/>
          <w:shd w:val="clear" w:color="auto" w:fill="FFFFFF"/>
        </w:rPr>
      </w:pPr>
      <w:r w:rsidRPr="00E9298A">
        <w:rPr>
          <w:sz w:val="16"/>
          <w:szCs w:val="16"/>
          <w:shd w:val="clear" w:color="auto" w:fill="FFFFFF"/>
        </w:rPr>
        <w:t xml:space="preserve">в приложении № 2 к административному регламенту после слов «реконструкции» дополнить словами «отдельные этапы строительства, реконструкции». </w:t>
      </w:r>
    </w:p>
    <w:p w:rsidR="00E9298A" w:rsidRPr="00E9298A" w:rsidRDefault="00E9298A" w:rsidP="00E9298A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            2. Настоящее постановление вступает в силу со дня официального опубликования.</w:t>
      </w:r>
    </w:p>
    <w:p w:rsidR="00E9298A" w:rsidRPr="00E9298A" w:rsidRDefault="00E9298A" w:rsidP="00E9298A">
      <w:pPr>
        <w:jc w:val="both"/>
        <w:rPr>
          <w:sz w:val="16"/>
          <w:szCs w:val="16"/>
        </w:rPr>
      </w:pPr>
      <w:r w:rsidRPr="00E9298A">
        <w:rPr>
          <w:sz w:val="16"/>
          <w:szCs w:val="16"/>
        </w:rPr>
        <w:t xml:space="preserve">Глава муниципального  района А.Н. Потехин  </w:t>
      </w:r>
    </w:p>
    <w:p w:rsidR="00E9298A" w:rsidRPr="00E9298A" w:rsidRDefault="00E9298A" w:rsidP="00E9298A">
      <w:pPr>
        <w:rPr>
          <w:sz w:val="16"/>
          <w:szCs w:val="16"/>
        </w:rPr>
      </w:pPr>
      <w:r w:rsidRPr="00E9298A">
        <w:rPr>
          <w:sz w:val="16"/>
          <w:szCs w:val="16"/>
        </w:rPr>
        <w:t xml:space="preserve">    </w:t>
      </w:r>
    </w:p>
    <w:p w:rsidR="00E9298A" w:rsidRPr="00E9298A" w:rsidRDefault="00E9298A" w:rsidP="00E9298A">
      <w:pPr>
        <w:rPr>
          <w:sz w:val="16"/>
          <w:szCs w:val="16"/>
        </w:rPr>
      </w:pPr>
    </w:p>
    <w:p w:rsidR="00E9298A" w:rsidRPr="00E9298A" w:rsidRDefault="00E9298A" w:rsidP="00E9298A">
      <w:pPr>
        <w:rPr>
          <w:sz w:val="16"/>
          <w:szCs w:val="16"/>
        </w:rPr>
      </w:pPr>
    </w:p>
    <w:p w:rsidR="00E9298A" w:rsidRPr="00E9298A" w:rsidRDefault="00E9298A" w:rsidP="00E9298A">
      <w:pPr>
        <w:rPr>
          <w:sz w:val="16"/>
          <w:szCs w:val="16"/>
        </w:rPr>
      </w:pPr>
    </w:p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p w:rsidR="00E9298A" w:rsidRPr="00E9298A" w:rsidRDefault="00E9298A" w:rsidP="00E9298A"/>
    <w:tbl>
      <w:tblPr>
        <w:tblpPr w:leftFromText="180" w:rightFromText="180" w:vertAnchor="text" w:horzAnchor="margin" w:tblpY="-6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E9298A" w:rsidRPr="00E9298A" w:rsidTr="00E9298A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E9298A" w:rsidRPr="00E9298A" w:rsidRDefault="00E9298A" w:rsidP="00E9298A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E9298A" w:rsidRPr="00E9298A" w:rsidRDefault="00E9298A" w:rsidP="00E9298A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98A" w:rsidRPr="00E9298A" w:rsidRDefault="00E9298A" w:rsidP="00E9298A">
            <w:pPr>
              <w:ind w:right="-545"/>
              <w:jc w:val="both"/>
              <w:rPr>
                <w:sz w:val="18"/>
                <w:szCs w:val="18"/>
              </w:rPr>
            </w:pPr>
          </w:p>
          <w:p w:rsidR="00E9298A" w:rsidRPr="00E9298A" w:rsidRDefault="00E9298A" w:rsidP="00E9298A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10  листов А4</w:t>
            </w:r>
          </w:p>
          <w:p w:rsidR="00E9298A" w:rsidRPr="00E9298A" w:rsidRDefault="00E9298A" w:rsidP="00E9298A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 xml:space="preserve">30 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мая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E9298A" w:rsidRPr="00E9298A" w:rsidTr="00E9298A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98A" w:rsidRPr="00E9298A" w:rsidRDefault="00E9298A" w:rsidP="00E9298A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98A" w:rsidRPr="00E9298A" w:rsidRDefault="00E9298A" w:rsidP="00E9298A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98A" w:rsidRPr="00E9298A" w:rsidRDefault="00E9298A" w:rsidP="00E9298A">
            <w:pPr>
              <w:ind w:right="-545"/>
              <w:jc w:val="both"/>
              <w:rPr>
                <w:sz w:val="18"/>
                <w:szCs w:val="18"/>
              </w:rPr>
            </w:pPr>
          </w:p>
          <w:p w:rsidR="00E9298A" w:rsidRPr="00E9298A" w:rsidRDefault="00E9298A" w:rsidP="00E9298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E9298A" w:rsidRPr="00E9298A" w:rsidRDefault="00E9298A" w:rsidP="00E9298A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E9298A" w:rsidRPr="00E9298A" w:rsidRDefault="00E9298A" w:rsidP="00E9298A"/>
    <w:p w:rsidR="00E9298A" w:rsidRPr="00E9298A" w:rsidRDefault="00E9298A" w:rsidP="00E9298A"/>
    <w:p w:rsidR="004F52EC" w:rsidRPr="00E9298A" w:rsidRDefault="004F52EC" w:rsidP="00E9298A"/>
    <w:sectPr w:rsidR="004F52EC" w:rsidRPr="00E9298A" w:rsidSect="0080723A">
      <w:footerReference w:type="even" r:id="rId28"/>
      <w:footerReference w:type="default" r:id="rId29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DB1" w:rsidRDefault="00C11DB1">
      <w:r>
        <w:separator/>
      </w:r>
    </w:p>
  </w:endnote>
  <w:endnote w:type="continuationSeparator" w:id="1">
    <w:p w:rsidR="00C11DB1" w:rsidRDefault="00C11D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CED" w:rsidRDefault="00BD5CBB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93CE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93CED" w:rsidRDefault="00A93CE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CED" w:rsidRDefault="00BD5CBB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93CE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9298A">
      <w:rPr>
        <w:rStyle w:val="ab"/>
        <w:noProof/>
      </w:rPr>
      <w:t>1</w:t>
    </w:r>
    <w:r>
      <w:rPr>
        <w:rStyle w:val="ab"/>
      </w:rPr>
      <w:fldChar w:fldCharType="end"/>
    </w:r>
  </w:p>
  <w:p w:rsidR="00A93CED" w:rsidRDefault="00A93CE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DB1" w:rsidRDefault="00C11DB1">
      <w:r>
        <w:separator/>
      </w:r>
    </w:p>
  </w:footnote>
  <w:footnote w:type="continuationSeparator" w:id="1">
    <w:p w:rsidR="00C11DB1" w:rsidRDefault="00C11D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2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5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69E4CBD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EA8468D2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D71E181C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608C6CA8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1D6CBFE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8C2E6954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40D0D6BE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C3C04612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A7F262C4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74FAFE5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E3D28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47589044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B2588AAC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175031D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6"/>
  </w:num>
  <w:num w:numId="8">
    <w:abstractNumId w:val="25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8"/>
  </w:num>
  <w:num w:numId="25">
    <w:abstractNumId w:val="11"/>
  </w:num>
  <w:num w:numId="26">
    <w:abstractNumId w:val="20"/>
  </w:num>
  <w:num w:numId="27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59F9"/>
    <w:rsid w:val="00100AEE"/>
    <w:rsid w:val="00103778"/>
    <w:rsid w:val="00103C3F"/>
    <w:rsid w:val="00112897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6065E"/>
    <w:rsid w:val="006635D8"/>
    <w:rsid w:val="006657E0"/>
    <w:rsid w:val="006669ED"/>
    <w:rsid w:val="00666D29"/>
    <w:rsid w:val="00667E7F"/>
    <w:rsid w:val="00673BCC"/>
    <w:rsid w:val="00674A4B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50A0B"/>
    <w:rsid w:val="00951DE9"/>
    <w:rsid w:val="0095533F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F064A8"/>
    <w:rsid w:val="00F15AD8"/>
    <w:rsid w:val="00F245D5"/>
    <w:rsid w:val="00F26193"/>
    <w:rsid w:val="00F278E4"/>
    <w:rsid w:val="00F422C7"/>
    <w:rsid w:val="00F440A3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uiPriority w:val="99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uiPriority w:val="99"/>
    <w:locked/>
    <w:rsid w:val="00D33DA5"/>
    <w:rPr>
      <w:rFonts w:cs="Times New Roman"/>
    </w:rPr>
  </w:style>
  <w:style w:type="character" w:styleId="afd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,Знак Знак Знак1"/>
    <w:link w:val="af4"/>
    <w:rsid w:val="008579FD"/>
    <w:rPr>
      <w:sz w:val="24"/>
      <w:szCs w:val="24"/>
    </w:rPr>
  </w:style>
  <w:style w:type="paragraph" w:customStyle="1" w:styleId="ListParagraph">
    <w:name w:val="List Paragraph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460A48FD46A854914A74BBD563D6E53F2448A714BEFD9F69C2E6957F6F620764C534BC48706D97CnAo3L" TargetMode="External"/><Relationship Id="rId18" Type="http://schemas.openxmlformats.org/officeDocument/2006/relationships/hyperlink" Target="http://www.consultant.ru/document/cons_doc_LAW_51040/e4e86e6b0a7ccfc09b609567893e2be2eb4ded28/" TargetMode="External"/><Relationship Id="rId26" Type="http://schemas.openxmlformats.org/officeDocument/2006/relationships/hyperlink" Target="consultantplus://offline/ref=49CC900B7CB94A6A9F80C5E0C4FE7C4D39BFE01580DD64CD7F637FF5D37CA4626DB40E24C5R4F2J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51040/91122874bbcf628c0e5c6bceb7fe613ee682fc73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6C076082DD76A6336788A8C41A8901AF9980F3C16AA1A41D717F0F84559A9D79FC9D52AEAr1l6H" TargetMode="External"/><Relationship Id="rId17" Type="http://schemas.openxmlformats.org/officeDocument/2006/relationships/hyperlink" Target="http://www.consultant.ru/document/cons_doc_LAW_51040/b884020ea7453099ba8bc9ca021b84982cadea7d/" TargetMode="External"/><Relationship Id="rId25" Type="http://schemas.openxmlformats.org/officeDocument/2006/relationships/hyperlink" Target="http://www.consultant.ru/document/cons_doc_LAW_51040/570afc6feff03328459242886307d6aebe1ccb6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51040/e4e86e6b0a7ccfc09b609567893e2be2eb4ded28/" TargetMode="External"/><Relationship Id="rId20" Type="http://schemas.openxmlformats.org/officeDocument/2006/relationships/hyperlink" Target="http://www.consultant.ru/document/cons_doc_LAW_51040/e4e86e6b0a7ccfc09b609567893e2be2eb4ded28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6C076082DD76A6336788A8C41A8901AF9980F3C17AD1A41D717F0F84559A9D79FC9D528E819r1lEH" TargetMode="External"/><Relationship Id="rId24" Type="http://schemas.openxmlformats.org/officeDocument/2006/relationships/hyperlink" Target="http://www.consultant.ru/document/cons_doc_LAW_51040/570afc6feff03328459242886307d6aebe1ccb6b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90213/2ff7a8c72de3994f30496a0ccbb1ddafdaddf518/" TargetMode="External"/><Relationship Id="rId23" Type="http://schemas.openxmlformats.org/officeDocument/2006/relationships/hyperlink" Target="http://www.consultant.ru/document/cons_doc_LAW_51057/219c3257c1aa4b0fb9896079a0f295343e523d37/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=36C076082DD76A6336788A8C41A8901AF9980F3C17AD1A41D717F0F84559A9D79FC9D529EB14r1l2H" TargetMode="External"/><Relationship Id="rId19" Type="http://schemas.openxmlformats.org/officeDocument/2006/relationships/hyperlink" Target="http://www.consultant.ru/document/cons_doc_LAW_51040/e4e86e6b0a7ccfc09b609567893e2be2eb4ded28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0460A48FD46A854914A74BBD563D6E53F2448A714BEFD9F69C2E6957F6F620764C534BC48706D97CnAo3L" TargetMode="External"/><Relationship Id="rId22" Type="http://schemas.openxmlformats.org/officeDocument/2006/relationships/hyperlink" Target="http://www.consultant.ru/document/cons_doc_LAW_51040/570afc6feff03328459242886307d6aebe1ccb6b/" TargetMode="External"/><Relationship Id="rId27" Type="http://schemas.openxmlformats.org/officeDocument/2006/relationships/hyperlink" Target="consultantplus://offline/ref=0460A48FD46A854914A74BBD563D6E53F2448A714BEFD9F69C2E6957F6F620764C534BC48706D97CnAo3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4480</TotalTime>
  <Pages>9</Pages>
  <Words>7537</Words>
  <Characters>42967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50404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10</cp:revision>
  <cp:lastPrinted>2016-04-28T12:02:00Z</cp:lastPrinted>
  <dcterms:created xsi:type="dcterms:W3CDTF">2014-09-29T06:44:00Z</dcterms:created>
  <dcterms:modified xsi:type="dcterms:W3CDTF">2016-06-24T11:08:00Z</dcterms:modified>
</cp:coreProperties>
</file>