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06116293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7D55E7" w:rsidRPr="007D55E7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6709CB">
              <w:rPr>
                <w:rFonts w:ascii="Impact" w:hAnsi="Impact"/>
              </w:rPr>
              <w:t>73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3316F9">
              <w:rPr>
                <w:rFonts w:ascii="Impact" w:hAnsi="Impact"/>
              </w:rPr>
              <w:t>9</w:t>
            </w:r>
            <w:r w:rsidR="006709CB">
              <w:rPr>
                <w:rFonts w:ascii="Impact" w:hAnsi="Impact"/>
              </w:rPr>
              <w:t>3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6709CB" w:rsidP="001E7C69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29</w:t>
            </w:r>
            <w:r w:rsidR="003316F9">
              <w:rPr>
                <w:rFonts w:ascii="Impact" w:hAnsi="Impact"/>
              </w:rPr>
              <w:t>.11.</w:t>
            </w:r>
            <w:r w:rsidR="0062181B">
              <w:rPr>
                <w:rFonts w:ascii="Impact" w:hAnsi="Impact"/>
              </w:rPr>
              <w:t>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E11E63" w:rsidTr="00FC2262">
        <w:tc>
          <w:tcPr>
            <w:tcW w:w="5000" w:type="pct"/>
          </w:tcPr>
          <w:p w:rsidR="0084530E" w:rsidRDefault="0084530E" w:rsidP="0084530E">
            <w:pPr>
              <w:tabs>
                <w:tab w:val="left" w:pos="3544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:rsidR="006709CB" w:rsidRPr="006709CB" w:rsidRDefault="006709CB" w:rsidP="006709C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Итоговый документ публичных слушаний (протокол)</w:t>
            </w:r>
          </w:p>
          <w:p w:rsidR="0027429F" w:rsidRPr="00306747" w:rsidRDefault="0027429F" w:rsidP="006709CB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897139" w:rsidTr="00897139">
        <w:tc>
          <w:tcPr>
            <w:tcW w:w="5000" w:type="pct"/>
          </w:tcPr>
          <w:p w:rsidR="00897139" w:rsidRDefault="00897139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897139" w:rsidRDefault="00897139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897139">
              <w:rPr>
                <w:b/>
                <w:bCs/>
                <w:sz w:val="16"/>
                <w:szCs w:val="16"/>
              </w:rPr>
              <w:t>Информационное сообщение</w:t>
            </w:r>
          </w:p>
          <w:p w:rsidR="00897139" w:rsidRPr="00897139" w:rsidRDefault="00897139" w:rsidP="0084530E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6709CB" w:rsidRPr="006709CB" w:rsidRDefault="006709CB" w:rsidP="006709CB">
      <w:pPr>
        <w:jc w:val="right"/>
        <w:rPr>
          <w:sz w:val="16"/>
          <w:szCs w:val="16"/>
        </w:rPr>
      </w:pPr>
      <w:r w:rsidRPr="006709CB">
        <w:rPr>
          <w:sz w:val="16"/>
          <w:szCs w:val="16"/>
        </w:rPr>
        <w:t xml:space="preserve">от  29 ноября   2018  года № 17 </w:t>
      </w:r>
    </w:p>
    <w:p w:rsidR="006709CB" w:rsidRPr="006709CB" w:rsidRDefault="006709CB" w:rsidP="006709CB">
      <w:pPr>
        <w:jc w:val="center"/>
        <w:rPr>
          <w:sz w:val="16"/>
          <w:szCs w:val="16"/>
        </w:rPr>
      </w:pPr>
    </w:p>
    <w:p w:rsidR="006709CB" w:rsidRPr="006709CB" w:rsidRDefault="006709CB" w:rsidP="006709CB">
      <w:pPr>
        <w:jc w:val="center"/>
        <w:rPr>
          <w:b/>
          <w:sz w:val="16"/>
          <w:szCs w:val="16"/>
        </w:rPr>
      </w:pPr>
      <w:r w:rsidRPr="006709CB">
        <w:rPr>
          <w:b/>
          <w:sz w:val="16"/>
          <w:szCs w:val="16"/>
        </w:rPr>
        <w:t>ИТОГОВЫЙ   ДОКУМЕНТ  ПУБЛИЧНЫХ  СЛУШАНИЙ (ПРОТОКОЛ)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Публичные слушания назначены  решением Собрания депутатов Галичского муниципального района от 15 ноября 2018 года № 191 «О принятии проекта решения Собрания депутатов муниципального района «О бюджете Галичского муниципального района на 2019 год»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b/>
          <w:i/>
          <w:sz w:val="16"/>
          <w:szCs w:val="16"/>
          <w:u w:val="single"/>
        </w:rPr>
        <w:t>Тема  публичных  слушаний</w:t>
      </w:r>
      <w:r w:rsidRPr="006709CB">
        <w:rPr>
          <w:b/>
          <w:sz w:val="16"/>
          <w:szCs w:val="16"/>
        </w:rPr>
        <w:t xml:space="preserve">: </w:t>
      </w:r>
      <w:r w:rsidRPr="006709CB">
        <w:rPr>
          <w:sz w:val="16"/>
          <w:szCs w:val="16"/>
        </w:rPr>
        <w:t xml:space="preserve">О проекте решения Собрания депутатов  Галичского муниципального района  «О бюджете Галичского муниципального района на 2019 год», принятого   решением Собрания депутатов муниципального района  от 15 ноября 2018 года № 191, опубликованного  в информационном бюллетене  Галичского муниципального района  Костромской области «Районный вестник»  от 27 ноября 2018 года </w:t>
      </w:r>
      <w:r>
        <w:rPr>
          <w:sz w:val="16"/>
          <w:szCs w:val="16"/>
        </w:rPr>
        <w:t xml:space="preserve"> </w:t>
      </w:r>
      <w:r w:rsidRPr="006709CB">
        <w:rPr>
          <w:sz w:val="16"/>
          <w:szCs w:val="16"/>
        </w:rPr>
        <w:t>№ 72 (592)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b/>
          <w:i/>
          <w:sz w:val="16"/>
          <w:szCs w:val="16"/>
          <w:u w:val="single"/>
        </w:rPr>
        <w:t>Дата  проведения</w:t>
      </w:r>
      <w:r w:rsidRPr="006709CB">
        <w:rPr>
          <w:b/>
          <w:i/>
          <w:sz w:val="16"/>
          <w:szCs w:val="16"/>
        </w:rPr>
        <w:t>:</w:t>
      </w:r>
      <w:r w:rsidRPr="006709CB">
        <w:rPr>
          <w:sz w:val="16"/>
          <w:szCs w:val="16"/>
        </w:rPr>
        <w:t xml:space="preserve">  29 ноября  2018  года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b/>
          <w:i/>
          <w:sz w:val="16"/>
          <w:szCs w:val="16"/>
          <w:u w:val="single"/>
        </w:rPr>
        <w:t>Место  проведения</w:t>
      </w:r>
      <w:r w:rsidRPr="006709CB">
        <w:rPr>
          <w:b/>
          <w:i/>
          <w:sz w:val="16"/>
          <w:szCs w:val="16"/>
        </w:rPr>
        <w:t>:</w:t>
      </w:r>
      <w:r w:rsidRPr="006709CB">
        <w:rPr>
          <w:sz w:val="16"/>
          <w:szCs w:val="16"/>
        </w:rPr>
        <w:t xml:space="preserve">  157201,  г. Галич, пл. Революции, д. 23 «а»,  актовый зал администрации 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b/>
          <w:i/>
          <w:sz w:val="16"/>
          <w:szCs w:val="16"/>
          <w:u w:val="single"/>
        </w:rPr>
        <w:t>Время  проведения:</w:t>
      </w:r>
      <w:r w:rsidRPr="006709CB">
        <w:rPr>
          <w:sz w:val="16"/>
          <w:szCs w:val="16"/>
        </w:rPr>
        <w:t xml:space="preserve"> с 10.00 ч.  до  10.40 ч.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b/>
          <w:i/>
          <w:sz w:val="16"/>
          <w:szCs w:val="16"/>
          <w:u w:val="single"/>
        </w:rPr>
        <w:t>Председатель публичных слушаний:</w:t>
      </w:r>
      <w:r w:rsidRPr="006709CB">
        <w:rPr>
          <w:sz w:val="16"/>
          <w:szCs w:val="16"/>
        </w:rPr>
        <w:t xml:space="preserve">  Мельникова С.В.. -   председатель Собрания депутатов муниципального района 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b/>
          <w:i/>
          <w:sz w:val="16"/>
          <w:szCs w:val="16"/>
          <w:u w:val="single"/>
        </w:rPr>
        <w:t>Секретарь  публичных слушаний:</w:t>
      </w:r>
      <w:r w:rsidRPr="006709CB">
        <w:rPr>
          <w:sz w:val="16"/>
          <w:szCs w:val="16"/>
        </w:rPr>
        <w:t xml:space="preserve">  Лебедева М.А.. -   секретарь Собрания депутатов муниципального района 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b/>
          <w:i/>
          <w:sz w:val="16"/>
          <w:szCs w:val="16"/>
          <w:u w:val="single"/>
        </w:rPr>
        <w:t>Присутствовали</w:t>
      </w:r>
      <w:r w:rsidRPr="006709CB">
        <w:rPr>
          <w:b/>
          <w:i/>
          <w:sz w:val="16"/>
          <w:szCs w:val="16"/>
        </w:rPr>
        <w:t>:</w:t>
      </w:r>
      <w:r w:rsidRPr="006709CB">
        <w:rPr>
          <w:sz w:val="16"/>
          <w:szCs w:val="16"/>
        </w:rPr>
        <w:t xml:space="preserve">  всего -  19  человек</w:t>
      </w:r>
    </w:p>
    <w:p w:rsidR="006709CB" w:rsidRPr="006709CB" w:rsidRDefault="006709CB" w:rsidP="006709CB">
      <w:pPr>
        <w:jc w:val="both"/>
        <w:rPr>
          <w:sz w:val="16"/>
          <w:szCs w:val="16"/>
          <w:u w:val="single"/>
        </w:rPr>
      </w:pP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b/>
          <w:i/>
          <w:sz w:val="16"/>
          <w:szCs w:val="16"/>
          <w:u w:val="single"/>
        </w:rPr>
        <w:t>Вопросы, вынесенные на обсуждение:</w:t>
      </w:r>
      <w:r w:rsidRPr="006709CB">
        <w:rPr>
          <w:sz w:val="16"/>
          <w:szCs w:val="16"/>
        </w:rPr>
        <w:t xml:space="preserve">  «О принятии проекта решения Собрания депутатов муниципального района «О бюджете Галичского муниципального района на 2019 год»</w:t>
      </w:r>
    </w:p>
    <w:p w:rsidR="006709CB" w:rsidRPr="006709CB" w:rsidRDefault="006709CB" w:rsidP="006709CB">
      <w:pPr>
        <w:rPr>
          <w:sz w:val="16"/>
          <w:szCs w:val="16"/>
        </w:rPr>
      </w:pP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b/>
          <w:i/>
          <w:sz w:val="16"/>
          <w:szCs w:val="16"/>
          <w:u w:val="single"/>
        </w:rPr>
        <w:t>Выступили:</w:t>
      </w:r>
      <w:r w:rsidRPr="006709CB">
        <w:rPr>
          <w:sz w:val="16"/>
          <w:szCs w:val="16"/>
        </w:rPr>
        <w:t xml:space="preserve">  Жукова О.В.</w:t>
      </w:r>
    </w:p>
    <w:p w:rsidR="006709CB" w:rsidRPr="006709CB" w:rsidRDefault="006709CB" w:rsidP="006709CB">
      <w:pPr>
        <w:jc w:val="both"/>
        <w:rPr>
          <w:b/>
          <w:i/>
          <w:sz w:val="16"/>
          <w:szCs w:val="16"/>
          <w:u w:val="single"/>
        </w:rPr>
      </w:pPr>
      <w:r w:rsidRPr="006709CB">
        <w:rPr>
          <w:b/>
          <w:i/>
          <w:sz w:val="16"/>
          <w:szCs w:val="16"/>
          <w:u w:val="single"/>
        </w:rPr>
        <w:t>Предложения и рекомендации экспертов, дата их внесения:</w:t>
      </w:r>
    </w:p>
    <w:p w:rsidR="006709CB" w:rsidRPr="006709CB" w:rsidRDefault="006709CB" w:rsidP="006709CB">
      <w:pPr>
        <w:jc w:val="both"/>
        <w:rPr>
          <w:b/>
          <w:i/>
          <w:sz w:val="16"/>
          <w:szCs w:val="16"/>
          <w:u w:val="single"/>
        </w:rPr>
      </w:pPr>
      <w:r w:rsidRPr="006709CB">
        <w:rPr>
          <w:b/>
          <w:i/>
          <w:sz w:val="16"/>
          <w:szCs w:val="16"/>
          <w:u w:val="single"/>
        </w:rPr>
        <w:t>Предложение внесено (поддержано):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sz w:val="16"/>
          <w:szCs w:val="16"/>
        </w:rPr>
        <w:t>1. Столбунова И. В. -  начальник управления финансов администрации муниципального района  - предложила присутствующим информацию о  бюджете Галичского муниципального района на 2019 год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</w:p>
    <w:p w:rsidR="006709CB" w:rsidRPr="006709CB" w:rsidRDefault="006709CB" w:rsidP="006709CB">
      <w:pPr>
        <w:pStyle w:val="1"/>
        <w:jc w:val="both"/>
        <w:rPr>
          <w:sz w:val="16"/>
          <w:szCs w:val="16"/>
        </w:rPr>
      </w:pPr>
      <w:r w:rsidRPr="006709CB">
        <w:rPr>
          <w:i/>
          <w:sz w:val="16"/>
          <w:szCs w:val="16"/>
          <w:u w:val="single"/>
        </w:rPr>
        <w:t>Текст рекомендации (предложения</w:t>
      </w:r>
      <w:r w:rsidRPr="006709CB">
        <w:rPr>
          <w:i/>
          <w:sz w:val="16"/>
          <w:szCs w:val="16"/>
        </w:rPr>
        <w:t>):</w:t>
      </w:r>
      <w:r w:rsidRPr="006709CB">
        <w:rPr>
          <w:sz w:val="16"/>
          <w:szCs w:val="16"/>
        </w:rPr>
        <w:t xml:space="preserve">  </w:t>
      </w:r>
    </w:p>
    <w:p w:rsidR="006709CB" w:rsidRPr="006709CB" w:rsidRDefault="006709CB" w:rsidP="006709CB">
      <w:pPr>
        <w:pStyle w:val="ae"/>
        <w:rPr>
          <w:sz w:val="16"/>
          <w:szCs w:val="16"/>
        </w:rPr>
      </w:pPr>
      <w:r w:rsidRPr="006709CB">
        <w:rPr>
          <w:sz w:val="16"/>
          <w:szCs w:val="16"/>
        </w:rPr>
        <w:t>1. Столбунова И. В. отметила,  что общий объем доходов бюджета муниципального района на 2019 год прогнозируется в сумме 165779150 рублей.</w:t>
      </w:r>
    </w:p>
    <w:p w:rsidR="006709CB" w:rsidRPr="006709CB" w:rsidRDefault="006709CB" w:rsidP="006709CB">
      <w:pPr>
        <w:ind w:firstLine="567"/>
        <w:jc w:val="both"/>
        <w:rPr>
          <w:sz w:val="16"/>
          <w:szCs w:val="16"/>
        </w:rPr>
      </w:pPr>
      <w:r w:rsidRPr="006709CB">
        <w:rPr>
          <w:bCs/>
          <w:sz w:val="16"/>
          <w:szCs w:val="16"/>
        </w:rPr>
        <w:t xml:space="preserve">Доходы муниципального бюджета сформированы по двум основным группам доходов «Налоговые и неналоговые доходы» и «Безвозмездные поступления». </w:t>
      </w:r>
    </w:p>
    <w:p w:rsidR="006709CB" w:rsidRPr="006709CB" w:rsidRDefault="006709CB" w:rsidP="006709CB">
      <w:pPr>
        <w:ind w:firstLine="567"/>
        <w:jc w:val="both"/>
        <w:rPr>
          <w:sz w:val="16"/>
          <w:szCs w:val="16"/>
        </w:rPr>
      </w:pPr>
      <w:r w:rsidRPr="006709CB">
        <w:rPr>
          <w:bCs/>
          <w:sz w:val="16"/>
          <w:szCs w:val="16"/>
        </w:rPr>
        <w:t>Формирование доходов бюджета муниципального района на 2019 год осуществлялось на основе Бюджетного послания Президента Российской Федерации  Федеральному собранию от 1 марта 2018 года, основными направлениями бюджетной и налоговой политики государства и Костромской области, действующим бюджетным и налоговым законодательством, а также в соответствии с основными показателями социально-экономического развития района на 2019 год и оценкой поступления налоговых и других обязательных платежей в бюджетную систему Российской Федерации в 2018 году.</w:t>
      </w:r>
    </w:p>
    <w:p w:rsidR="006709CB" w:rsidRPr="006709CB" w:rsidRDefault="006709CB" w:rsidP="006709CB">
      <w:pPr>
        <w:ind w:firstLine="567"/>
        <w:jc w:val="both"/>
        <w:rPr>
          <w:sz w:val="16"/>
          <w:szCs w:val="16"/>
        </w:rPr>
      </w:pPr>
      <w:r w:rsidRPr="006709CB">
        <w:rPr>
          <w:bCs/>
          <w:sz w:val="16"/>
          <w:szCs w:val="16"/>
        </w:rPr>
        <w:t>Прогнозные показатели доходной части бюджета муниципального района определены с учетом:</w:t>
      </w:r>
    </w:p>
    <w:p w:rsidR="006709CB" w:rsidRPr="006709CB" w:rsidRDefault="006709CB" w:rsidP="006709CB">
      <w:pPr>
        <w:ind w:firstLine="567"/>
        <w:jc w:val="both"/>
        <w:rPr>
          <w:sz w:val="16"/>
          <w:szCs w:val="16"/>
        </w:rPr>
      </w:pPr>
      <w:r w:rsidRPr="006709CB">
        <w:rPr>
          <w:bCs/>
          <w:sz w:val="16"/>
          <w:szCs w:val="16"/>
        </w:rPr>
        <w:t>- предложений администраторов поступлений в бюджетную систему Российской Федерации;</w:t>
      </w:r>
    </w:p>
    <w:p w:rsidR="006709CB" w:rsidRPr="006709CB" w:rsidRDefault="006709CB" w:rsidP="006709CB">
      <w:pPr>
        <w:ind w:firstLine="567"/>
        <w:jc w:val="both"/>
        <w:rPr>
          <w:sz w:val="16"/>
          <w:szCs w:val="16"/>
        </w:rPr>
      </w:pPr>
      <w:r w:rsidRPr="006709CB">
        <w:rPr>
          <w:bCs/>
          <w:sz w:val="16"/>
          <w:szCs w:val="16"/>
        </w:rPr>
        <w:t>- данных отчетов межрайонной инспекции ФНС России №7 по Костромской области о налоговой базе и структуре начислений по видам налогов и иной информации, передаваемой в администрацию Галичского муниципального района в соответствии с правилами, утвержденными постановлением Правительства Российской Федерации от 12.08.2004 г. № 410;</w:t>
      </w:r>
    </w:p>
    <w:p w:rsidR="006709CB" w:rsidRPr="006709CB" w:rsidRDefault="006709CB" w:rsidP="006709CB">
      <w:pPr>
        <w:ind w:firstLine="567"/>
        <w:jc w:val="both"/>
        <w:rPr>
          <w:sz w:val="16"/>
          <w:szCs w:val="16"/>
        </w:rPr>
      </w:pPr>
      <w:r w:rsidRPr="006709CB">
        <w:rPr>
          <w:bCs/>
          <w:sz w:val="16"/>
          <w:szCs w:val="16"/>
        </w:rPr>
        <w:t>- дополнительных поступлений финансовых ресурсов за счет реализации мер по развитию реального сектора экономики, оптимизации налоговых льгот, совершенствования управления государственной собственностью и земельными ресурсами, повышения уровня собираемости платежей в бюджет.</w:t>
      </w:r>
    </w:p>
    <w:p w:rsidR="006709CB" w:rsidRPr="006709CB" w:rsidRDefault="006709CB" w:rsidP="006709CB">
      <w:pPr>
        <w:ind w:firstLine="567"/>
        <w:jc w:val="center"/>
        <w:rPr>
          <w:sz w:val="16"/>
          <w:szCs w:val="16"/>
        </w:rPr>
      </w:pPr>
      <w:r w:rsidRPr="006709CB">
        <w:rPr>
          <w:b/>
          <w:bCs/>
          <w:sz w:val="16"/>
          <w:szCs w:val="16"/>
        </w:rPr>
        <w:t>Формирование доходной базы на 2019 год</w:t>
      </w:r>
    </w:p>
    <w:p w:rsidR="006709CB" w:rsidRPr="006709CB" w:rsidRDefault="006709CB" w:rsidP="006709CB">
      <w:pPr>
        <w:ind w:firstLine="567"/>
        <w:jc w:val="both"/>
        <w:rPr>
          <w:sz w:val="16"/>
          <w:szCs w:val="16"/>
        </w:rPr>
      </w:pPr>
      <w:r w:rsidRPr="006709CB">
        <w:rPr>
          <w:bCs/>
          <w:sz w:val="16"/>
          <w:szCs w:val="16"/>
        </w:rPr>
        <w:t xml:space="preserve">Общий объем собственных доходов бюджета муниципального района (за исключением безвозмездных перечислений) прогнозируется в сумме </w:t>
      </w:r>
      <w:r w:rsidRPr="006709CB">
        <w:rPr>
          <w:b/>
          <w:bCs/>
          <w:sz w:val="16"/>
          <w:szCs w:val="16"/>
        </w:rPr>
        <w:t>38643020</w:t>
      </w:r>
      <w:r w:rsidRPr="006709CB">
        <w:rPr>
          <w:bCs/>
          <w:sz w:val="16"/>
          <w:szCs w:val="16"/>
        </w:rPr>
        <w:t xml:space="preserve"> рублей. В составе доходов бюджета налоговые доходы составляют </w:t>
      </w:r>
      <w:r w:rsidRPr="006709CB">
        <w:rPr>
          <w:b/>
          <w:bCs/>
          <w:i/>
          <w:sz w:val="16"/>
          <w:szCs w:val="16"/>
        </w:rPr>
        <w:t xml:space="preserve">26816100 </w:t>
      </w:r>
      <w:r w:rsidRPr="006709CB">
        <w:rPr>
          <w:bCs/>
          <w:sz w:val="16"/>
          <w:szCs w:val="16"/>
        </w:rPr>
        <w:t xml:space="preserve"> рублей, неналоговые доходы </w:t>
      </w:r>
      <w:r w:rsidRPr="006709CB">
        <w:rPr>
          <w:b/>
          <w:bCs/>
          <w:i/>
          <w:sz w:val="16"/>
          <w:szCs w:val="16"/>
        </w:rPr>
        <w:t xml:space="preserve">12101920 </w:t>
      </w:r>
      <w:r w:rsidRPr="006709CB">
        <w:rPr>
          <w:bCs/>
          <w:sz w:val="16"/>
          <w:szCs w:val="16"/>
        </w:rPr>
        <w:t xml:space="preserve"> рублей. </w:t>
      </w:r>
    </w:p>
    <w:p w:rsidR="006709CB" w:rsidRPr="006709CB" w:rsidRDefault="006709CB" w:rsidP="006709CB">
      <w:pPr>
        <w:ind w:firstLine="567"/>
        <w:jc w:val="both"/>
        <w:rPr>
          <w:sz w:val="16"/>
          <w:szCs w:val="16"/>
        </w:rPr>
      </w:pPr>
      <w:r w:rsidRPr="006709CB">
        <w:rPr>
          <w:bCs/>
          <w:sz w:val="16"/>
          <w:szCs w:val="16"/>
        </w:rPr>
        <w:t>Наибольший удельный вес в структуре налоговых и неналоговых доходов занимают:</w:t>
      </w:r>
    </w:p>
    <w:p w:rsidR="006709CB" w:rsidRPr="006709CB" w:rsidRDefault="006709CB" w:rsidP="006709CB">
      <w:pPr>
        <w:ind w:firstLine="567"/>
        <w:jc w:val="both"/>
        <w:rPr>
          <w:sz w:val="16"/>
          <w:szCs w:val="16"/>
        </w:rPr>
      </w:pPr>
      <w:r w:rsidRPr="006709CB">
        <w:rPr>
          <w:bCs/>
          <w:sz w:val="16"/>
          <w:szCs w:val="16"/>
        </w:rPr>
        <w:lastRenderedPageBreak/>
        <w:t>- акцизы по подакцизным товарам (продукции), производимые на территории Российской Федерации –  7765300 рублей (20,1 %)</w:t>
      </w:r>
    </w:p>
    <w:p w:rsidR="006709CB" w:rsidRPr="006709CB" w:rsidRDefault="006709CB" w:rsidP="006709CB">
      <w:pPr>
        <w:ind w:firstLine="567"/>
        <w:jc w:val="both"/>
        <w:rPr>
          <w:sz w:val="16"/>
          <w:szCs w:val="16"/>
        </w:rPr>
      </w:pPr>
      <w:r w:rsidRPr="006709CB">
        <w:rPr>
          <w:bCs/>
          <w:sz w:val="16"/>
          <w:szCs w:val="16"/>
        </w:rPr>
        <w:t>- налог на доходы физических лиц – 12662600 рублей (32,8 %);</w:t>
      </w:r>
    </w:p>
    <w:p w:rsidR="006709CB" w:rsidRPr="006709CB" w:rsidRDefault="006709CB" w:rsidP="006709CB">
      <w:pPr>
        <w:ind w:firstLine="567"/>
        <w:jc w:val="both"/>
        <w:rPr>
          <w:sz w:val="16"/>
          <w:szCs w:val="16"/>
        </w:rPr>
      </w:pPr>
      <w:r w:rsidRPr="006709CB">
        <w:rPr>
          <w:bCs/>
          <w:sz w:val="16"/>
          <w:szCs w:val="16"/>
        </w:rPr>
        <w:t>- налоги на совокупный доход – 6388200 рублей (16,5 %);</w:t>
      </w:r>
    </w:p>
    <w:p w:rsidR="006709CB" w:rsidRPr="006709CB" w:rsidRDefault="006709CB" w:rsidP="006709CB">
      <w:pPr>
        <w:ind w:firstLine="567"/>
        <w:rPr>
          <w:bCs/>
          <w:sz w:val="16"/>
          <w:szCs w:val="16"/>
        </w:rPr>
      </w:pPr>
      <w:r w:rsidRPr="006709CB">
        <w:rPr>
          <w:bCs/>
          <w:sz w:val="16"/>
          <w:szCs w:val="16"/>
        </w:rPr>
        <w:t>- доходы от оказания платных услуг и компенсации затрат государства  – 7683120 рублей (19,9 %);</w:t>
      </w:r>
    </w:p>
    <w:p w:rsidR="006709CB" w:rsidRPr="006709CB" w:rsidRDefault="006709CB" w:rsidP="006709CB">
      <w:pPr>
        <w:pStyle w:val="1"/>
        <w:numPr>
          <w:ilvl w:val="0"/>
          <w:numId w:val="14"/>
        </w:numPr>
        <w:suppressAutoHyphens/>
        <w:rPr>
          <w:sz w:val="16"/>
          <w:szCs w:val="16"/>
        </w:rPr>
      </w:pPr>
      <w:r w:rsidRPr="006709CB">
        <w:rPr>
          <w:i/>
          <w:sz w:val="16"/>
          <w:szCs w:val="16"/>
          <w:u w:val="single"/>
        </w:rPr>
        <w:t xml:space="preserve">Налог на доходы физических лиц </w:t>
      </w:r>
    </w:p>
    <w:p w:rsidR="006709CB" w:rsidRPr="006709CB" w:rsidRDefault="006709CB" w:rsidP="006709CB">
      <w:pPr>
        <w:pStyle w:val="1"/>
        <w:numPr>
          <w:ilvl w:val="0"/>
          <w:numId w:val="14"/>
        </w:numPr>
        <w:suppressAutoHyphens/>
        <w:rPr>
          <w:sz w:val="16"/>
          <w:szCs w:val="16"/>
        </w:rPr>
      </w:pPr>
      <w:r w:rsidRPr="006709CB">
        <w:rPr>
          <w:sz w:val="16"/>
          <w:szCs w:val="16"/>
        </w:rPr>
        <w:t>КБК 1 01 02000 01 0000 110</w:t>
      </w:r>
    </w:p>
    <w:p w:rsidR="006709CB" w:rsidRPr="006709CB" w:rsidRDefault="006709CB" w:rsidP="006709CB">
      <w:pPr>
        <w:ind w:firstLine="540"/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Налог на доходы физических лиц является одним из наиболее стабильных доходных источников, составляющих основу формирования доходов бюджета муниципального района. По предварительной оценке в 2018 году удельный вес налога на доходы физических лиц в объеме налоговых и неналоговых доходов бюджета муниципального района составит 32,5 %. 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В динамике по годам наблюдается рост налоговой базы и объема платежей в бюджеты всех уровней по данному доходному источнику.</w:t>
      </w:r>
    </w:p>
    <w:p w:rsidR="006709CB" w:rsidRPr="006709CB" w:rsidRDefault="006709CB" w:rsidP="006709CB">
      <w:pPr>
        <w:pStyle w:val="6"/>
        <w:keepNext/>
        <w:numPr>
          <w:ilvl w:val="5"/>
          <w:numId w:val="14"/>
        </w:numPr>
        <w:spacing w:before="0" w:after="0"/>
        <w:ind w:firstLine="540"/>
        <w:jc w:val="center"/>
        <w:rPr>
          <w:rFonts w:ascii="Times New Roman" w:hAnsi="Times New Roman"/>
          <w:sz w:val="16"/>
          <w:szCs w:val="16"/>
        </w:rPr>
      </w:pPr>
      <w:r w:rsidRPr="006709CB">
        <w:rPr>
          <w:rFonts w:ascii="Times New Roman" w:hAnsi="Times New Roman"/>
          <w:sz w:val="16"/>
          <w:szCs w:val="16"/>
        </w:rPr>
        <w:t xml:space="preserve">Динамика поступления налога на доходы физических </w:t>
      </w:r>
    </w:p>
    <w:p w:rsidR="006709CB" w:rsidRPr="006709CB" w:rsidRDefault="006709CB" w:rsidP="006709CB">
      <w:pPr>
        <w:pStyle w:val="6"/>
        <w:keepNext/>
        <w:numPr>
          <w:ilvl w:val="5"/>
          <w:numId w:val="14"/>
        </w:numPr>
        <w:spacing w:before="0" w:after="0"/>
        <w:ind w:firstLine="540"/>
        <w:jc w:val="center"/>
        <w:rPr>
          <w:rFonts w:ascii="Times New Roman" w:hAnsi="Times New Roman"/>
          <w:sz w:val="16"/>
          <w:szCs w:val="16"/>
        </w:rPr>
      </w:pPr>
      <w:r w:rsidRPr="006709CB">
        <w:rPr>
          <w:rFonts w:ascii="Times New Roman" w:hAnsi="Times New Roman"/>
          <w:sz w:val="16"/>
          <w:szCs w:val="16"/>
        </w:rPr>
        <w:t>лиц в бюджет муниципального района</w:t>
      </w:r>
    </w:p>
    <w:p w:rsidR="006709CB" w:rsidRPr="006709CB" w:rsidRDefault="006709CB" w:rsidP="006709CB">
      <w:pPr>
        <w:ind w:firstLine="540"/>
        <w:jc w:val="center"/>
        <w:rPr>
          <w:sz w:val="16"/>
          <w:szCs w:val="16"/>
        </w:rPr>
      </w:pPr>
      <w:r w:rsidRPr="006709CB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руб.</w:t>
      </w:r>
    </w:p>
    <w:tbl>
      <w:tblPr>
        <w:tblW w:w="0" w:type="auto"/>
        <w:tblInd w:w="787" w:type="dxa"/>
        <w:tblLayout w:type="fixed"/>
        <w:tblLook w:val="0000"/>
      </w:tblPr>
      <w:tblGrid>
        <w:gridCol w:w="2743"/>
        <w:gridCol w:w="1084"/>
        <w:gridCol w:w="1134"/>
        <w:gridCol w:w="1134"/>
        <w:gridCol w:w="1134"/>
        <w:gridCol w:w="993"/>
        <w:gridCol w:w="1194"/>
      </w:tblGrid>
      <w:tr w:rsidR="006709CB" w:rsidRPr="006709CB" w:rsidTr="0007506C">
        <w:trPr>
          <w:cantSplit/>
          <w:trHeight w:val="675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bCs/>
                <w:sz w:val="16"/>
                <w:szCs w:val="16"/>
              </w:rPr>
              <w:t>2014г.</w:t>
            </w:r>
          </w:p>
          <w:p w:rsidR="006709CB" w:rsidRPr="006709CB" w:rsidRDefault="006709CB" w:rsidP="0007506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b/>
                <w:bCs/>
                <w:sz w:val="16"/>
                <w:szCs w:val="16"/>
              </w:rPr>
              <w:t xml:space="preserve">    2015г.</w:t>
            </w:r>
          </w:p>
          <w:p w:rsidR="006709CB" w:rsidRPr="006709CB" w:rsidRDefault="006709CB" w:rsidP="0007506C">
            <w:pPr>
              <w:rPr>
                <w:b/>
                <w:bCs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bCs/>
                <w:sz w:val="16"/>
                <w:szCs w:val="16"/>
              </w:rPr>
              <w:t xml:space="preserve">    2016г.</w:t>
            </w:r>
          </w:p>
          <w:p w:rsidR="006709CB" w:rsidRPr="006709CB" w:rsidRDefault="006709CB" w:rsidP="0007506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bCs/>
                <w:sz w:val="16"/>
                <w:szCs w:val="16"/>
              </w:rPr>
              <w:t xml:space="preserve">    2017г.</w:t>
            </w:r>
          </w:p>
          <w:p w:rsidR="006709CB" w:rsidRPr="006709CB" w:rsidRDefault="006709CB" w:rsidP="0007506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bCs/>
                <w:sz w:val="16"/>
                <w:szCs w:val="16"/>
              </w:rPr>
              <w:t>2018г.</w:t>
            </w: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bCs/>
                <w:sz w:val="16"/>
                <w:szCs w:val="16"/>
              </w:rPr>
              <w:t>(оценка)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bCs/>
                <w:sz w:val="16"/>
                <w:szCs w:val="16"/>
              </w:rPr>
              <w:t>20</w:t>
            </w:r>
            <w:r w:rsidRPr="006709CB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6709CB">
              <w:rPr>
                <w:b/>
                <w:bCs/>
                <w:sz w:val="16"/>
                <w:szCs w:val="16"/>
              </w:rPr>
              <w:t>9г.</w:t>
            </w: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bCs/>
                <w:sz w:val="16"/>
                <w:szCs w:val="16"/>
              </w:rPr>
              <w:t>(прогноз)</w:t>
            </w:r>
          </w:p>
        </w:tc>
      </w:tr>
      <w:tr w:rsidR="006709CB" w:rsidRPr="006709CB" w:rsidTr="0007506C"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Проценты отчислений: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6709CB" w:rsidRPr="006709CB" w:rsidTr="0007506C"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 xml:space="preserve">     областной бюджет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65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65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65</w:t>
            </w:r>
          </w:p>
        </w:tc>
      </w:tr>
      <w:tr w:rsidR="006709CB" w:rsidRPr="006709CB" w:rsidTr="0007506C"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 xml:space="preserve">     бюджет муниципального района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 xml:space="preserve">           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 xml:space="preserve">           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 xml:space="preserve">           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 xml:space="preserve">           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 xml:space="preserve">           20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20</w:t>
            </w:r>
          </w:p>
        </w:tc>
      </w:tr>
      <w:tr w:rsidR="006709CB" w:rsidRPr="006709CB" w:rsidTr="0007506C"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Факт.  поступило в бюджет муниципального района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8140984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8623988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9996768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10234229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11557494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12662600</w:t>
            </w:r>
          </w:p>
        </w:tc>
      </w:tr>
      <w:tr w:rsidR="006709CB" w:rsidRPr="006709CB" w:rsidTr="0007506C"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Доходы по максимальному отчислению 100%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40704920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43119940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49983840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51171145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57787470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63313000</w:t>
            </w:r>
          </w:p>
        </w:tc>
      </w:tr>
      <w:tr w:rsidR="006709CB" w:rsidRPr="006709CB" w:rsidTr="0007506C">
        <w:trPr>
          <w:cantSplit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Темп роста (в процентах к предыдущему периоду)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102,3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105,9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115,9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102,4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112,9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109,6</w:t>
            </w:r>
          </w:p>
        </w:tc>
      </w:tr>
    </w:tbl>
    <w:p w:rsidR="006709CB" w:rsidRPr="006709CB" w:rsidRDefault="006709CB" w:rsidP="006709CB">
      <w:pPr>
        <w:ind w:firstLine="540"/>
        <w:jc w:val="both"/>
        <w:rPr>
          <w:sz w:val="16"/>
          <w:szCs w:val="16"/>
        </w:rPr>
      </w:pPr>
    </w:p>
    <w:p w:rsidR="006709CB" w:rsidRPr="006709CB" w:rsidRDefault="006709CB" w:rsidP="006709CB">
      <w:pPr>
        <w:ind w:firstLine="540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Прогноз по налогу на доходы физических лиц рассчитан на основании положений главы 23 части второй Налогового кодекса Российской Федерации, отчета ф. – 5 НДФЛ межрайонной инспекции ФНС России №7 по Костромской области, динамики поступлений налога за ряд лет, прогноза социально-экономического развития муниципального района на 2019 год, с учетом дополнительных поступлений от проводимых мероприятий по повышению уровня собираемости налогов, а также с учетом Закона Костромской области от 20.09.2018 года №445-6-ЗКО «Об установлении на 2019 год коэффициента, отражающего региональные особенности рынка труда на территории Костромской области».</w:t>
      </w:r>
    </w:p>
    <w:p w:rsidR="006709CB" w:rsidRPr="006709CB" w:rsidRDefault="006709CB" w:rsidP="006709CB">
      <w:pPr>
        <w:ind w:left="540"/>
        <w:rPr>
          <w:b/>
          <w:sz w:val="16"/>
          <w:szCs w:val="16"/>
        </w:rPr>
      </w:pPr>
    </w:p>
    <w:p w:rsidR="006709CB" w:rsidRPr="006709CB" w:rsidRDefault="006709CB" w:rsidP="006709CB">
      <w:pPr>
        <w:ind w:left="540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 xml:space="preserve">Динамика поступления налога на доходы физических лиц </w:t>
      </w:r>
    </w:p>
    <w:p w:rsidR="006709CB" w:rsidRPr="006709CB" w:rsidRDefault="006709CB" w:rsidP="006709CB">
      <w:pPr>
        <w:ind w:left="540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 xml:space="preserve">в бюджет муниципального района в разрезе кодов классификации доходов </w:t>
      </w:r>
    </w:p>
    <w:p w:rsidR="006709CB" w:rsidRPr="006709CB" w:rsidRDefault="006709CB" w:rsidP="006709CB">
      <w:pPr>
        <w:ind w:left="540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 xml:space="preserve">бюджетов Российской Федерации в динамике по годам </w:t>
      </w:r>
    </w:p>
    <w:p w:rsidR="006709CB" w:rsidRPr="006709CB" w:rsidRDefault="006709CB" w:rsidP="006709CB">
      <w:pPr>
        <w:ind w:left="9744" w:firstLine="168"/>
        <w:rPr>
          <w:sz w:val="16"/>
          <w:szCs w:val="16"/>
        </w:rPr>
      </w:pPr>
      <w:r w:rsidRPr="006709CB">
        <w:rPr>
          <w:sz w:val="16"/>
          <w:szCs w:val="16"/>
        </w:rPr>
        <w:t>.</w:t>
      </w:r>
    </w:p>
    <w:tbl>
      <w:tblPr>
        <w:tblW w:w="10043" w:type="dxa"/>
        <w:tblInd w:w="108" w:type="dxa"/>
        <w:tblLayout w:type="fixed"/>
        <w:tblLook w:val="0000"/>
      </w:tblPr>
      <w:tblGrid>
        <w:gridCol w:w="4338"/>
        <w:gridCol w:w="902"/>
        <w:gridCol w:w="880"/>
        <w:gridCol w:w="896"/>
        <w:gridCol w:w="976"/>
        <w:gridCol w:w="976"/>
        <w:gridCol w:w="1075"/>
      </w:tblGrid>
      <w:tr w:rsidR="006709CB" w:rsidRPr="006709CB" w:rsidTr="0007506C">
        <w:trPr>
          <w:trHeight w:val="765"/>
        </w:trPr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sz w:val="16"/>
                <w:szCs w:val="16"/>
              </w:rPr>
              <w:t>Наименование кодов экономической классификации доходов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6709CB">
                <w:rPr>
                  <w:b/>
                  <w:sz w:val="16"/>
                  <w:szCs w:val="16"/>
                </w:rPr>
                <w:t>2014 г</w:t>
              </w:r>
            </w:smartTag>
            <w:r w:rsidRPr="006709CB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6709CB">
                <w:rPr>
                  <w:b/>
                  <w:sz w:val="16"/>
                  <w:szCs w:val="16"/>
                </w:rPr>
                <w:t>2015 г</w:t>
              </w:r>
            </w:smartTag>
            <w:r w:rsidRPr="006709CB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sz w:val="16"/>
                <w:szCs w:val="16"/>
              </w:rPr>
              <w:t>2016г.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sz w:val="16"/>
                <w:szCs w:val="16"/>
              </w:rPr>
              <w:t>2017г.</w:t>
            </w:r>
          </w:p>
          <w:p w:rsidR="006709CB" w:rsidRPr="006709CB" w:rsidRDefault="006709CB" w:rsidP="0007506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sz w:val="16"/>
                <w:szCs w:val="16"/>
              </w:rPr>
              <w:t>2018г.</w:t>
            </w: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sz w:val="16"/>
                <w:szCs w:val="16"/>
              </w:rPr>
              <w:t>(оценка)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sz w:val="16"/>
                <w:szCs w:val="16"/>
              </w:rPr>
              <w:t>20</w:t>
            </w:r>
            <w:r w:rsidRPr="006709CB">
              <w:rPr>
                <w:b/>
                <w:sz w:val="16"/>
                <w:szCs w:val="16"/>
                <w:lang w:val="en-US"/>
              </w:rPr>
              <w:t>1</w:t>
            </w:r>
            <w:r w:rsidRPr="006709CB">
              <w:rPr>
                <w:b/>
                <w:sz w:val="16"/>
                <w:szCs w:val="16"/>
              </w:rPr>
              <w:t>9г.</w:t>
            </w: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sz w:val="16"/>
                <w:szCs w:val="16"/>
              </w:rPr>
              <w:t>(прогноз)</w:t>
            </w:r>
          </w:p>
        </w:tc>
      </w:tr>
      <w:tr w:rsidR="006709CB" w:rsidRPr="006709CB" w:rsidTr="0007506C"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 в отношении которых исчисление и уплата налога осуществляются в соответствии со ст.227,227.1,228 НК РФ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8135328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8553399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9968783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10041650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11246576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12407100</w:t>
            </w:r>
          </w:p>
        </w:tc>
      </w:tr>
      <w:tr w:rsidR="006709CB" w:rsidRPr="006709CB" w:rsidTr="0007506C"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Налог на доходы физических лиц с доходов, полученных от осуществления 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др. лиц, занимающихся частной практикой в соответствии со ст. 227 НК РФ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-1204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54108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2229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3782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2640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21600</w:t>
            </w:r>
          </w:p>
        </w:tc>
      </w:tr>
      <w:tr w:rsidR="006709CB" w:rsidRPr="006709CB" w:rsidTr="0007506C"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ст.228 НК РФ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6860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10364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10844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10894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37940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11500</w:t>
            </w:r>
          </w:p>
        </w:tc>
      </w:tr>
      <w:tr w:rsidR="006709CB" w:rsidRPr="006709CB" w:rsidTr="0007506C"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НК РФ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6117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14912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177903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270338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222400</w:t>
            </w:r>
          </w:p>
        </w:tc>
      </w:tr>
      <w:tr w:rsidR="006709CB" w:rsidRPr="006709CB" w:rsidTr="0007506C"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И т о г о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8140984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8623988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9996767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10234229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11557494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12662600</w:t>
            </w:r>
          </w:p>
        </w:tc>
      </w:tr>
    </w:tbl>
    <w:p w:rsidR="006709CB" w:rsidRPr="006709CB" w:rsidRDefault="006709CB" w:rsidP="006709CB">
      <w:pPr>
        <w:ind w:firstLine="540"/>
        <w:jc w:val="both"/>
        <w:rPr>
          <w:sz w:val="16"/>
          <w:szCs w:val="16"/>
        </w:rPr>
      </w:pPr>
    </w:p>
    <w:p w:rsidR="006709CB" w:rsidRPr="006709CB" w:rsidRDefault="006709CB" w:rsidP="006709CB">
      <w:pPr>
        <w:ind w:firstLine="540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Наибольший удельный вес в прогнозируемом объеме платежей по налогу на доходы физических лиц занимает налог с доходов, источником которых является налоговый агент, за исключением доходов в отношении которых исчисление и уплата налога осуществляются в соответствии со ст.227,227.1, 228 Налогового Кодекса Российской Федерации – 98,0 процентов.</w:t>
      </w:r>
    </w:p>
    <w:p w:rsidR="006709CB" w:rsidRPr="006709CB" w:rsidRDefault="006709CB" w:rsidP="006709CB">
      <w:pPr>
        <w:pStyle w:val="ae"/>
        <w:rPr>
          <w:sz w:val="16"/>
          <w:szCs w:val="16"/>
        </w:rPr>
      </w:pPr>
      <w:r w:rsidRPr="006709CB">
        <w:rPr>
          <w:sz w:val="16"/>
          <w:szCs w:val="16"/>
        </w:rPr>
        <w:t xml:space="preserve">С учетом всех вышеперечисленных факторов, а также единого норматива отчислений в бюджет муниципального района в размере 20 процентов доходов, сумма платежей по данному доходному источнику, подлежащая в 2019 году зачислению в бюджет муниципального района определена в размере  -   </w:t>
      </w:r>
      <w:r w:rsidRPr="006709CB">
        <w:rPr>
          <w:b/>
          <w:bCs/>
          <w:sz w:val="16"/>
          <w:szCs w:val="16"/>
        </w:rPr>
        <w:t xml:space="preserve">12407100  </w:t>
      </w:r>
      <w:r w:rsidRPr="006709CB">
        <w:rPr>
          <w:sz w:val="16"/>
          <w:szCs w:val="16"/>
        </w:rPr>
        <w:t>рублей.</w:t>
      </w:r>
    </w:p>
    <w:p w:rsidR="006709CB" w:rsidRPr="006709CB" w:rsidRDefault="006709CB" w:rsidP="006709CB">
      <w:pPr>
        <w:pStyle w:val="ae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>Налоги  на товары (работы, услуги),</w:t>
      </w:r>
    </w:p>
    <w:p w:rsidR="006709CB" w:rsidRPr="006709CB" w:rsidRDefault="006709CB" w:rsidP="006709CB">
      <w:pPr>
        <w:pStyle w:val="ae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>реализуемые на территории Российской Федерации</w:t>
      </w:r>
    </w:p>
    <w:p w:rsidR="006709CB" w:rsidRPr="006709CB" w:rsidRDefault="006709CB" w:rsidP="006709CB">
      <w:pPr>
        <w:pStyle w:val="ae"/>
        <w:jc w:val="center"/>
        <w:rPr>
          <w:sz w:val="16"/>
          <w:szCs w:val="16"/>
        </w:rPr>
      </w:pPr>
      <w:r w:rsidRPr="006709CB">
        <w:rPr>
          <w:b/>
          <w:i/>
          <w:sz w:val="16"/>
          <w:szCs w:val="16"/>
        </w:rPr>
        <w:t>Акцизы по подакцизным товарам (продукции),</w:t>
      </w:r>
    </w:p>
    <w:p w:rsidR="006709CB" w:rsidRPr="006709CB" w:rsidRDefault="006709CB" w:rsidP="006709CB">
      <w:pPr>
        <w:pStyle w:val="ae"/>
        <w:jc w:val="center"/>
        <w:rPr>
          <w:sz w:val="16"/>
          <w:szCs w:val="16"/>
        </w:rPr>
      </w:pPr>
      <w:r w:rsidRPr="006709CB">
        <w:rPr>
          <w:b/>
          <w:i/>
          <w:sz w:val="16"/>
          <w:szCs w:val="16"/>
        </w:rPr>
        <w:t xml:space="preserve"> производимым на территории Российской Федерации</w:t>
      </w:r>
    </w:p>
    <w:p w:rsidR="006709CB" w:rsidRPr="006709CB" w:rsidRDefault="006709CB" w:rsidP="006709CB">
      <w:pPr>
        <w:pStyle w:val="ae"/>
        <w:ind w:left="0" w:firstLine="708"/>
        <w:rPr>
          <w:sz w:val="16"/>
          <w:szCs w:val="16"/>
        </w:rPr>
      </w:pPr>
      <w:r w:rsidRPr="006709CB">
        <w:rPr>
          <w:sz w:val="16"/>
          <w:szCs w:val="16"/>
        </w:rPr>
        <w:t xml:space="preserve">Расчет поступлений доходов от акцизов на автомобильный и прямогонный бензин, дизельное топливо, моторные масла для дизельных и (или) карбюраторных (инжекторных) двигателей производимые на территории Российской Федерации, </w:t>
      </w:r>
      <w:r w:rsidRPr="006709CB">
        <w:rPr>
          <w:color w:val="000000"/>
          <w:sz w:val="16"/>
          <w:szCs w:val="16"/>
        </w:rPr>
        <w:t xml:space="preserve"> в бюджет муниципального района на 2019 год  основан на:</w:t>
      </w:r>
    </w:p>
    <w:p w:rsidR="006709CB" w:rsidRPr="006709CB" w:rsidRDefault="006709CB" w:rsidP="006709CB">
      <w:pPr>
        <w:pStyle w:val="ae"/>
        <w:ind w:left="0" w:firstLine="708"/>
        <w:rPr>
          <w:sz w:val="16"/>
          <w:szCs w:val="16"/>
        </w:rPr>
      </w:pPr>
      <w:r w:rsidRPr="006709CB">
        <w:rPr>
          <w:color w:val="000000"/>
          <w:sz w:val="16"/>
          <w:szCs w:val="16"/>
        </w:rPr>
        <w:t xml:space="preserve"> - налоговых ставках, предусмотренных Налоговым кодексом российской Федерации с учетом изменений, внесённых Федеральным законом от 03.08.2018 года №301-ФЗ «О внесении изменений в часть вторую Налогового кодекса Российской Федерации;</w:t>
      </w:r>
    </w:p>
    <w:p w:rsidR="006709CB" w:rsidRPr="006709CB" w:rsidRDefault="006709CB" w:rsidP="006709CB">
      <w:pPr>
        <w:pStyle w:val="ae"/>
        <w:ind w:left="0" w:firstLine="708"/>
        <w:rPr>
          <w:sz w:val="16"/>
          <w:szCs w:val="16"/>
        </w:rPr>
      </w:pPr>
      <w:r w:rsidRPr="006709CB">
        <w:rPr>
          <w:color w:val="000000"/>
          <w:sz w:val="16"/>
          <w:szCs w:val="16"/>
        </w:rPr>
        <w:lastRenderedPageBreak/>
        <w:t xml:space="preserve"> -  норматива распределения доходов от акцизов на нефтепродукты и алкогольную продукцию с объемной долей этилового спирта свыше 9 %, в соответствии с положениями проекта федерального закона №556362-7 «О федеральном бюджете на 2019 год и на плановый период 2020 и 2021 годов»;</w:t>
      </w:r>
    </w:p>
    <w:p w:rsidR="006709CB" w:rsidRPr="006709CB" w:rsidRDefault="006709CB" w:rsidP="006709CB">
      <w:pPr>
        <w:pStyle w:val="ae"/>
        <w:ind w:left="0" w:firstLine="708"/>
        <w:rPr>
          <w:sz w:val="16"/>
          <w:szCs w:val="16"/>
        </w:rPr>
      </w:pPr>
      <w:r w:rsidRPr="006709CB">
        <w:rPr>
          <w:color w:val="000000"/>
          <w:sz w:val="16"/>
          <w:szCs w:val="16"/>
        </w:rPr>
        <w:t>- нормативах зачисления, установленных бюджетным кодексом Российской Федерации и признании утратившими силу отдельных положений законодательных актов российской Федерации и проекта федерального закона №556373-7 «О внесении изменений в Бюджетный кодекс Российской Федерации и отдельные акты Российской Федерации» (далее – Проект закона №556373-7).</w:t>
      </w:r>
    </w:p>
    <w:p w:rsidR="006709CB" w:rsidRPr="006709CB" w:rsidRDefault="006709CB" w:rsidP="006709CB">
      <w:pPr>
        <w:pStyle w:val="ae"/>
        <w:ind w:left="0" w:firstLine="708"/>
        <w:rPr>
          <w:sz w:val="16"/>
          <w:szCs w:val="16"/>
        </w:rPr>
      </w:pPr>
      <w:r w:rsidRPr="006709CB">
        <w:rPr>
          <w:color w:val="000000"/>
          <w:sz w:val="16"/>
          <w:szCs w:val="16"/>
        </w:rPr>
        <w:t>Расчет акцизов по дизельному топливу, маслам для дизельных и (или) карбюраторных (инжекторных) двигателей, автомобильному и прямогонному бензинам осуществлен на 2019 год с учетом:</w:t>
      </w:r>
    </w:p>
    <w:p w:rsidR="006709CB" w:rsidRPr="006709CB" w:rsidRDefault="006709CB" w:rsidP="006709CB">
      <w:pPr>
        <w:pStyle w:val="ae"/>
        <w:ind w:left="0" w:firstLine="708"/>
        <w:rPr>
          <w:sz w:val="16"/>
          <w:szCs w:val="16"/>
        </w:rPr>
      </w:pPr>
      <w:r w:rsidRPr="006709CB">
        <w:rPr>
          <w:color w:val="000000"/>
          <w:sz w:val="16"/>
          <w:szCs w:val="16"/>
        </w:rPr>
        <w:t>- изменения норматива зачисления в бюджеты субъектов Российской Федерации акцизов на нефтепродукты с 1 января по 31 января 2019 года с 84,41 % до 86,65 %, с 1 февраля по 31 декабря 2019 года с 86,65 % до58,1 %;</w:t>
      </w:r>
    </w:p>
    <w:p w:rsidR="006709CB" w:rsidRPr="006709CB" w:rsidRDefault="006709CB" w:rsidP="006709CB">
      <w:pPr>
        <w:pStyle w:val="ae"/>
        <w:ind w:left="0" w:firstLine="708"/>
        <w:rPr>
          <w:sz w:val="16"/>
          <w:szCs w:val="16"/>
        </w:rPr>
      </w:pPr>
      <w:r w:rsidRPr="006709CB">
        <w:rPr>
          <w:color w:val="000000"/>
          <w:sz w:val="16"/>
          <w:szCs w:val="16"/>
        </w:rPr>
        <w:t>- увеличения налоговых ставок акцизов на автомобильный бензин 5 класса и дизельное топливо с 1 января по 31 декабря 2019 года на 49,9 % и 50,8% соответственно;</w:t>
      </w:r>
    </w:p>
    <w:p w:rsidR="006709CB" w:rsidRPr="006709CB" w:rsidRDefault="006709CB" w:rsidP="006709CB">
      <w:pPr>
        <w:pStyle w:val="ae"/>
        <w:ind w:left="0" w:firstLine="708"/>
        <w:rPr>
          <w:sz w:val="16"/>
          <w:szCs w:val="16"/>
        </w:rPr>
      </w:pPr>
      <w:r w:rsidRPr="006709CB">
        <w:rPr>
          <w:color w:val="000000"/>
          <w:sz w:val="16"/>
          <w:szCs w:val="16"/>
        </w:rPr>
        <w:t>- установления на 2019 год корректирующего коэффициента в размере 0,167 для расчета ставки акциза на прямогонный бензин;</w:t>
      </w:r>
    </w:p>
    <w:p w:rsidR="006709CB" w:rsidRPr="006709CB" w:rsidRDefault="006709CB" w:rsidP="006709CB">
      <w:pPr>
        <w:pStyle w:val="ae"/>
        <w:ind w:left="0" w:firstLine="708"/>
        <w:rPr>
          <w:sz w:val="16"/>
          <w:szCs w:val="16"/>
        </w:rPr>
      </w:pPr>
      <w:r w:rsidRPr="006709CB">
        <w:rPr>
          <w:color w:val="000000"/>
          <w:sz w:val="16"/>
          <w:szCs w:val="16"/>
        </w:rPr>
        <w:t xml:space="preserve"> -сохранения норматива распределения доходов, установленного для Костромской области в размере 0,5161% и установления доли распределения по данному нормативу в размере 100 % в соответствии с Проектом федерального закона №556373-7;</w:t>
      </w:r>
    </w:p>
    <w:p w:rsidR="006709CB" w:rsidRPr="006709CB" w:rsidRDefault="006709CB" w:rsidP="006709CB">
      <w:pPr>
        <w:pStyle w:val="ae"/>
        <w:ind w:left="0" w:firstLine="708"/>
        <w:rPr>
          <w:sz w:val="16"/>
          <w:szCs w:val="16"/>
        </w:rPr>
      </w:pPr>
      <w:r w:rsidRPr="006709CB">
        <w:rPr>
          <w:color w:val="000000"/>
          <w:sz w:val="16"/>
          <w:szCs w:val="16"/>
        </w:rPr>
        <w:t>- установление норматива распределения доходов для муниципального района на 2019 год в размере 0,4058%.</w:t>
      </w:r>
    </w:p>
    <w:p w:rsidR="006709CB" w:rsidRPr="006709CB" w:rsidRDefault="006709CB" w:rsidP="006709CB">
      <w:pPr>
        <w:pStyle w:val="ae"/>
        <w:ind w:left="0" w:firstLine="708"/>
        <w:rPr>
          <w:sz w:val="16"/>
          <w:szCs w:val="16"/>
        </w:rPr>
      </w:pPr>
      <w:r w:rsidRPr="006709CB">
        <w:rPr>
          <w:color w:val="000000"/>
          <w:sz w:val="16"/>
          <w:szCs w:val="16"/>
        </w:rPr>
        <w:t xml:space="preserve"> С учетом перечисленных факторов общий объем акцизов на дизельное топливо, масла для дизельных и (или) карбюраторных (инжекторных) двигателей, автомобильный и прямогонный бензины составит </w:t>
      </w:r>
      <w:r w:rsidRPr="006709CB">
        <w:rPr>
          <w:b/>
          <w:color w:val="000000"/>
          <w:sz w:val="16"/>
          <w:szCs w:val="16"/>
        </w:rPr>
        <w:t xml:space="preserve">7765300 </w:t>
      </w:r>
      <w:r w:rsidRPr="006709CB">
        <w:rPr>
          <w:color w:val="000000"/>
          <w:sz w:val="16"/>
          <w:szCs w:val="16"/>
        </w:rPr>
        <w:t>рублей в том числе: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        -доходы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- </w:t>
      </w:r>
      <w:r w:rsidRPr="006709CB">
        <w:rPr>
          <w:b/>
          <w:bCs/>
          <w:sz w:val="16"/>
          <w:szCs w:val="16"/>
        </w:rPr>
        <w:t xml:space="preserve">2815900 </w:t>
      </w:r>
      <w:r w:rsidRPr="006709CB">
        <w:rPr>
          <w:sz w:val="16"/>
          <w:szCs w:val="16"/>
        </w:rPr>
        <w:t>рублей.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color w:val="000000"/>
          <w:sz w:val="16"/>
          <w:szCs w:val="16"/>
        </w:rPr>
        <w:t xml:space="preserve">        </w:t>
      </w:r>
      <w:r w:rsidRPr="006709CB">
        <w:rPr>
          <w:sz w:val="16"/>
          <w:szCs w:val="16"/>
        </w:rPr>
        <w:t>-доходы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</w:r>
      <w:r w:rsidRPr="006709CB">
        <w:rPr>
          <w:color w:val="000000"/>
          <w:sz w:val="16"/>
          <w:szCs w:val="16"/>
        </w:rPr>
        <w:t xml:space="preserve">  -  </w:t>
      </w:r>
      <w:r w:rsidRPr="006709CB">
        <w:rPr>
          <w:b/>
          <w:color w:val="000000"/>
          <w:sz w:val="16"/>
          <w:szCs w:val="16"/>
        </w:rPr>
        <w:t xml:space="preserve">19700 </w:t>
      </w:r>
      <w:r w:rsidRPr="006709CB">
        <w:rPr>
          <w:color w:val="000000"/>
          <w:sz w:val="16"/>
          <w:szCs w:val="16"/>
        </w:rPr>
        <w:t>рублей.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       -доходы от уплаты акцизов на автомобильный бензин, производимый на территории Российской Федерации,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</w:r>
      <w:r w:rsidRPr="006709CB">
        <w:rPr>
          <w:color w:val="000000"/>
          <w:sz w:val="16"/>
          <w:szCs w:val="16"/>
        </w:rPr>
        <w:t xml:space="preserve"> – </w:t>
      </w:r>
      <w:r w:rsidRPr="006709CB">
        <w:rPr>
          <w:b/>
          <w:color w:val="000000"/>
          <w:sz w:val="16"/>
          <w:szCs w:val="16"/>
        </w:rPr>
        <w:t xml:space="preserve">5453300 </w:t>
      </w:r>
      <w:r w:rsidRPr="006709CB">
        <w:rPr>
          <w:color w:val="000000"/>
          <w:sz w:val="16"/>
          <w:szCs w:val="16"/>
        </w:rPr>
        <w:t>рублей.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color w:val="000000"/>
          <w:sz w:val="16"/>
          <w:szCs w:val="16"/>
        </w:rPr>
        <w:tab/>
        <w:t xml:space="preserve">- </w:t>
      </w:r>
      <w:r w:rsidRPr="006709CB">
        <w:rPr>
          <w:sz w:val="16"/>
          <w:szCs w:val="16"/>
        </w:rPr>
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</w:r>
      <w:r w:rsidRPr="006709CB">
        <w:rPr>
          <w:color w:val="000000"/>
          <w:sz w:val="16"/>
          <w:szCs w:val="16"/>
        </w:rPr>
        <w:t xml:space="preserve"> – </w:t>
      </w:r>
      <w:r w:rsidRPr="006709CB">
        <w:rPr>
          <w:b/>
          <w:color w:val="000000"/>
          <w:sz w:val="16"/>
          <w:szCs w:val="16"/>
        </w:rPr>
        <w:t xml:space="preserve">-523600 </w:t>
      </w:r>
      <w:r w:rsidRPr="006709CB">
        <w:rPr>
          <w:color w:val="000000"/>
          <w:sz w:val="16"/>
          <w:szCs w:val="16"/>
        </w:rPr>
        <w:t>рублей.</w:t>
      </w:r>
    </w:p>
    <w:p w:rsidR="006709CB" w:rsidRDefault="006709CB" w:rsidP="006709CB">
      <w:pPr>
        <w:pStyle w:val="ae"/>
        <w:jc w:val="center"/>
        <w:rPr>
          <w:b/>
          <w:sz w:val="16"/>
          <w:szCs w:val="16"/>
        </w:rPr>
      </w:pPr>
    </w:p>
    <w:p w:rsidR="006709CB" w:rsidRPr="006709CB" w:rsidRDefault="006709CB" w:rsidP="006709CB">
      <w:pPr>
        <w:pStyle w:val="ae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>Налоги на совокупный доход</w:t>
      </w:r>
    </w:p>
    <w:p w:rsidR="006709CB" w:rsidRPr="006709CB" w:rsidRDefault="006709CB" w:rsidP="006709CB">
      <w:pPr>
        <w:keepNext/>
        <w:jc w:val="center"/>
        <w:rPr>
          <w:sz w:val="16"/>
          <w:szCs w:val="16"/>
        </w:rPr>
      </w:pPr>
      <w:r w:rsidRPr="006709CB">
        <w:rPr>
          <w:b/>
          <w:bCs/>
          <w:i/>
          <w:sz w:val="16"/>
          <w:szCs w:val="16"/>
          <w:u w:val="single"/>
        </w:rPr>
        <w:t xml:space="preserve">Налог, взимаемый в связи с применением упрощенной </w:t>
      </w:r>
    </w:p>
    <w:p w:rsidR="006709CB" w:rsidRPr="006709CB" w:rsidRDefault="006709CB" w:rsidP="006709CB">
      <w:pPr>
        <w:jc w:val="center"/>
        <w:rPr>
          <w:sz w:val="16"/>
          <w:szCs w:val="16"/>
        </w:rPr>
      </w:pPr>
      <w:r w:rsidRPr="006709CB">
        <w:rPr>
          <w:b/>
          <w:bCs/>
          <w:i/>
          <w:sz w:val="16"/>
          <w:szCs w:val="16"/>
          <w:u w:val="single"/>
        </w:rPr>
        <w:t>системы налогообложения</w:t>
      </w:r>
    </w:p>
    <w:p w:rsidR="006709CB" w:rsidRPr="006709CB" w:rsidRDefault="006709CB" w:rsidP="006709CB">
      <w:pPr>
        <w:jc w:val="center"/>
        <w:rPr>
          <w:b/>
          <w:bCs/>
          <w:i/>
          <w:sz w:val="16"/>
          <w:szCs w:val="16"/>
          <w:u w:val="single"/>
        </w:rPr>
      </w:pPr>
    </w:p>
    <w:p w:rsidR="006709CB" w:rsidRPr="006709CB" w:rsidRDefault="006709CB" w:rsidP="006709CB">
      <w:pPr>
        <w:jc w:val="center"/>
        <w:rPr>
          <w:sz w:val="16"/>
          <w:szCs w:val="16"/>
        </w:rPr>
      </w:pPr>
      <w:r w:rsidRPr="006709CB">
        <w:rPr>
          <w:b/>
          <w:bCs/>
          <w:sz w:val="16"/>
          <w:szCs w:val="16"/>
        </w:rPr>
        <w:t>КБК 1 05 01000 00 0000 110</w:t>
      </w:r>
    </w:p>
    <w:p w:rsidR="006709CB" w:rsidRPr="006709CB" w:rsidRDefault="006709CB" w:rsidP="006709CB">
      <w:pPr>
        <w:jc w:val="both"/>
        <w:rPr>
          <w:b/>
          <w:bCs/>
          <w:sz w:val="16"/>
          <w:szCs w:val="16"/>
        </w:rPr>
      </w:pPr>
    </w:p>
    <w:p w:rsidR="006709CB" w:rsidRPr="006709CB" w:rsidRDefault="006709CB" w:rsidP="006709CB">
      <w:pPr>
        <w:ind w:firstLine="540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Расчет поступлений по налогу, взимаемому в связи с применением упрощенной системы налогообложения произведен на основании положений главы 26.2 части второй Налогового кодекса российской Федерации, динамики поступления налога за ряд лет, данных статистической налоговой отчетности о налоговой базе и структуре начислений, прогнозных показателей социально-экономического развития муниципального района, оказывающих влияние на рост налоговой базы по данному доходному источнику.</w:t>
      </w:r>
    </w:p>
    <w:p w:rsidR="006709CB" w:rsidRPr="006709CB" w:rsidRDefault="006709CB" w:rsidP="006709CB">
      <w:pPr>
        <w:ind w:firstLine="540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Норматив отчисления в бюджет муниципального района  - 35 процентов</w:t>
      </w:r>
    </w:p>
    <w:p w:rsidR="006709CB" w:rsidRPr="006709CB" w:rsidRDefault="006709CB" w:rsidP="006709CB">
      <w:pPr>
        <w:keepNext/>
        <w:ind w:firstLine="540"/>
        <w:jc w:val="center"/>
        <w:rPr>
          <w:sz w:val="16"/>
          <w:szCs w:val="16"/>
        </w:rPr>
      </w:pPr>
      <w:r w:rsidRPr="006709CB">
        <w:rPr>
          <w:b/>
          <w:bCs/>
          <w:sz w:val="16"/>
          <w:szCs w:val="16"/>
        </w:rPr>
        <w:t xml:space="preserve">Динамика поступления налога, взимаемого в связи </w:t>
      </w:r>
    </w:p>
    <w:p w:rsidR="006709CB" w:rsidRPr="006709CB" w:rsidRDefault="006709CB" w:rsidP="006709CB">
      <w:pPr>
        <w:ind w:firstLine="540"/>
        <w:jc w:val="center"/>
        <w:rPr>
          <w:sz w:val="16"/>
          <w:szCs w:val="16"/>
        </w:rPr>
      </w:pPr>
      <w:r w:rsidRPr="006709CB">
        <w:rPr>
          <w:b/>
          <w:bCs/>
          <w:sz w:val="16"/>
          <w:szCs w:val="16"/>
        </w:rPr>
        <w:t xml:space="preserve">с применением упрощенной системы налогообложения за 2014-2018годы,  </w:t>
      </w:r>
      <w:r w:rsidRPr="006709CB">
        <w:rPr>
          <w:sz w:val="16"/>
          <w:szCs w:val="16"/>
        </w:rPr>
        <w:t>руб.</w:t>
      </w:r>
    </w:p>
    <w:tbl>
      <w:tblPr>
        <w:tblW w:w="10260" w:type="dxa"/>
        <w:tblInd w:w="-252" w:type="dxa"/>
        <w:tblLayout w:type="fixed"/>
        <w:tblLook w:val="0000"/>
      </w:tblPr>
      <w:tblGrid>
        <w:gridCol w:w="4725"/>
        <w:gridCol w:w="992"/>
        <w:gridCol w:w="943"/>
        <w:gridCol w:w="934"/>
        <w:gridCol w:w="896"/>
        <w:gridCol w:w="921"/>
        <w:gridCol w:w="849"/>
      </w:tblGrid>
      <w:tr w:rsidR="006709CB" w:rsidRPr="006709CB" w:rsidTr="0007506C"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snapToGrid w:val="0"/>
              <w:ind w:hanging="36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bCs/>
                <w:color w:val="000000"/>
                <w:sz w:val="16"/>
                <w:szCs w:val="16"/>
              </w:rPr>
              <w:t>2014г.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bCs/>
                <w:color w:val="000000"/>
                <w:sz w:val="16"/>
                <w:szCs w:val="16"/>
              </w:rPr>
              <w:t xml:space="preserve">2015г.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bCs/>
                <w:color w:val="000000"/>
                <w:sz w:val="16"/>
                <w:szCs w:val="16"/>
              </w:rPr>
              <w:t>2016г.</w:t>
            </w:r>
          </w:p>
          <w:p w:rsidR="006709CB" w:rsidRPr="006709CB" w:rsidRDefault="006709CB" w:rsidP="0007506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bCs/>
                <w:color w:val="000000"/>
                <w:sz w:val="16"/>
                <w:szCs w:val="16"/>
              </w:rPr>
              <w:t>2017г.</w:t>
            </w:r>
          </w:p>
          <w:p w:rsidR="006709CB" w:rsidRPr="006709CB" w:rsidRDefault="006709CB" w:rsidP="0007506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bCs/>
                <w:color w:val="000000"/>
                <w:sz w:val="16"/>
                <w:szCs w:val="16"/>
              </w:rPr>
              <w:t>2018г.</w:t>
            </w: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bCs/>
                <w:color w:val="000000"/>
                <w:sz w:val="16"/>
                <w:szCs w:val="16"/>
              </w:rPr>
              <w:t>(оценка)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bCs/>
                <w:color w:val="000000"/>
                <w:sz w:val="16"/>
                <w:szCs w:val="16"/>
              </w:rPr>
              <w:t>2019г. (прогноз)</w:t>
            </w:r>
          </w:p>
        </w:tc>
      </w:tr>
      <w:tr w:rsidR="006709CB" w:rsidRPr="006709CB" w:rsidTr="0007506C"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 xml:space="preserve">Процент отчислений в бюджет </w:t>
            </w:r>
          </w:p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муниципального района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35</w:t>
            </w:r>
          </w:p>
        </w:tc>
      </w:tr>
      <w:tr w:rsidR="006709CB" w:rsidRPr="006709CB" w:rsidTr="0007506C"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в бюджеты поселений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15</w:t>
            </w:r>
          </w:p>
        </w:tc>
      </w:tr>
      <w:tr w:rsidR="006709CB" w:rsidRPr="006709CB" w:rsidTr="0007506C">
        <w:trPr>
          <w:trHeight w:val="1597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Фактически поступило в бюджет муниципального района</w:t>
            </w:r>
          </w:p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 xml:space="preserve"> -налог, взимаемый с налогоплательщиков, выбравших в качестве объекта налогообложения доходы</w:t>
            </w:r>
          </w:p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 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1027993</w:t>
            </w: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112633</w:t>
            </w: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2463563</w:t>
            </w: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156395</w:t>
            </w: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1996867</w:t>
            </w:r>
          </w:p>
          <w:p w:rsidR="006709CB" w:rsidRPr="006709CB" w:rsidRDefault="006709CB" w:rsidP="0007506C">
            <w:pPr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265376</w:t>
            </w: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3005275</w:t>
            </w: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589689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3008416</w:t>
            </w: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940420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3134700</w:t>
            </w:r>
          </w:p>
          <w:p w:rsidR="006709CB" w:rsidRPr="006709CB" w:rsidRDefault="006709CB" w:rsidP="0007506C">
            <w:pPr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979900</w:t>
            </w:r>
          </w:p>
        </w:tc>
      </w:tr>
      <w:tr w:rsidR="006709CB" w:rsidRPr="006709CB" w:rsidTr="0007506C"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Доходы по максимальному отчислению 100 процентов</w:t>
            </w:r>
          </w:p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 налог, взимаемый с налогоплательщиков, выбравших в качестве объекта налогообложения доходы</w:t>
            </w:r>
          </w:p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 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both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2937123</w:t>
            </w:r>
          </w:p>
          <w:p w:rsidR="006709CB" w:rsidRPr="006709CB" w:rsidRDefault="006709CB" w:rsidP="0007506C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321809</w:t>
            </w:r>
          </w:p>
          <w:p w:rsidR="006709CB" w:rsidRPr="006709CB" w:rsidRDefault="006709CB" w:rsidP="0007506C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7038751</w:t>
            </w: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446843</w:t>
            </w: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5705334</w:t>
            </w:r>
          </w:p>
          <w:p w:rsidR="006709CB" w:rsidRPr="006709CB" w:rsidRDefault="006709CB" w:rsidP="0007506C">
            <w:pPr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758217</w:t>
            </w:r>
          </w:p>
          <w:p w:rsidR="006709CB" w:rsidRPr="006709CB" w:rsidRDefault="006709CB" w:rsidP="0007506C">
            <w:pPr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8586500</w:t>
            </w: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1684826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8595475</w:t>
            </w: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2686914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8956286</w:t>
            </w: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2799714</w:t>
            </w:r>
          </w:p>
        </w:tc>
      </w:tr>
      <w:tr w:rsidR="006709CB" w:rsidRPr="006709CB" w:rsidTr="0007506C"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Темп роста к предыдущему периоду, %</w:t>
            </w:r>
          </w:p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 налог, взимаемый с налогоплательщиков, выбравших в качестве объекта налогообложения доходы</w:t>
            </w:r>
          </w:p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 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73,6</w:t>
            </w: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65,0</w:t>
            </w: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239,3</w:t>
            </w: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138,9</w:t>
            </w:r>
          </w:p>
          <w:p w:rsidR="006709CB" w:rsidRPr="006709CB" w:rsidRDefault="006709CB" w:rsidP="0007506C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81,1</w:t>
            </w:r>
          </w:p>
          <w:p w:rsidR="006709CB" w:rsidRPr="006709CB" w:rsidRDefault="006709CB" w:rsidP="0007506C">
            <w:pPr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169,7</w:t>
            </w: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150,5</w:t>
            </w: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222,2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100,1</w:t>
            </w: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159,5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104,2</w:t>
            </w: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104,2</w:t>
            </w:r>
          </w:p>
        </w:tc>
      </w:tr>
    </w:tbl>
    <w:p w:rsidR="006709CB" w:rsidRPr="006709CB" w:rsidRDefault="006709CB" w:rsidP="006709CB">
      <w:pPr>
        <w:jc w:val="both"/>
        <w:rPr>
          <w:b/>
          <w:bCs/>
          <w:color w:val="000000"/>
          <w:sz w:val="16"/>
          <w:szCs w:val="16"/>
        </w:rPr>
      </w:pPr>
    </w:p>
    <w:p w:rsidR="006709CB" w:rsidRPr="006709CB" w:rsidRDefault="006709CB" w:rsidP="006709CB">
      <w:pPr>
        <w:ind w:firstLine="540"/>
        <w:jc w:val="both"/>
        <w:rPr>
          <w:sz w:val="16"/>
          <w:szCs w:val="16"/>
        </w:rPr>
      </w:pPr>
      <w:r w:rsidRPr="006709CB">
        <w:rPr>
          <w:color w:val="000000"/>
          <w:sz w:val="16"/>
          <w:szCs w:val="16"/>
        </w:rPr>
        <w:lastRenderedPageBreak/>
        <w:t xml:space="preserve">Таким образом, прогнозируемая к поступлению в 2019 году сумма платежей по налогу, взимаемому в связи с применением упрощенной системы налогообложения, в бюджет муниципального района составит </w:t>
      </w:r>
      <w:r w:rsidRPr="006709CB">
        <w:rPr>
          <w:b/>
          <w:color w:val="000000"/>
          <w:sz w:val="16"/>
          <w:szCs w:val="16"/>
        </w:rPr>
        <w:t>4114600</w:t>
      </w:r>
      <w:r w:rsidRPr="006709CB">
        <w:rPr>
          <w:color w:val="000000"/>
          <w:sz w:val="16"/>
          <w:szCs w:val="16"/>
        </w:rPr>
        <w:t xml:space="preserve"> рублей в том числе: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        - налог, взимаемый с налогоплательщиков, выбравших в качестве объекта налогообложения доходы  - </w:t>
      </w:r>
      <w:r w:rsidRPr="006709CB">
        <w:rPr>
          <w:b/>
          <w:bCs/>
          <w:sz w:val="16"/>
          <w:szCs w:val="16"/>
        </w:rPr>
        <w:t xml:space="preserve">3134700 </w:t>
      </w:r>
      <w:r w:rsidRPr="006709CB">
        <w:rPr>
          <w:sz w:val="16"/>
          <w:szCs w:val="16"/>
        </w:rPr>
        <w:t>рублей.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color w:val="000000"/>
          <w:sz w:val="16"/>
          <w:szCs w:val="16"/>
        </w:rPr>
        <w:t xml:space="preserve">      -  налог, взимаемый с налогоплательщиков, выбравших в качестве объекта налогообложения доходы, уменьшенные на величину расходов -   </w:t>
      </w:r>
      <w:r w:rsidRPr="006709CB">
        <w:rPr>
          <w:b/>
          <w:color w:val="000000"/>
          <w:sz w:val="16"/>
          <w:szCs w:val="16"/>
        </w:rPr>
        <w:t>979900</w:t>
      </w:r>
      <w:r w:rsidRPr="006709CB">
        <w:rPr>
          <w:b/>
          <w:bCs/>
          <w:color w:val="000000"/>
          <w:sz w:val="16"/>
          <w:szCs w:val="16"/>
        </w:rPr>
        <w:t xml:space="preserve">  </w:t>
      </w:r>
      <w:r w:rsidRPr="006709CB">
        <w:rPr>
          <w:color w:val="000000"/>
          <w:sz w:val="16"/>
          <w:szCs w:val="16"/>
        </w:rPr>
        <w:t>рублей.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     </w:t>
      </w:r>
    </w:p>
    <w:p w:rsidR="006709CB" w:rsidRPr="006709CB" w:rsidRDefault="006709CB" w:rsidP="006709CB">
      <w:pPr>
        <w:pStyle w:val="211"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bCs/>
          <w:sz w:val="16"/>
          <w:szCs w:val="16"/>
          <w:u w:val="single"/>
        </w:rPr>
        <w:t>Единый налог</w:t>
      </w:r>
      <w:r w:rsidRPr="006709CB">
        <w:rPr>
          <w:rFonts w:ascii="Times New Roman" w:hAnsi="Times New Roman" w:cs="Times New Roman"/>
          <w:b/>
          <w:bCs/>
          <w:i/>
          <w:sz w:val="16"/>
          <w:szCs w:val="16"/>
          <w:u w:val="single"/>
        </w:rPr>
        <w:t xml:space="preserve"> на вмененный доход </w:t>
      </w:r>
    </w:p>
    <w:p w:rsidR="006709CB" w:rsidRPr="006709CB" w:rsidRDefault="006709CB" w:rsidP="006709CB">
      <w:pPr>
        <w:pStyle w:val="211"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bCs/>
          <w:i/>
          <w:sz w:val="16"/>
          <w:szCs w:val="16"/>
          <w:u w:val="single"/>
        </w:rPr>
        <w:t>для отдельных видов деятельности</w:t>
      </w:r>
    </w:p>
    <w:p w:rsidR="006709CB" w:rsidRPr="006709CB" w:rsidRDefault="006709CB" w:rsidP="006709CB">
      <w:pPr>
        <w:pStyle w:val="211"/>
        <w:ind w:firstLine="0"/>
        <w:jc w:val="center"/>
        <w:rPr>
          <w:rFonts w:ascii="Times New Roman" w:hAnsi="Times New Roman" w:cs="Times New Roman"/>
          <w:b/>
          <w:bCs/>
          <w:i/>
          <w:sz w:val="16"/>
          <w:szCs w:val="16"/>
          <w:u w:val="single"/>
        </w:rPr>
      </w:pPr>
    </w:p>
    <w:p w:rsidR="006709CB" w:rsidRPr="006709CB" w:rsidRDefault="006709CB" w:rsidP="006709CB">
      <w:pPr>
        <w:pStyle w:val="211"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bCs/>
          <w:sz w:val="16"/>
          <w:szCs w:val="16"/>
        </w:rPr>
        <w:t>КБК 1 05 02000 00 0000 110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b/>
          <w:bCs/>
          <w:sz w:val="16"/>
          <w:szCs w:val="16"/>
        </w:rPr>
      </w:pP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При расчете поступлений по данному налогу использованы следующие нормативные акты:</w:t>
      </w:r>
    </w:p>
    <w:p w:rsidR="006709CB" w:rsidRPr="006709CB" w:rsidRDefault="006709CB" w:rsidP="006709CB">
      <w:pPr>
        <w:pStyle w:val="211"/>
        <w:ind w:firstLine="708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-Налоговый кодекс Российской Федерации часть 2, гл. 26.3.</w:t>
      </w:r>
    </w:p>
    <w:p w:rsidR="006709CB" w:rsidRPr="006709CB" w:rsidRDefault="006709CB" w:rsidP="006709CB">
      <w:pPr>
        <w:pStyle w:val="211"/>
        <w:ind w:firstLine="708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-Прогноз социально-экономического развития  Галичского муниципального района на </w:t>
      </w:r>
      <w:smartTag w:uri="urn:schemas-microsoft-com:office:smarttags" w:element="metricconverter">
        <w:smartTagPr>
          <w:attr w:name="ProductID" w:val="2019 г"/>
        </w:smartTagPr>
        <w:r w:rsidRPr="006709CB">
          <w:rPr>
            <w:rFonts w:ascii="Times New Roman" w:hAnsi="Times New Roman" w:cs="Times New Roman"/>
            <w:sz w:val="16"/>
            <w:szCs w:val="16"/>
          </w:rPr>
          <w:t>2019 г</w:t>
        </w:r>
      </w:smartTag>
      <w:r w:rsidRPr="006709CB">
        <w:rPr>
          <w:rFonts w:ascii="Times New Roman" w:hAnsi="Times New Roman" w:cs="Times New Roman"/>
          <w:sz w:val="16"/>
          <w:szCs w:val="16"/>
        </w:rPr>
        <w:t>.</w:t>
      </w:r>
    </w:p>
    <w:p w:rsidR="006709CB" w:rsidRPr="006709CB" w:rsidRDefault="006709CB" w:rsidP="006709CB">
      <w:pPr>
        <w:pStyle w:val="211"/>
        <w:ind w:firstLine="708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-Отчет формы №5-ЕНВД  межрайонной инспекции ФНС России №7 по Костромской области за 2017 год.</w:t>
      </w:r>
    </w:p>
    <w:p w:rsidR="006709CB" w:rsidRPr="006709CB" w:rsidRDefault="006709CB" w:rsidP="006709CB">
      <w:pPr>
        <w:pStyle w:val="211"/>
        <w:ind w:firstLine="708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-Динамики поступлений налога за 2014-2018 гг.</w:t>
      </w:r>
    </w:p>
    <w:p w:rsidR="006709CB" w:rsidRPr="006709CB" w:rsidRDefault="006709CB" w:rsidP="006709CB">
      <w:pPr>
        <w:pStyle w:val="211"/>
        <w:ind w:firstLine="708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-Норматив отчислений в бюджет муниципального района 100 процентов.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Кроме того, в расчете единого налога на вменённый доход для отдельных видов деятельности учтено, что  для индивидуальных предпринимателей, у которых обязанность применять контрольно-кассовую технику возникает с 01.07.2019 года, и применяющих систему налогообложения в виде единого налога на вмененный доход для отдельных видов деятельности,  право уменьшить расходы на приобретение ККТ из суммы налога в 2019 году сохраняется при условии регистрации указанной ККТ в налоговых органах с 1 февраля 2017 года до 1 июля 2019 года. Максимальный налоговый вычет на приобретение ККТ составляет 18000 рублей на каждую единицу ККТ.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Ожидаемый рост розничного товарооборота  по прогнозу социально-экономического развития муниципального района на 2019 год составит 102,8 %.</w:t>
      </w: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bCs/>
          <w:sz w:val="16"/>
          <w:szCs w:val="16"/>
        </w:rPr>
        <w:t xml:space="preserve">Динамика поступления единого налога на вмененный доход за 2014-2018 годы </w:t>
      </w: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bCs/>
          <w:sz w:val="16"/>
          <w:szCs w:val="16"/>
        </w:rPr>
        <w:t>и прогноз  налоговых поступлений на 2019 год</w:t>
      </w:r>
    </w:p>
    <w:p w:rsidR="006709CB" w:rsidRPr="006709CB" w:rsidRDefault="006709CB" w:rsidP="006709CB">
      <w:pPr>
        <w:pStyle w:val="211"/>
        <w:ind w:left="8496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 руб.</w:t>
      </w:r>
    </w:p>
    <w:tbl>
      <w:tblPr>
        <w:tblW w:w="9183" w:type="dxa"/>
        <w:tblInd w:w="645" w:type="dxa"/>
        <w:tblLayout w:type="fixed"/>
        <w:tblLook w:val="0000"/>
      </w:tblPr>
      <w:tblGrid>
        <w:gridCol w:w="3402"/>
        <w:gridCol w:w="1073"/>
        <w:gridCol w:w="870"/>
        <w:gridCol w:w="870"/>
        <w:gridCol w:w="870"/>
        <w:gridCol w:w="956"/>
        <w:gridCol w:w="1142"/>
      </w:tblGrid>
      <w:tr w:rsidR="006709CB" w:rsidRPr="006709CB" w:rsidTr="0007506C">
        <w:trPr>
          <w:trHeight w:val="37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pStyle w:val="211"/>
              <w:snapToGrid w:val="0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2014г.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2015г.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2016г.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2017г.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2018г. оценка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2019г.</w:t>
            </w:r>
          </w:p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прогноз</w:t>
            </w:r>
          </w:p>
        </w:tc>
      </w:tr>
      <w:tr w:rsidR="006709CB" w:rsidRPr="006709CB" w:rsidTr="0007506C">
        <w:trPr>
          <w:trHeight w:val="37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pStyle w:val="211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 xml:space="preserve">Процент отчислений в бюджет </w:t>
            </w:r>
          </w:p>
          <w:p w:rsidR="006709CB" w:rsidRPr="006709CB" w:rsidRDefault="006709CB" w:rsidP="0007506C">
            <w:pPr>
              <w:pStyle w:val="211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муниципального района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6709CB" w:rsidRPr="006709CB" w:rsidTr="0007506C">
        <w:trPr>
          <w:trHeight w:val="37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pStyle w:val="211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Фактически поступило в бюджет муниципального района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1556303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1808866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1661349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1461753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 xml:space="preserve">     1572769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1608600</w:t>
            </w:r>
          </w:p>
        </w:tc>
      </w:tr>
      <w:tr w:rsidR="006709CB" w:rsidRPr="006709CB" w:rsidTr="0007506C">
        <w:trPr>
          <w:trHeight w:val="3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pStyle w:val="211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Доходы по максимальному отчислению 100 процентов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1556303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1808866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1661349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1461753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 xml:space="preserve">     1572769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1608600</w:t>
            </w:r>
          </w:p>
        </w:tc>
      </w:tr>
      <w:tr w:rsidR="006709CB" w:rsidRPr="006709CB" w:rsidTr="0007506C">
        <w:trPr>
          <w:trHeight w:val="19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pStyle w:val="211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Темп роста к предыдущему периоду, %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112,1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116,2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91,8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88,0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107,6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sz w:val="16"/>
                <w:szCs w:val="16"/>
              </w:rPr>
              <w:t>102,3</w:t>
            </w:r>
          </w:p>
        </w:tc>
      </w:tr>
    </w:tbl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</w:p>
    <w:p w:rsidR="006709CB" w:rsidRPr="006709CB" w:rsidRDefault="006709CB" w:rsidP="006709CB">
      <w:pPr>
        <w:pStyle w:val="211"/>
        <w:ind w:firstLine="708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Таким образом, прогнозируемая к поступлению в 2019 году сумма платежей по единому налогу на вмененный доход для отдельных видов деятельности составит в бюджет муниципального района </w:t>
      </w:r>
      <w:r w:rsidRPr="006709CB">
        <w:rPr>
          <w:rFonts w:ascii="Times New Roman" w:hAnsi="Times New Roman" w:cs="Times New Roman"/>
          <w:b/>
          <w:bCs/>
          <w:sz w:val="16"/>
          <w:szCs w:val="16"/>
        </w:rPr>
        <w:t>1608600</w:t>
      </w:r>
      <w:r w:rsidRPr="006709CB">
        <w:rPr>
          <w:rFonts w:ascii="Times New Roman" w:hAnsi="Times New Roman" w:cs="Times New Roman"/>
          <w:sz w:val="16"/>
          <w:szCs w:val="16"/>
        </w:rPr>
        <w:t xml:space="preserve"> рублей.</w:t>
      </w:r>
    </w:p>
    <w:p w:rsidR="006709CB" w:rsidRPr="006709CB" w:rsidRDefault="006709CB" w:rsidP="006709CB">
      <w:pPr>
        <w:pStyle w:val="211"/>
        <w:ind w:firstLine="0"/>
        <w:rPr>
          <w:rFonts w:ascii="Times New Roman" w:hAnsi="Times New Roman" w:cs="Times New Roman"/>
          <w:b/>
          <w:bCs/>
          <w:sz w:val="16"/>
          <w:szCs w:val="16"/>
        </w:rPr>
      </w:pPr>
    </w:p>
    <w:p w:rsidR="006709CB" w:rsidRPr="006709CB" w:rsidRDefault="006709CB" w:rsidP="006709CB">
      <w:pPr>
        <w:pStyle w:val="211"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bCs/>
          <w:i/>
          <w:sz w:val="16"/>
          <w:szCs w:val="16"/>
          <w:u w:val="single"/>
        </w:rPr>
        <w:t>Единый сельскохозяйственный налог</w:t>
      </w:r>
    </w:p>
    <w:p w:rsidR="006709CB" w:rsidRPr="006709CB" w:rsidRDefault="006709CB" w:rsidP="006709CB">
      <w:pPr>
        <w:pStyle w:val="211"/>
        <w:ind w:firstLine="0"/>
        <w:jc w:val="center"/>
        <w:rPr>
          <w:rFonts w:ascii="Times New Roman" w:hAnsi="Times New Roman" w:cs="Times New Roman"/>
          <w:b/>
          <w:bCs/>
          <w:i/>
          <w:sz w:val="16"/>
          <w:szCs w:val="16"/>
          <w:u w:val="single"/>
        </w:rPr>
      </w:pPr>
    </w:p>
    <w:p w:rsidR="006709CB" w:rsidRPr="006709CB" w:rsidRDefault="006709CB" w:rsidP="006709CB">
      <w:pPr>
        <w:pStyle w:val="211"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bCs/>
          <w:sz w:val="16"/>
          <w:szCs w:val="16"/>
        </w:rPr>
        <w:t>КБК 1 05 03000 00 0000 110</w:t>
      </w:r>
    </w:p>
    <w:p w:rsidR="006709CB" w:rsidRPr="006709CB" w:rsidRDefault="006709CB" w:rsidP="006709CB">
      <w:pPr>
        <w:pStyle w:val="afff4"/>
        <w:ind w:firstLine="708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При прогнозировании объема поступлений платежей от применения данной системы налогообложения использованы отчеты формы №5 – ЕСХН межрайонной инспекции ФНС России №7 по Костромской области за 2017 год, динамики поступлений налога за 2014-2018г.г., с учетом индекса-дефлятора роста сельскохозяйственного производства во всех категориях хозяйств. Учтены переходящие платежи по итогам 2018 года, авансовые платежи за 1 полугодие 2019 года</w:t>
      </w:r>
      <w:r w:rsidRPr="006709CB">
        <w:rPr>
          <w:rFonts w:ascii="Times New Roman" w:hAnsi="Times New Roman" w:cs="Times New Roman"/>
          <w:color w:val="000000"/>
          <w:sz w:val="16"/>
          <w:szCs w:val="16"/>
        </w:rPr>
        <w:t>.</w:t>
      </w:r>
    </w:p>
    <w:p w:rsidR="006709CB" w:rsidRPr="006709CB" w:rsidRDefault="006709CB" w:rsidP="006709CB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Количество налогоплательщиков, представивших налоговые декларации по ЕСХН  за 2017 год -  12, сумма исчисленного единого сельскохозяйственного налога всего составила 1479000 рублей.</w:t>
      </w:r>
    </w:p>
    <w:p w:rsidR="006709CB" w:rsidRPr="006709CB" w:rsidRDefault="006709CB" w:rsidP="006709CB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План по налогу на 2018 год в консолидированный бюджет муниципального района – 4890700 рублей. По состоянию на 01.11.2018г. поступило налога в сумме 1223908 рублей.</w:t>
      </w:r>
    </w:p>
    <w:p w:rsidR="006709CB" w:rsidRPr="006709CB" w:rsidRDefault="006709CB" w:rsidP="006709CB">
      <w:pPr>
        <w:pStyle w:val="afff4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Таким образом, сумма единого сельскохозяйственного налога, прогнозируемая к поступлению в 2019 году, в консолидированный  бюджет  муниципального  района  составит 1330000 рублей, в том числе в бюджет муниципального района </w:t>
      </w:r>
      <w:r w:rsidRPr="006709CB">
        <w:rPr>
          <w:rFonts w:ascii="Times New Roman" w:hAnsi="Times New Roman" w:cs="Times New Roman"/>
          <w:b/>
          <w:sz w:val="16"/>
          <w:szCs w:val="16"/>
        </w:rPr>
        <w:t xml:space="preserve">665000 </w:t>
      </w:r>
      <w:r w:rsidRPr="006709CB">
        <w:rPr>
          <w:rFonts w:ascii="Times New Roman" w:hAnsi="Times New Roman" w:cs="Times New Roman"/>
          <w:sz w:val="16"/>
          <w:szCs w:val="16"/>
        </w:rPr>
        <w:t>рублей.</w:t>
      </w:r>
    </w:p>
    <w:p w:rsidR="006709CB" w:rsidRPr="006709CB" w:rsidRDefault="006709CB" w:rsidP="006709CB">
      <w:pPr>
        <w:pStyle w:val="afff4"/>
        <w:rPr>
          <w:rFonts w:ascii="Times New Roman" w:hAnsi="Times New Roman" w:cs="Times New Roman"/>
          <w:sz w:val="16"/>
          <w:szCs w:val="16"/>
        </w:rPr>
      </w:pP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bCs/>
          <w:sz w:val="16"/>
          <w:szCs w:val="16"/>
        </w:rPr>
        <w:t>Неналоговые доходы бюджета</w:t>
      </w: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bCs/>
          <w:sz w:val="16"/>
          <w:szCs w:val="16"/>
        </w:rPr>
        <w:t xml:space="preserve"> муниципального района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b/>
          <w:bCs/>
          <w:sz w:val="16"/>
          <w:szCs w:val="16"/>
        </w:rPr>
      </w:pP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Объем неналоговых доходов, предусмотренный в проекте доходной части бюджета муниципального района на 2019 год, оценивается в общей сумме </w:t>
      </w:r>
      <w:r w:rsidRPr="006709CB">
        <w:rPr>
          <w:rFonts w:ascii="Times New Roman" w:hAnsi="Times New Roman" w:cs="Times New Roman"/>
          <w:b/>
          <w:sz w:val="16"/>
          <w:szCs w:val="16"/>
        </w:rPr>
        <w:t>11826920</w:t>
      </w:r>
      <w:r w:rsidRPr="006709CB">
        <w:rPr>
          <w:rFonts w:ascii="Times New Roman" w:hAnsi="Times New Roman" w:cs="Times New Roman"/>
          <w:sz w:val="16"/>
          <w:szCs w:val="16"/>
        </w:rPr>
        <w:t>рублей.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В составе неналоговых доходов бюджета муниципального района учитываются: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 -доходы от использования имущества, находящегося в государственной и муниципальной собственности (21,4 %);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-доходы от продажи материальных и нематериальных активов (11,6 %);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-штрафы, санкции, возмещение ущерба (2,5 %).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- доходы от оказания платных услуг и компенсации затрат государства (65,0 %).</w:t>
      </w:r>
    </w:p>
    <w:p w:rsidR="006709CB" w:rsidRPr="006709CB" w:rsidRDefault="006709CB" w:rsidP="006709CB">
      <w:pPr>
        <w:pStyle w:val="211"/>
        <w:ind w:firstLine="0"/>
        <w:rPr>
          <w:rFonts w:ascii="Times New Roman" w:hAnsi="Times New Roman" w:cs="Times New Roman"/>
          <w:b/>
          <w:i/>
          <w:sz w:val="16"/>
          <w:szCs w:val="16"/>
          <w:u w:val="single"/>
        </w:rPr>
      </w:pP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i/>
          <w:sz w:val="16"/>
          <w:szCs w:val="16"/>
          <w:u w:val="single"/>
        </w:rPr>
        <w:t>Доходы от использования имущества, находящегося</w:t>
      </w: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i/>
          <w:sz w:val="16"/>
          <w:szCs w:val="16"/>
          <w:u w:val="single"/>
        </w:rPr>
        <w:t xml:space="preserve"> в государственной и муниципальной собственности</w:t>
      </w: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b/>
          <w:i/>
          <w:sz w:val="16"/>
          <w:szCs w:val="16"/>
          <w:u w:val="single"/>
        </w:rPr>
      </w:pP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bCs/>
          <w:sz w:val="16"/>
          <w:szCs w:val="16"/>
        </w:rPr>
        <w:t>КБК 1 11 00000 00 0000 000</w:t>
      </w: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 Объем поступлений в бюджет муниципального района </w:t>
      </w:r>
      <w:r w:rsidRPr="006709CB">
        <w:rPr>
          <w:rFonts w:ascii="Times New Roman" w:hAnsi="Times New Roman" w:cs="Times New Roman"/>
          <w:b/>
          <w:sz w:val="16"/>
          <w:szCs w:val="16"/>
        </w:rPr>
        <w:t>по доходам от сдачи в аренду имущества, составляющего казну муниципальных районов (за исключением земельных участков)</w:t>
      </w:r>
      <w:r w:rsidRPr="006709C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6709CB">
        <w:rPr>
          <w:rFonts w:ascii="Times New Roman" w:hAnsi="Times New Roman" w:cs="Times New Roman"/>
          <w:sz w:val="16"/>
          <w:szCs w:val="16"/>
        </w:rPr>
        <w:t xml:space="preserve">в 2019 году  комитетом по управлению муниципальным имуществом и земельными ресурсами  прогнозируется в сумме </w:t>
      </w:r>
      <w:r w:rsidRPr="006709CB">
        <w:rPr>
          <w:rFonts w:ascii="Times New Roman" w:hAnsi="Times New Roman" w:cs="Times New Roman"/>
          <w:b/>
          <w:bCs/>
          <w:sz w:val="16"/>
          <w:szCs w:val="16"/>
        </w:rPr>
        <w:t xml:space="preserve">180000 </w:t>
      </w:r>
      <w:r w:rsidRPr="006709CB">
        <w:rPr>
          <w:rFonts w:ascii="Times New Roman" w:hAnsi="Times New Roman" w:cs="Times New Roman"/>
          <w:sz w:val="16"/>
          <w:szCs w:val="16"/>
        </w:rPr>
        <w:t xml:space="preserve"> рублей.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План 2018 года – 239000 рублей.  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Поступило на 01.11.2018 года –  89579 рублей.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Ожидаемое поступление за 2018 год –  129579 рублей.                           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Объем поступлений в бюджет муниципального района </w:t>
      </w:r>
      <w:r w:rsidRPr="006709CB">
        <w:rPr>
          <w:rFonts w:ascii="Times New Roman" w:hAnsi="Times New Roman" w:cs="Times New Roman"/>
          <w:b/>
          <w:bCs/>
          <w:sz w:val="16"/>
          <w:szCs w:val="16"/>
        </w:rPr>
        <w:t>доходов, получаемых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аренды, указанных земельных участков</w:t>
      </w:r>
      <w:r w:rsidRPr="006709CB">
        <w:rPr>
          <w:rFonts w:ascii="Times New Roman" w:hAnsi="Times New Roman" w:cs="Times New Roman"/>
          <w:sz w:val="16"/>
          <w:szCs w:val="16"/>
        </w:rPr>
        <w:t xml:space="preserve"> (по нормативу 100%) на 2019 год определен в размере </w:t>
      </w:r>
      <w:r w:rsidRPr="006709CB">
        <w:rPr>
          <w:rFonts w:ascii="Times New Roman" w:hAnsi="Times New Roman" w:cs="Times New Roman"/>
          <w:b/>
          <w:bCs/>
          <w:sz w:val="16"/>
          <w:szCs w:val="16"/>
        </w:rPr>
        <w:t>2350000</w:t>
      </w:r>
      <w:r w:rsidRPr="006709CB">
        <w:rPr>
          <w:rFonts w:ascii="Times New Roman" w:hAnsi="Times New Roman" w:cs="Times New Roman"/>
          <w:sz w:val="16"/>
          <w:szCs w:val="16"/>
        </w:rPr>
        <w:t xml:space="preserve"> рублей на основании прогноза администратора поступлений в бюджет </w:t>
      </w:r>
      <w:r w:rsidRPr="006709CB">
        <w:rPr>
          <w:rFonts w:ascii="Times New Roman" w:hAnsi="Times New Roman" w:cs="Times New Roman"/>
          <w:sz w:val="16"/>
          <w:szCs w:val="16"/>
        </w:rPr>
        <w:lastRenderedPageBreak/>
        <w:t xml:space="preserve">муниципального района по данному доходному источнику, рассчитанного исходя из количества земельных участков, которые в течение 2019 года  будут сдаваться в аренду. 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План 2018 года –  2300 000 рублей.  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Поступило за 10 месяцев 2018 года –  1160044  рубля.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Ожидаемое поступление за 2018 год –  1342044  рубля. 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За базу для расчета арендной платы за земельные участки взята сумма по действующим в 2018 году договорам аренды, а также учтены корректирующие факторы, влияющие на изменение базы для расчетов: 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- отказ землепользователей от предоставленных им земельных участков;</w:t>
      </w:r>
    </w:p>
    <w:p w:rsidR="006709CB" w:rsidRPr="006709CB" w:rsidRDefault="006709CB" w:rsidP="006709CB">
      <w:pPr>
        <w:pStyle w:val="211"/>
        <w:ind w:left="540" w:firstLine="0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- переоформление договоров постоянного (бессрочного) пользования земельными участками на право аренды     земельными участками или приобретение земельных участков в собственность;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  - повышение уровня администрирования.</w:t>
      </w:r>
    </w:p>
    <w:p w:rsidR="006709CB" w:rsidRPr="006709CB" w:rsidRDefault="006709CB" w:rsidP="006709CB">
      <w:pPr>
        <w:rPr>
          <w:sz w:val="16"/>
          <w:szCs w:val="16"/>
        </w:rPr>
      </w:pPr>
    </w:p>
    <w:p w:rsidR="006709CB" w:rsidRPr="006709CB" w:rsidRDefault="006709CB" w:rsidP="006709CB">
      <w:pPr>
        <w:pStyle w:val="3"/>
        <w:numPr>
          <w:ilvl w:val="2"/>
          <w:numId w:val="14"/>
        </w:numPr>
        <w:spacing w:before="0" w:after="0"/>
        <w:jc w:val="center"/>
        <w:rPr>
          <w:rFonts w:ascii="Times New Roman" w:hAnsi="Times New Roman"/>
          <w:sz w:val="16"/>
          <w:szCs w:val="16"/>
        </w:rPr>
      </w:pPr>
      <w:r w:rsidRPr="006709CB">
        <w:rPr>
          <w:rFonts w:ascii="Times New Roman" w:hAnsi="Times New Roman"/>
          <w:i/>
          <w:sz w:val="16"/>
          <w:szCs w:val="16"/>
          <w:u w:val="single"/>
        </w:rPr>
        <w:t>Плата за негативное воздействие на окружающую среду</w:t>
      </w:r>
    </w:p>
    <w:p w:rsidR="006709CB" w:rsidRPr="006709CB" w:rsidRDefault="006709CB" w:rsidP="006709CB">
      <w:pPr>
        <w:rPr>
          <w:i/>
          <w:sz w:val="16"/>
          <w:szCs w:val="16"/>
          <w:u w:val="single"/>
        </w:rPr>
      </w:pPr>
    </w:p>
    <w:p w:rsidR="006709CB" w:rsidRPr="006709CB" w:rsidRDefault="006709CB" w:rsidP="006709CB">
      <w:pPr>
        <w:pStyle w:val="3"/>
        <w:numPr>
          <w:ilvl w:val="2"/>
          <w:numId w:val="14"/>
        </w:numPr>
        <w:spacing w:before="0" w:after="0"/>
        <w:jc w:val="center"/>
        <w:rPr>
          <w:rFonts w:ascii="Times New Roman" w:hAnsi="Times New Roman"/>
          <w:sz w:val="16"/>
          <w:szCs w:val="16"/>
        </w:rPr>
      </w:pPr>
      <w:r w:rsidRPr="006709CB">
        <w:rPr>
          <w:rFonts w:ascii="Times New Roman" w:hAnsi="Times New Roman"/>
          <w:sz w:val="16"/>
          <w:szCs w:val="16"/>
        </w:rPr>
        <w:t>КБК 1 12 01000 01 0000 120</w:t>
      </w:r>
    </w:p>
    <w:p w:rsidR="006709CB" w:rsidRPr="006709CB" w:rsidRDefault="006709CB" w:rsidP="006709CB">
      <w:pPr>
        <w:pStyle w:val="ae"/>
        <w:rPr>
          <w:sz w:val="16"/>
          <w:szCs w:val="16"/>
        </w:rPr>
      </w:pPr>
      <w:r w:rsidRPr="006709CB">
        <w:rPr>
          <w:sz w:val="16"/>
          <w:szCs w:val="16"/>
        </w:rPr>
        <w:t>Прогнозируемое поступление платы за негативное воздействие на окружающую среду на 2019 год сформировано исходя из предложений главного администратора доходов бюджета по данному виду дохода – Межрегионального управления Федеральной службы по надзору в сфере природопользования по Ярославской и Костромской областям с учетом ежегодной индексации нормативов платы за негативное воздействие на окружающую среду. Прогнозируемая сумма составит -    - 43200 рублей, в том числе :</w:t>
      </w:r>
    </w:p>
    <w:p w:rsidR="006709CB" w:rsidRPr="006709CB" w:rsidRDefault="006709CB" w:rsidP="006709CB">
      <w:pPr>
        <w:pStyle w:val="ae"/>
        <w:rPr>
          <w:sz w:val="16"/>
          <w:szCs w:val="16"/>
        </w:rPr>
      </w:pPr>
      <w:r w:rsidRPr="006709CB">
        <w:rPr>
          <w:sz w:val="16"/>
          <w:szCs w:val="16"/>
        </w:rPr>
        <w:t xml:space="preserve"> - плата за выбросы загрязняющих веществ в атмосферный воздух стационарными объектами – 26600 рублей;</w:t>
      </w:r>
    </w:p>
    <w:p w:rsidR="006709CB" w:rsidRPr="006709CB" w:rsidRDefault="006709CB" w:rsidP="006709CB">
      <w:pPr>
        <w:pStyle w:val="ae"/>
        <w:rPr>
          <w:sz w:val="16"/>
          <w:szCs w:val="16"/>
        </w:rPr>
      </w:pPr>
      <w:r w:rsidRPr="006709CB">
        <w:rPr>
          <w:sz w:val="16"/>
          <w:szCs w:val="16"/>
        </w:rPr>
        <w:t>- плата за сбросы загрязняющих веществ в водные объекты – - 3700 рублей;</w:t>
      </w:r>
    </w:p>
    <w:p w:rsidR="006709CB" w:rsidRPr="006709CB" w:rsidRDefault="006709CB" w:rsidP="006709CB">
      <w:pPr>
        <w:pStyle w:val="ae"/>
        <w:rPr>
          <w:sz w:val="16"/>
          <w:szCs w:val="16"/>
        </w:rPr>
      </w:pPr>
      <w:r w:rsidRPr="006709CB">
        <w:rPr>
          <w:sz w:val="16"/>
          <w:szCs w:val="16"/>
        </w:rPr>
        <w:t>- плата за размещение отходов производства и потребления - -66100 рублей.</w:t>
      </w: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i/>
          <w:sz w:val="16"/>
          <w:szCs w:val="16"/>
          <w:u w:val="single"/>
        </w:rPr>
        <w:t>Доходы от оказания платных услуг (работ) и компенсации затрат государства</w:t>
      </w: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b/>
          <w:i/>
          <w:sz w:val="16"/>
          <w:szCs w:val="16"/>
          <w:u w:val="single"/>
        </w:rPr>
      </w:pP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sz w:val="16"/>
          <w:szCs w:val="16"/>
        </w:rPr>
        <w:t xml:space="preserve">КБК 1 13 00000 00 0000 000 </w:t>
      </w: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Расчет поступления доходов от оказания платных услуг (работ) и компенсации затрат государства на 2019 год осуществлен на основании предложений администраторов поступлений в бюджетную систему Российской Федерации по данному доходному источнику и динамики поступлений  за 2014-2018 годы в сумме </w:t>
      </w:r>
      <w:r w:rsidRPr="006709CB">
        <w:rPr>
          <w:rFonts w:ascii="Times New Roman" w:hAnsi="Times New Roman" w:cs="Times New Roman"/>
          <w:b/>
          <w:sz w:val="16"/>
          <w:szCs w:val="16"/>
        </w:rPr>
        <w:t>7683120</w:t>
      </w:r>
      <w:r w:rsidRPr="006709CB">
        <w:rPr>
          <w:rFonts w:ascii="Times New Roman" w:hAnsi="Times New Roman" w:cs="Times New Roman"/>
          <w:sz w:val="16"/>
          <w:szCs w:val="16"/>
        </w:rPr>
        <w:t xml:space="preserve"> рублей, в том числе: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- прочие доходы от оказания платных услуг (работ) – 7663120 рублей;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- доходы, поступающие в порядке возмещения расходов, понесённых в связи с эксплуатацией имущества – 20000 рублей.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План на 2018 год – 7890622 рубля.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Поступило на 01.11.2018 года –  4563285 рублей.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Ожидаемое поступление за 2018 год –  6830800 рублей.</w:t>
      </w:r>
    </w:p>
    <w:p w:rsidR="006709CB" w:rsidRPr="006709CB" w:rsidRDefault="006709CB" w:rsidP="006709CB">
      <w:pPr>
        <w:pStyle w:val="211"/>
        <w:ind w:firstLine="0"/>
        <w:rPr>
          <w:rFonts w:ascii="Times New Roman" w:hAnsi="Times New Roman" w:cs="Times New Roman"/>
          <w:i/>
          <w:sz w:val="16"/>
          <w:szCs w:val="16"/>
          <w:u w:val="single"/>
        </w:rPr>
      </w:pP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bCs/>
          <w:i/>
          <w:sz w:val="16"/>
          <w:szCs w:val="16"/>
          <w:u w:val="single"/>
        </w:rPr>
        <w:t xml:space="preserve">Доходы от продажи материальных </w:t>
      </w: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bCs/>
          <w:i/>
          <w:sz w:val="16"/>
          <w:szCs w:val="16"/>
          <w:u w:val="single"/>
        </w:rPr>
        <w:t>и нематериальных активов</w:t>
      </w: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b/>
          <w:bCs/>
          <w:i/>
          <w:sz w:val="16"/>
          <w:szCs w:val="16"/>
          <w:u w:val="single"/>
        </w:rPr>
      </w:pP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bCs/>
          <w:sz w:val="16"/>
          <w:szCs w:val="16"/>
        </w:rPr>
        <w:t>КБК 1 14 00000 00 0000 000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b/>
          <w:bCs/>
          <w:sz w:val="16"/>
          <w:szCs w:val="16"/>
        </w:rPr>
      </w:pP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В составе неналоговых доходов 2019 года по данным комитета по управлению муниципальным имуществом, земельными ресурсами, архитектуре, строительству, жилищно-коммунальному хозяйству предусматриваются доходы от продажи материальных и нематериальных активов в сумме </w:t>
      </w:r>
      <w:r w:rsidRPr="006709CB">
        <w:rPr>
          <w:rFonts w:ascii="Times New Roman" w:hAnsi="Times New Roman" w:cs="Times New Roman"/>
          <w:b/>
          <w:bCs/>
          <w:sz w:val="16"/>
          <w:szCs w:val="16"/>
        </w:rPr>
        <w:t>1373000</w:t>
      </w:r>
      <w:r w:rsidRPr="006709CB">
        <w:rPr>
          <w:rFonts w:ascii="Times New Roman" w:hAnsi="Times New Roman" w:cs="Times New Roman"/>
          <w:sz w:val="16"/>
          <w:szCs w:val="16"/>
        </w:rPr>
        <w:t xml:space="preserve"> рублей, в том числе: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- 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(по нормативу 100%) – </w:t>
      </w:r>
      <w:r w:rsidRPr="006709CB">
        <w:rPr>
          <w:rFonts w:ascii="Times New Roman" w:hAnsi="Times New Roman" w:cs="Times New Roman"/>
          <w:b/>
          <w:bCs/>
          <w:sz w:val="16"/>
          <w:szCs w:val="16"/>
        </w:rPr>
        <w:t>573000</w:t>
      </w:r>
      <w:r w:rsidRPr="006709CB">
        <w:rPr>
          <w:rFonts w:ascii="Times New Roman" w:hAnsi="Times New Roman" w:cs="Times New Roman"/>
          <w:sz w:val="16"/>
          <w:szCs w:val="16"/>
        </w:rPr>
        <w:t xml:space="preserve"> рублей;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- доходы от продажи земельных участков, государственная собственность на которые не разграничена и которые расположены в границах сельских поселений (по нормативу 100%), в  бюджет муниципального района </w:t>
      </w:r>
      <w:r w:rsidRPr="006709CB">
        <w:rPr>
          <w:rFonts w:ascii="Times New Roman" w:hAnsi="Times New Roman" w:cs="Times New Roman"/>
          <w:b/>
          <w:sz w:val="16"/>
          <w:szCs w:val="16"/>
        </w:rPr>
        <w:t>800 000</w:t>
      </w:r>
      <w:r w:rsidRPr="006709CB">
        <w:rPr>
          <w:rFonts w:ascii="Times New Roman" w:hAnsi="Times New Roman" w:cs="Times New Roman"/>
          <w:sz w:val="16"/>
          <w:szCs w:val="16"/>
        </w:rPr>
        <w:t xml:space="preserve">  рублей. Поступило на 01.11.2018 г. - 1227475 рублей, ожидаемое поступление за 2018 год –  1300475 рублей. 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bCs/>
          <w:i/>
          <w:sz w:val="16"/>
          <w:szCs w:val="16"/>
          <w:u w:val="single"/>
        </w:rPr>
        <w:t>Штрафы, санкции, возмещение ущерба</w:t>
      </w: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b/>
          <w:bCs/>
          <w:i/>
          <w:sz w:val="16"/>
          <w:szCs w:val="16"/>
          <w:u w:val="single"/>
        </w:rPr>
      </w:pPr>
    </w:p>
    <w:p w:rsidR="006709CB" w:rsidRPr="006709CB" w:rsidRDefault="006709CB" w:rsidP="006709CB">
      <w:pPr>
        <w:pStyle w:val="211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bCs/>
          <w:sz w:val="16"/>
          <w:szCs w:val="16"/>
        </w:rPr>
        <w:t>КБК 1 16 00000 00 0000 000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b/>
          <w:bCs/>
          <w:sz w:val="16"/>
          <w:szCs w:val="16"/>
        </w:rPr>
      </w:pP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Прогнозируемая на 2019 год сумма поступлений в бюджет муниципального района составит по штрафным санкциям -</w:t>
      </w:r>
      <w:r w:rsidRPr="006709CB">
        <w:rPr>
          <w:rFonts w:ascii="Times New Roman" w:hAnsi="Times New Roman" w:cs="Times New Roman"/>
          <w:b/>
          <w:bCs/>
          <w:sz w:val="16"/>
          <w:szCs w:val="16"/>
        </w:rPr>
        <w:t>284000</w:t>
      </w:r>
      <w:r w:rsidRPr="006709CB">
        <w:rPr>
          <w:rFonts w:ascii="Times New Roman" w:hAnsi="Times New Roman" w:cs="Times New Roman"/>
          <w:sz w:val="16"/>
          <w:szCs w:val="16"/>
        </w:rPr>
        <w:t xml:space="preserve"> рублей.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Удельный вес доходов, учитываемых по данной подгруппе, в структуре неналоговых доходов незначителен и 2,4 %. 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Указанные доходы включают в себя: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- </w:t>
      </w:r>
      <w:r w:rsidRPr="006709CB">
        <w:rPr>
          <w:rFonts w:ascii="Times New Roman" w:hAnsi="Times New Roman" w:cs="Times New Roman"/>
          <w:bCs/>
          <w:sz w:val="16"/>
          <w:szCs w:val="16"/>
        </w:rPr>
        <w:t>Денежные взыскания (штрафы) за нарушение законодательства о налогах и сборах, предусмотренные статьями 116,118,  статьей 119.1,119.2, пунктами 1 и 2 статьи 120, статьями 125, 126,126.1, 128, 129, 129.1,129.4, 132, 133, 134, 135, 135.1,135.2</w:t>
      </w:r>
      <w:r w:rsidRPr="006709CB">
        <w:rPr>
          <w:rFonts w:ascii="Times New Roman" w:hAnsi="Times New Roman" w:cs="Times New Roman"/>
          <w:bCs/>
          <w:sz w:val="16"/>
          <w:szCs w:val="16"/>
          <w:vertAlign w:val="superscript"/>
        </w:rPr>
        <w:t xml:space="preserve"> </w:t>
      </w:r>
      <w:r w:rsidRPr="006709CB">
        <w:rPr>
          <w:rFonts w:ascii="Times New Roman" w:hAnsi="Times New Roman" w:cs="Times New Roman"/>
          <w:bCs/>
          <w:sz w:val="16"/>
          <w:szCs w:val="16"/>
        </w:rPr>
        <w:t xml:space="preserve"> Налогового кодекса Российской Федерации</w:t>
      </w:r>
      <w:r w:rsidRPr="006709CB">
        <w:rPr>
          <w:rFonts w:ascii="Times New Roman" w:hAnsi="Times New Roman" w:cs="Times New Roman"/>
          <w:sz w:val="16"/>
          <w:szCs w:val="16"/>
        </w:rPr>
        <w:t xml:space="preserve">– </w:t>
      </w:r>
      <w:r w:rsidRPr="006709CB">
        <w:rPr>
          <w:rFonts w:ascii="Times New Roman" w:hAnsi="Times New Roman" w:cs="Times New Roman"/>
          <w:b/>
          <w:bCs/>
          <w:sz w:val="16"/>
          <w:szCs w:val="16"/>
        </w:rPr>
        <w:t>33000</w:t>
      </w:r>
      <w:r w:rsidRPr="006709CB">
        <w:rPr>
          <w:rFonts w:ascii="Times New Roman" w:hAnsi="Times New Roman" w:cs="Times New Roman"/>
          <w:sz w:val="16"/>
          <w:szCs w:val="16"/>
        </w:rPr>
        <w:t xml:space="preserve"> рублей;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- денежные взыскания (штрафы) за административные правонарушения в области налогов и сборов, предусмотренные Кодексом РФ об административных правонарушениях – </w:t>
      </w:r>
      <w:r w:rsidRPr="006709CB">
        <w:rPr>
          <w:rFonts w:ascii="Times New Roman" w:hAnsi="Times New Roman" w:cs="Times New Roman"/>
          <w:b/>
          <w:bCs/>
          <w:sz w:val="16"/>
          <w:szCs w:val="16"/>
        </w:rPr>
        <w:t>1000</w:t>
      </w:r>
      <w:r w:rsidRPr="006709CB">
        <w:rPr>
          <w:rFonts w:ascii="Times New Roman" w:hAnsi="Times New Roman" w:cs="Times New Roman"/>
          <w:sz w:val="16"/>
          <w:szCs w:val="16"/>
        </w:rPr>
        <w:t xml:space="preserve"> рублей;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- 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 – </w:t>
      </w:r>
      <w:r w:rsidRPr="006709CB">
        <w:rPr>
          <w:rFonts w:ascii="Times New Roman" w:hAnsi="Times New Roman" w:cs="Times New Roman"/>
          <w:b/>
          <w:sz w:val="16"/>
          <w:szCs w:val="16"/>
        </w:rPr>
        <w:t>64000</w:t>
      </w:r>
      <w:r w:rsidRPr="006709CB">
        <w:rPr>
          <w:rFonts w:ascii="Times New Roman" w:hAnsi="Times New Roman" w:cs="Times New Roman"/>
          <w:sz w:val="16"/>
          <w:szCs w:val="16"/>
        </w:rPr>
        <w:t xml:space="preserve"> рублей;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- 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 – </w:t>
      </w:r>
      <w:r w:rsidRPr="006709CB">
        <w:rPr>
          <w:rFonts w:ascii="Times New Roman" w:hAnsi="Times New Roman" w:cs="Times New Roman"/>
          <w:b/>
          <w:sz w:val="16"/>
          <w:szCs w:val="16"/>
        </w:rPr>
        <w:t>56000</w:t>
      </w:r>
      <w:r w:rsidRPr="006709CB">
        <w:rPr>
          <w:rFonts w:ascii="Times New Roman" w:hAnsi="Times New Roman" w:cs="Times New Roman"/>
          <w:sz w:val="16"/>
          <w:szCs w:val="16"/>
        </w:rPr>
        <w:t xml:space="preserve"> рублей;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- суммы по искам о возмещении вреда, причинённого окружающей среде, подлежащие зачислению в бюджеты муниципальных районов – </w:t>
      </w:r>
      <w:r w:rsidRPr="006709CB">
        <w:rPr>
          <w:rFonts w:ascii="Times New Roman" w:hAnsi="Times New Roman" w:cs="Times New Roman"/>
          <w:b/>
          <w:sz w:val="16"/>
          <w:szCs w:val="16"/>
        </w:rPr>
        <w:t>85000</w:t>
      </w:r>
      <w:r w:rsidRPr="006709CB">
        <w:rPr>
          <w:rFonts w:ascii="Times New Roman" w:hAnsi="Times New Roman" w:cs="Times New Roman"/>
          <w:sz w:val="16"/>
          <w:szCs w:val="16"/>
        </w:rPr>
        <w:t xml:space="preserve"> рублей;</w:t>
      </w:r>
    </w:p>
    <w:p w:rsidR="006709CB" w:rsidRPr="006709CB" w:rsidRDefault="006709CB" w:rsidP="006709CB">
      <w:pPr>
        <w:pStyle w:val="211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- прочие поступления от денежных взысканий (штрафов) и иных сумм в возмещение ущерба, зачисляемые в бюджеты муниципальных районов – </w:t>
      </w:r>
      <w:r w:rsidRPr="006709CB">
        <w:rPr>
          <w:rFonts w:ascii="Times New Roman" w:hAnsi="Times New Roman" w:cs="Times New Roman"/>
          <w:b/>
          <w:sz w:val="16"/>
          <w:szCs w:val="16"/>
        </w:rPr>
        <w:t xml:space="preserve">45000  </w:t>
      </w:r>
      <w:r w:rsidRPr="006709CB">
        <w:rPr>
          <w:rFonts w:ascii="Times New Roman" w:hAnsi="Times New Roman" w:cs="Times New Roman"/>
          <w:sz w:val="16"/>
          <w:szCs w:val="16"/>
        </w:rPr>
        <w:t>рублей.</w:t>
      </w:r>
    </w:p>
    <w:p w:rsidR="006709CB" w:rsidRPr="006709CB" w:rsidRDefault="006709CB" w:rsidP="006709CB">
      <w:pPr>
        <w:pStyle w:val="221"/>
        <w:jc w:val="center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b/>
          <w:sz w:val="16"/>
          <w:szCs w:val="16"/>
        </w:rPr>
        <w:t>Безвозмездные поступления</w:t>
      </w:r>
    </w:p>
    <w:p w:rsidR="006709CB" w:rsidRPr="006709CB" w:rsidRDefault="006709CB" w:rsidP="006709CB">
      <w:pPr>
        <w:pStyle w:val="221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709CB" w:rsidRPr="006709CB" w:rsidRDefault="006709CB" w:rsidP="006709CB">
      <w:pPr>
        <w:pStyle w:val="22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ab/>
        <w:t>Оказание финансовой помощи из областного бюджета бюджетам муниципальных образований в 2019 году направлено на финансовое обеспечение исполнения расходных обязательств,  выполнение муниципальными образованиями возложенных на них законодательством Российской Федерации и Костромской области обязательств и собственных полномочий.</w:t>
      </w:r>
    </w:p>
    <w:p w:rsidR="006709CB" w:rsidRPr="006709CB" w:rsidRDefault="006709CB" w:rsidP="006709CB">
      <w:pPr>
        <w:pStyle w:val="220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Объём межбюджетных трансфертов на 2019 год составляет 124036130 руб.</w:t>
      </w:r>
    </w:p>
    <w:p w:rsidR="006709CB" w:rsidRPr="006709CB" w:rsidRDefault="006709CB" w:rsidP="006709CB">
      <w:pPr>
        <w:pStyle w:val="22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lastRenderedPageBreak/>
        <w:tab/>
        <w:t>Оценка видов межбюджетных трансфертов, передаваемых бюджету Галичского муниципального района из других  бюджетов, характеризуется следующими показателями:</w:t>
      </w:r>
    </w:p>
    <w:tbl>
      <w:tblPr>
        <w:tblW w:w="9819" w:type="dxa"/>
        <w:tblInd w:w="9" w:type="dxa"/>
        <w:tblLayout w:type="fixed"/>
        <w:tblLook w:val="0000"/>
      </w:tblPr>
      <w:tblGrid>
        <w:gridCol w:w="5115"/>
        <w:gridCol w:w="1867"/>
        <w:gridCol w:w="1718"/>
        <w:gridCol w:w="1119"/>
      </w:tblGrid>
      <w:tr w:rsidR="006709CB" w:rsidRPr="006709CB" w:rsidTr="0007506C">
        <w:trPr>
          <w:trHeight w:val="1502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pStyle w:val="22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709CB" w:rsidRPr="006709CB" w:rsidRDefault="006709CB" w:rsidP="0007506C">
            <w:pPr>
              <w:pStyle w:val="22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b/>
                <w:sz w:val="16"/>
                <w:szCs w:val="16"/>
              </w:rPr>
              <w:t>Межбюджетные трансферты</w:t>
            </w:r>
          </w:p>
          <w:p w:rsidR="006709CB" w:rsidRPr="006709CB" w:rsidRDefault="006709CB" w:rsidP="0007506C">
            <w:pPr>
              <w:pStyle w:val="220"/>
              <w:spacing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sz w:val="16"/>
                <w:szCs w:val="16"/>
              </w:rPr>
              <w:t>2018 год</w:t>
            </w: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sz w:val="16"/>
                <w:szCs w:val="16"/>
              </w:rPr>
              <w:t>(решение Собрания депутатов муниципального</w:t>
            </w: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sz w:val="16"/>
                <w:szCs w:val="16"/>
              </w:rPr>
              <w:t>района</w:t>
            </w: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b/>
                <w:sz w:val="16"/>
                <w:szCs w:val="16"/>
              </w:rPr>
              <w:t>№182 от 25.10.2018 года)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pStyle w:val="22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b/>
                <w:sz w:val="16"/>
                <w:szCs w:val="16"/>
              </w:rPr>
              <w:t>2019</w:t>
            </w:r>
          </w:p>
          <w:p w:rsidR="006709CB" w:rsidRPr="006709CB" w:rsidRDefault="006709CB" w:rsidP="0007506C">
            <w:pPr>
              <w:pStyle w:val="220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b/>
                <w:sz w:val="16"/>
                <w:szCs w:val="16"/>
              </w:rPr>
              <w:t>год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09CB" w:rsidRPr="006709CB" w:rsidRDefault="006709CB" w:rsidP="0007506C">
            <w:pPr>
              <w:pStyle w:val="220"/>
              <w:spacing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b/>
                <w:sz w:val="16"/>
                <w:szCs w:val="16"/>
              </w:rPr>
              <w:t>2019 год</w:t>
            </w:r>
          </w:p>
          <w:p w:rsidR="006709CB" w:rsidRPr="006709CB" w:rsidRDefault="006709CB" w:rsidP="0007506C">
            <w:pPr>
              <w:pStyle w:val="220"/>
              <w:spacing w:line="240" w:lineRule="auto"/>
              <w:ind w:left="-170" w:right="17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b/>
                <w:sz w:val="16"/>
                <w:szCs w:val="16"/>
              </w:rPr>
              <w:t>к 2018 году</w:t>
            </w:r>
          </w:p>
          <w:p w:rsidR="006709CB" w:rsidRPr="006709CB" w:rsidRDefault="006709CB" w:rsidP="0007506C">
            <w:pPr>
              <w:pStyle w:val="220"/>
              <w:spacing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6709CB">
              <w:rPr>
                <w:rFonts w:ascii="Times New Roman" w:hAnsi="Times New Roman" w:cs="Times New Roman"/>
                <w:b/>
                <w:sz w:val="16"/>
                <w:szCs w:val="16"/>
              </w:rPr>
              <w:t>в %%</w:t>
            </w:r>
          </w:p>
        </w:tc>
      </w:tr>
      <w:tr w:rsidR="006709CB" w:rsidRPr="006709CB" w:rsidTr="0007506C">
        <w:trPr>
          <w:trHeight w:val="292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200594005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127136130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63,4</w:t>
            </w:r>
          </w:p>
        </w:tc>
      </w:tr>
      <w:tr w:rsidR="006709CB" w:rsidRPr="006709CB" w:rsidTr="0007506C">
        <w:trPr>
          <w:trHeight w:val="436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164773791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124036130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75,3</w:t>
            </w:r>
          </w:p>
        </w:tc>
      </w:tr>
      <w:tr w:rsidR="006709CB" w:rsidRPr="006709CB" w:rsidTr="0007506C">
        <w:trPr>
          <w:trHeight w:val="404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Дотации от других бюджетов бюджетной системы РФ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69896060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28814000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41,2</w:t>
            </w:r>
          </w:p>
        </w:tc>
      </w:tr>
      <w:tr w:rsidR="006709CB" w:rsidRPr="006709CB" w:rsidTr="0007506C">
        <w:trPr>
          <w:trHeight w:val="171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Дотации на выравнивание уровня бюджетной обеспеченности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29087000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28814000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99,1</w:t>
            </w:r>
          </w:p>
        </w:tc>
      </w:tr>
      <w:tr w:rsidR="006709CB" w:rsidRPr="006709CB" w:rsidTr="0007506C">
        <w:trPr>
          <w:trHeight w:val="171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 xml:space="preserve">Дотация на поддержку мер по обеспечению сбалансированности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37210000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</w:tr>
      <w:tr w:rsidR="006709CB" w:rsidRPr="006709CB" w:rsidTr="0007506C">
        <w:trPr>
          <w:trHeight w:val="171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Прочие дотации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3599060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</w:tr>
      <w:tr w:rsidR="006709CB" w:rsidRPr="006709CB" w:rsidTr="0007506C">
        <w:trPr>
          <w:trHeight w:val="171"/>
        </w:trPr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Субсидии от других бюджетов бюджетной системы РФ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15236085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3410100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22,4</w:t>
            </w:r>
          </w:p>
        </w:tc>
      </w:tr>
      <w:tr w:rsidR="006709CB" w:rsidRPr="006709CB" w:rsidTr="0007506C">
        <w:trPr>
          <w:trHeight w:val="171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2000000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3000000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150,0</w:t>
            </w:r>
          </w:p>
        </w:tc>
      </w:tr>
      <w:tr w:rsidR="006709CB" w:rsidRPr="006709CB" w:rsidTr="0007506C">
        <w:trPr>
          <w:trHeight w:val="171"/>
        </w:trPr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Субсидии бюджетам муниципальных районов на реализацию мероприятий государственной программы Российской Федерации "Доступная среда" на 2011 - 2020 годы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70000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</w:tr>
      <w:tr w:rsidR="006709CB" w:rsidRPr="006709CB" w:rsidTr="0007506C">
        <w:trPr>
          <w:trHeight w:val="171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Субсидии бюджетам муниципальных районов на софинансирование капитальных вложений в объекты государственной (муниципальной)  собственности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5961068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</w:tr>
      <w:tr w:rsidR="006709CB" w:rsidRPr="006709CB" w:rsidTr="0007506C">
        <w:trPr>
          <w:trHeight w:val="639"/>
        </w:trPr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854050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</w:tr>
      <w:tr w:rsidR="006709CB" w:rsidRPr="006709CB" w:rsidTr="0007506C">
        <w:trPr>
          <w:trHeight w:val="713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Субсидии бюджетам муниципальных районов на обеспечение развития и укрепление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863159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</w:tr>
      <w:tr w:rsidR="006709CB" w:rsidRPr="006709CB" w:rsidTr="0007506C">
        <w:trPr>
          <w:trHeight w:val="363"/>
        </w:trPr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Субсидии бюджетам муниципальных районов на реализацию мероприятий по устойчивому развитию сельских территорий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1851908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</w:tr>
      <w:tr w:rsidR="006709CB" w:rsidRPr="006709CB" w:rsidTr="0007506C">
        <w:trPr>
          <w:trHeight w:val="363"/>
        </w:trPr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3635900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410100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11,3</w:t>
            </w:r>
          </w:p>
        </w:tc>
      </w:tr>
      <w:tr w:rsidR="006709CB" w:rsidRPr="006709CB" w:rsidTr="0007506C">
        <w:trPr>
          <w:trHeight w:val="271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Субвенции от других бюджетов бюджетной системы РФ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79217076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91552977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115,6</w:t>
            </w:r>
          </w:p>
        </w:tc>
      </w:tr>
      <w:tr w:rsidR="006709CB" w:rsidRPr="006709CB" w:rsidTr="0007506C">
        <w:trPr>
          <w:trHeight w:val="571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Субвенции бюджетам муниципальных районов на составление (изменение) списков кандидатов в присяжные заседатели  федеральных судов общей юрисдикции в Российской Федерации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8800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</w:tr>
      <w:tr w:rsidR="006709CB" w:rsidRPr="006709CB" w:rsidTr="0007506C">
        <w:trPr>
          <w:trHeight w:val="657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Субвенции на осуществление органами местного самоуправления муниципальных районов государственных полномочий в сфере агропромышленного комплекса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6537201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7445452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113,9</w:t>
            </w:r>
          </w:p>
        </w:tc>
      </w:tr>
      <w:tr w:rsidR="006709CB" w:rsidRPr="006709CB" w:rsidTr="0007506C">
        <w:trPr>
          <w:trHeight w:val="543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Субвенции на реализацию основных общеобразовательных программ в муниципальных общеобразовательных организациях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67083200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76799710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144,5</w:t>
            </w:r>
          </w:p>
        </w:tc>
      </w:tr>
      <w:tr w:rsidR="006709CB" w:rsidRPr="006709CB" w:rsidTr="0007506C">
        <w:trPr>
          <w:trHeight w:val="545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Субвенции на реализацию образовательных программ дошкольного образования в муниципальных дошкольных образовательных организациях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4159770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4687290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112,7</w:t>
            </w:r>
          </w:p>
        </w:tc>
      </w:tr>
      <w:tr w:rsidR="006709CB" w:rsidRPr="006709CB" w:rsidTr="0007506C">
        <w:trPr>
          <w:trHeight w:val="545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Субвенции на осуществление органами местного самоуправления  муниципальных районов и городских округов государственных полномочий в области архивного дела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549800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551520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100,3</w:t>
            </w:r>
          </w:p>
        </w:tc>
      </w:tr>
      <w:tr w:rsidR="006709CB" w:rsidRPr="006709CB" w:rsidTr="0007506C">
        <w:trPr>
          <w:trHeight w:val="654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Субвенции  на осуществление органами местного самоуправления муниципальных районов и городских округов государственных полномочий по решению вопросов в сфере трудовых отношений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203700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205700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101,0</w:t>
            </w:r>
          </w:p>
        </w:tc>
      </w:tr>
      <w:tr w:rsidR="006709CB" w:rsidRPr="006709CB" w:rsidTr="0007506C">
        <w:trPr>
          <w:trHeight w:val="813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Субвенции на осуществление органами местного самоуправления муниципальных районов и городских округов государственных полномочий по образованию и организации деятельности комиссий по делам несовершеннолетних и защите их прав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223000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225100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100,9</w:t>
            </w:r>
          </w:p>
        </w:tc>
      </w:tr>
      <w:tr w:rsidR="006709CB" w:rsidRPr="006709CB" w:rsidTr="0007506C">
        <w:trPr>
          <w:trHeight w:val="776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Субвенции на осуществление органами местного самоуправления муниципальных районов и городских округов государственных полномочий по образованию и организации деятельности административных комиссий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25600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20900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81,6</w:t>
            </w:r>
          </w:p>
        </w:tc>
      </w:tr>
      <w:tr w:rsidR="006709CB" w:rsidRPr="006709CB" w:rsidTr="0007506C">
        <w:trPr>
          <w:trHeight w:val="728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 xml:space="preserve">Субвенции на осуществление органами местного самоуправления муниципальных районов и сельских поселений государственных полномочий по составлению протоколов об административных правонарушениях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36000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35400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98,3</w:t>
            </w:r>
          </w:p>
        </w:tc>
      </w:tr>
      <w:tr w:rsidR="006709CB" w:rsidRPr="006709CB" w:rsidTr="0007506C">
        <w:trPr>
          <w:trHeight w:val="1583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lastRenderedPageBreak/>
              <w:t>Субвенции, передаваемые бюджетам муниципальных районов и городских округов на осуществление органами местного самоуправления муниципальных районов и городских округов отдельных государственных полномочий по организации проведения мероприятий по предупреждению и ликвидации болезней животных, их лечению, защите населения от болезней, общих для человека и животных, за исключением вопросов, решение которых отнесено к ведению Российской Федерации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12195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12900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105,8</w:t>
            </w:r>
          </w:p>
        </w:tc>
      </w:tr>
      <w:tr w:rsidR="006709CB" w:rsidRPr="006709CB" w:rsidTr="0007506C">
        <w:trPr>
          <w:trHeight w:val="1075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Субвенции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стоянку, их хранению и возврату за счёт средств областного бюджета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2910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2910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100,0</w:t>
            </w:r>
          </w:p>
        </w:tc>
      </w:tr>
      <w:tr w:rsidR="006709CB" w:rsidRPr="006709CB" w:rsidTr="0007506C">
        <w:trPr>
          <w:trHeight w:val="706"/>
        </w:trPr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bCs/>
                <w:sz w:val="16"/>
                <w:szCs w:val="16"/>
              </w:rPr>
              <w:t>Субвенции на осуществление органами местного самоуправления переданных полномочий Костромской области по организации и осуществлению деятельности по опеке и попечительству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288300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418100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145,0</w:t>
            </w:r>
          </w:p>
        </w:tc>
      </w:tr>
      <w:tr w:rsidR="006709CB" w:rsidRPr="006709CB" w:rsidTr="0007506C">
        <w:trPr>
          <w:trHeight w:val="777"/>
        </w:trPr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bCs/>
                <w:sz w:val="16"/>
                <w:szCs w:val="16"/>
              </w:rPr>
              <w:t>Субвенции на осуществление полномочий по выплате социального пособия на погребение и возмещению стоимости услуг, предоставляемых согласно гарантированному перечню услуг по погребению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86600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102600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118,5</w:t>
            </w:r>
          </w:p>
        </w:tc>
      </w:tr>
      <w:tr w:rsidR="006709CB" w:rsidRPr="006709CB" w:rsidTr="0007506C">
        <w:trPr>
          <w:trHeight w:val="543"/>
        </w:trPr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both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Субвенции, передаваемые бюджетам муниципальных районов и городских округов на осуществление органами местного самоуправления муниципальных районов и городских округов полномочий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0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1045395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</w:tr>
      <w:tr w:rsidR="006709CB" w:rsidRPr="006709CB" w:rsidTr="0007506C">
        <w:trPr>
          <w:trHeight w:val="285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424570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259053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61,0</w:t>
            </w:r>
          </w:p>
        </w:tc>
      </w:tr>
      <w:tr w:rsidR="006709CB" w:rsidRPr="006709CB" w:rsidTr="0007506C">
        <w:trPr>
          <w:trHeight w:val="819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424570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259053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61,0</w:t>
            </w:r>
          </w:p>
        </w:tc>
      </w:tr>
      <w:tr w:rsidR="006709CB" w:rsidRPr="006709CB" w:rsidTr="0007506C">
        <w:trPr>
          <w:trHeight w:val="271"/>
        </w:trPr>
        <w:tc>
          <w:tcPr>
            <w:tcW w:w="5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Прочие безвозмездные поступления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35826769,50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3100000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8,7</w:t>
            </w:r>
          </w:p>
        </w:tc>
      </w:tr>
      <w:tr w:rsidR="006709CB" w:rsidRPr="006709CB" w:rsidTr="0007506C">
        <w:trPr>
          <w:trHeight w:val="613"/>
        </w:trPr>
        <w:tc>
          <w:tcPr>
            <w:tcW w:w="51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rPr>
                <w:sz w:val="16"/>
                <w:szCs w:val="16"/>
              </w:rPr>
            </w:pPr>
            <w:r w:rsidRPr="006709CB">
              <w:rPr>
                <w:color w:val="000000"/>
                <w:sz w:val="16"/>
                <w:szCs w:val="16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-6555,50</w:t>
            </w:r>
          </w:p>
        </w:tc>
        <w:tc>
          <w:tcPr>
            <w:tcW w:w="17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  <w:r w:rsidRPr="006709CB">
              <w:rPr>
                <w:sz w:val="16"/>
                <w:szCs w:val="16"/>
              </w:rPr>
              <w:t>-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09CB" w:rsidRPr="006709CB" w:rsidRDefault="006709CB" w:rsidP="0007506C">
            <w:pPr>
              <w:jc w:val="center"/>
              <w:rPr>
                <w:sz w:val="16"/>
                <w:szCs w:val="16"/>
              </w:rPr>
            </w:pPr>
          </w:p>
        </w:tc>
      </w:tr>
    </w:tbl>
    <w:p w:rsidR="006709CB" w:rsidRPr="006709CB" w:rsidRDefault="006709CB" w:rsidP="006709CB">
      <w:pPr>
        <w:pStyle w:val="220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ab/>
        <w:t xml:space="preserve">Объем дотации на выравнивание бюджетной обеспеченности на 2019 год составит 28814000 рублей. </w:t>
      </w:r>
    </w:p>
    <w:p w:rsidR="006709CB" w:rsidRPr="006709CB" w:rsidRDefault="006709CB" w:rsidP="006709CB">
      <w:pPr>
        <w:pStyle w:val="220"/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Объём средств, поступающих из областного бюджета в виде субсидий в 2019 году, определён в сумме 3410100 рублей, что ниже уровня 2018 года на 77,6 %. Это связано с выделением в 2018 году целевых субсидий: на организацию отдыха детей в каникулярное время 248400 рублей; на реализацию федеральной целевой программы «Доступная среда» 70000 рублей; на создание в общеобразовательных организациях, расположенных в сельской местности, условий для занятий физической культурой и спортом 854050 рублей; на реализацию мероприятий по устойчивому развитию сельских территорий 7812976 рублей; на софинансирование расходов по оформлению в муниципальную собственность земельных участков из земель сельсскохозяйственного назначения, выделяемых в счёт земельных долей, 574400 рублей; на обеспечение развития и укрепление материально-технической базы домов культуры в населенных пунктах с числом 50 тысяч человек 863159 рублей; софинансирование расходов , возникших при реализации проектов развития, основанных на общественных инициативах, в номинации «Местные инициативы» 2247700 рублей. </w:t>
      </w:r>
    </w:p>
    <w:p w:rsidR="006709CB" w:rsidRPr="006709CB" w:rsidRDefault="006709CB" w:rsidP="006709CB">
      <w:pPr>
        <w:pStyle w:val="220"/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 xml:space="preserve">В соответствии с нормами Бюджетного кодекса, в целях финансового обеспечения исполнения органами местного самоуправления муниципальных образований планируется поступление субвенций в сумме 91552977 рублей, что на 15,6 % выше уровня 2018 года.  </w:t>
      </w: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>Расходы бюджета муниципального района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Объём расходов бюджета муниципального района оценивается в сумме 167711301 рубль.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Расходы бюджета рассчитаны на действующую сеть учреждений.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>Раздел 01 «Общегосударственные вопросы»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Объём бюджетного финансирования на 2019 год по разделу «Общегосударственные вопросы» предусмотрен в сумме 13309488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0102 «Функционирование высшего должностного лица субъекта Российской Федерации</w:t>
      </w: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 xml:space="preserve"> и муниципального образования»</w:t>
      </w: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По данному подразделу предусмотрены расходы на обеспечение деятельности высшего должностного лица Галичского муниципального района, объём которых составляет 654930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0103 «Функционирование законодательных (представительных) органов государственной власти и представительных органов муниципальных образований»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По данному подразделу предусмотрены расходы на обеспечение деятельности Собрания депутатов Галичского муниципального района, объём которых составляет 113910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0104 «Функционирование Правительства РФ, высших исполнительных органов государственной власти субъектов РФ, местных администраций»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По данному подразделу предусмотрены расходы на обеспечение деятельности администрации Галичского муниципального района в сумме 4752350 рублей, в том числе на осуществление переданных полномочий за счёт субвенций из других бюджетов бюджетной системы  1439020 рублей.</w:t>
      </w:r>
    </w:p>
    <w:p w:rsidR="006709CB" w:rsidRPr="006709CB" w:rsidRDefault="006709CB" w:rsidP="006709CB">
      <w:pPr>
        <w:ind w:firstLine="708"/>
        <w:jc w:val="center"/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lastRenderedPageBreak/>
        <w:t>0106 «Обеспечение деятельности финансовых, налоговых и таможенных органов и органов финансового (финансово-бюджетного) надзора»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По данному подразделу предусмотрены расходы в сумме 1773346 рублей, том числе на содержание управления финансов администрации муниципального района в сумме 1304650 рублей и Контрольно-счётного органа муниципального образования Галичский муниципальный район в сумме 468996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0111 «Резервные фонды»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В данном подразделе отражены средства на создание резервного фонда администрации муниципального района в сумме 50000  рублей.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0113 «Другие общегосударственные вопросы»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По данному подразделу отражаются расходы, связанные с различными направлениями деятельности органов власти.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Расходы данного подраздела определены в объеме 5964952 рублей.</w:t>
      </w:r>
    </w:p>
    <w:p w:rsidR="006709CB" w:rsidRPr="006709CB" w:rsidRDefault="006709CB" w:rsidP="006709CB">
      <w:pPr>
        <w:pStyle w:val="320"/>
        <w:ind w:firstLine="709"/>
        <w:rPr>
          <w:sz w:val="16"/>
          <w:szCs w:val="16"/>
        </w:rPr>
      </w:pPr>
      <w:r w:rsidRPr="006709CB">
        <w:rPr>
          <w:sz w:val="16"/>
          <w:szCs w:val="16"/>
        </w:rPr>
        <w:t>В пределах средств, переданных из областного бюджета бюджету муниципального района, в 2019 году будут выделены бюджетам поселений субвенции на осуществление государственных полномочий по составлению протоколов об административных правонарушениях в сумме 17700  рублей.</w:t>
      </w:r>
    </w:p>
    <w:p w:rsidR="006709CB" w:rsidRPr="006709CB" w:rsidRDefault="006709CB" w:rsidP="006709CB">
      <w:pPr>
        <w:ind w:firstLine="709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В 2019 году предусмотрены расходы на реализацию муниципальных программ в сумме 56600 рублей.</w:t>
      </w:r>
    </w:p>
    <w:p w:rsidR="006709CB" w:rsidRPr="006709CB" w:rsidRDefault="006709CB" w:rsidP="006709CB">
      <w:pPr>
        <w:pStyle w:val="320"/>
        <w:ind w:firstLine="709"/>
        <w:rPr>
          <w:sz w:val="16"/>
          <w:szCs w:val="16"/>
        </w:rPr>
      </w:pPr>
      <w:r w:rsidRPr="006709CB">
        <w:rPr>
          <w:sz w:val="16"/>
          <w:szCs w:val="16"/>
        </w:rPr>
        <w:t>Расходы, связанные с выполнением обязательств государства предусмотрены по следующим основным направлениям:</w:t>
      </w:r>
    </w:p>
    <w:p w:rsidR="006709CB" w:rsidRPr="006709CB" w:rsidRDefault="006709CB" w:rsidP="006709CB">
      <w:pPr>
        <w:ind w:firstLine="709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-  финансовая помощь общественным организациям  - 36000 рублей;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- расходы на финансирование мероприятий  муниципального района – 81040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В данном подразделе предусмотрены расходы на содержание Комитета по управлению муниципальным имуществом, земельными ресурсами, архитектуре, строительству и жилищно-коммунальному хозяйству в сумме 732766 рублей и на осуществление </w:t>
      </w:r>
      <w:r w:rsidRPr="006709CB">
        <w:rPr>
          <w:bCs/>
          <w:sz w:val="16"/>
          <w:szCs w:val="16"/>
        </w:rPr>
        <w:t>переданных полномочий Костромской области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 в сумме 15069 рублей</w:t>
      </w:r>
      <w:r w:rsidRPr="006709CB">
        <w:rPr>
          <w:sz w:val="16"/>
          <w:szCs w:val="16"/>
        </w:rPr>
        <w:t>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Кроме того, по данному подразделу запланированы расходы на обеспечение муниципального казённого учреждения «Отраслевая служба Галичского муниципального района» в сумме 4766017 рублей. 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В 2019 году предусмотрены расходы на содержание и обслуживание имущества казны муниципального района в сумме 259760 рублей.</w:t>
      </w:r>
    </w:p>
    <w:p w:rsidR="006709CB" w:rsidRPr="006709CB" w:rsidRDefault="006709CB" w:rsidP="006709CB">
      <w:pPr>
        <w:jc w:val="both"/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>Раздел 03 «Национальная безопасность и правоохранительная деятельность»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Расходы бюджета муниципального района на 2019 год по данному разделу предусмотрены в сумме 100000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0309 «Предупреждение и ликвидация последствий чрезвычайных ситуаций природного и техногенного характера, гражданская оборона»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В данном подразделе запланированы  средства на обеспечение мероприятий, в случае возникновения чрезвычайных ситуаций в сумме 100000 рублей.</w:t>
      </w:r>
    </w:p>
    <w:p w:rsidR="006709CB" w:rsidRPr="006709CB" w:rsidRDefault="006709CB" w:rsidP="006709CB">
      <w:pPr>
        <w:jc w:val="both"/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>Раздел 04 «Национальная экономика»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Расходы по разделу 0400 «Национальная экономика» составили 18619562  рублей.</w:t>
      </w:r>
    </w:p>
    <w:p w:rsidR="006709CB" w:rsidRPr="006709CB" w:rsidRDefault="006709CB" w:rsidP="006709CB">
      <w:pPr>
        <w:rPr>
          <w:sz w:val="16"/>
          <w:szCs w:val="16"/>
        </w:rPr>
      </w:pPr>
      <w:r w:rsidRPr="006709CB">
        <w:rPr>
          <w:sz w:val="16"/>
          <w:szCs w:val="16"/>
        </w:rPr>
        <w:t xml:space="preserve">                                                  </w:t>
      </w:r>
      <w:r w:rsidRPr="006709CB">
        <w:rPr>
          <w:i/>
          <w:sz w:val="16"/>
          <w:szCs w:val="16"/>
        </w:rPr>
        <w:t>0405 «Сельское хозяйство и рыболовство»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Проектом бюджета на 2019 год предполагается направить на поддержку сельскохозяйственной отрасли 7445452 рубля, в том числе: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- расходы на обеспечение деятельности отдела сельского хозяйства муниципального района – 1586100 рублей;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- на повышение продуктивности в молочном скотоводстве (предоставление субсидий сельхозтоваропроизводителям)  – 5859352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Кроме того, на 2019 год  запланированы расходы на реализацию муниципальных программ в сумме 6000 рублей и расходы на осуществление переданных полномочий на проведение мероприятий по предупреждению и ликвидации болезней животных, их лечению, защите населения от болезней, общих для человека и животных в сумме 12900 рублей за счёт субвенций из областного бюджета и 16000 рублей за счёт средств бюджета муниципального района. Кроме того бюджетом муниципального района предусмотрены расходы на финансирование мероприятий по борьбе с борщевиком Сосновского в сумме 100000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Общий объём планируемых расходов по данному подразделу составляет 7580352 рубля.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0408 «Транспорт»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По данному подразделу предусматриваются расходы за счёт субвенций из областного бюджета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стоянку, из хранению и возврату в сумме 2910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0409 «Дорожное хозяйство»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В данном подразделе планируются  расходы на содержание и ремонт автомобильных дорог в сумме 7765300 рублей за счёт отчислений от акцизов на автомобильный бензин, прямогонный бензин, дизельное топливо, моторные масла производимые на территории Российской Федерации. Кроме того, в бюджете муниципального района предусматриваются расходы на строительство (реконструкцию), капитальный ремонт, ремонт и содержание автомобильных дорог общего пользования местного значения за счёт субсидий из областного бюджета в сумме 3000000 рублей, в том числе планируется передать иные межбюджетные трансферты в бюджеты сельских поселений в сумме 2000000 рублей.  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Общий объём расходов по данному подразделу на 2019 год составит10765300 рублей.</w:t>
      </w:r>
    </w:p>
    <w:p w:rsidR="006709CB" w:rsidRPr="006709CB" w:rsidRDefault="006709CB" w:rsidP="006709CB">
      <w:pPr>
        <w:ind w:firstLine="708"/>
        <w:rPr>
          <w:i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0412 «Другие вопросы в области национальной экономики»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По данному подразделу определены расходы в объёме200000  рублей на изготовление межевых планов под объектами, предполагаемыми для приватизации, изготовление межевых планов под объектами коммунального хозяйства, оформление технических планов и кадастровых паспортов.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Кроме того, запланированы расходы на реализацию муниципальных программ в сумме 71000 рублей.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>Раздел 05 «Жилищно-коммунальное хозяйство»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Проектом бюджета на 2019 год предусмотрены расходы на мероприятия по жилищно-коммунальному хозяйству в сумме 769698 рублей.</w:t>
      </w: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0501 «Жилищное хозяйство»</w:t>
      </w: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lastRenderedPageBreak/>
        <w:t>В данном подразделе запланированы расходы на взносы в фонд капитального ремонта по муниципальному жилому фонду, находящемуся в казне в сумме 12318 рублей.</w:t>
      </w:r>
    </w:p>
    <w:p w:rsidR="006709CB" w:rsidRPr="006709CB" w:rsidRDefault="006709CB" w:rsidP="006709CB">
      <w:pPr>
        <w:rPr>
          <w:i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0502 « Коммунальное хозяйство»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По данному подразделу предусмотрены расходы в сумме 757380 рублей, из них на мероприятия по устранению  аварийных ситуаций в сумме 500000 рублей и 257380 рублей на возмещение </w:t>
      </w:r>
      <w:r w:rsidRPr="006709CB">
        <w:rPr>
          <w:bCs/>
          <w:sz w:val="16"/>
          <w:szCs w:val="16"/>
        </w:rPr>
        <w:t>выпадающих доходов,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</w:t>
      </w:r>
      <w:r w:rsidRPr="006709CB">
        <w:rPr>
          <w:sz w:val="16"/>
          <w:szCs w:val="16"/>
        </w:rPr>
        <w:t>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>Раздел 06 «Охрана окружающей среды»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iCs/>
          <w:sz w:val="16"/>
          <w:szCs w:val="16"/>
        </w:rPr>
        <w:t>0605 «Другие вопросы в области охраны окружающей среды»</w:t>
      </w: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 Проектом бюджета предусмотрены расходы на проведение природоохранных мероприятий в сфере охраны окружающей среды в сумме 15000 рублей.</w:t>
      </w: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>Раздел 07 «Образование»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Расходы по разделу «Образование» предусмотрены в сумме 117767723 рублей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0701 «Дошкольное образование»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Бюджетные ассигнования на дошкольное образование в бюджете муниципального района планируются в сумме 9465165 рублей, в том числе за счёт субвенций из областного бюджета – 4687290 рублей, и предусматривается обеспечение деятельности  4 детских дошкольных учреждений.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0702 «Общее образование»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По данному подразделу предусмотрены ассигнования  на функционирование 9 общеобразовательных школ с объёмом расходов в сумме 97528977 рублей, из них за счёт субвенций из областного бюджета – 76499710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На 2019 год в бюджете муниципального района запланированы средства на обеспечение питанием отдельных категорий учащихся общеобразовательных организаций в сумме 3643150 рублей, в том числе за счёт субсидий из областного бюджета в сумме 410100 рублей и доходов от оказания платных услуг в сумме 2816210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Общий объём расходов по данному подразделу составляет 101172127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iCs/>
          <w:sz w:val="16"/>
          <w:szCs w:val="16"/>
        </w:rPr>
        <w:t>0703 «Дополнительное образование детей»</w:t>
      </w: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В данном подразделе предусмотрены расходы на содержание 2 учреждений дополнительного образования (Ореховской детской музыкальной школы и Степановской детской школы искусств) в сумме 1308877  рублей. 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0707 «Молодёжная политика»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Бюджетные ассигнования на молодёжную политику в бюджете муниципального района предусматриваются в сумме 1853840 рублей. Указанные средства предусматриваются на обеспечение деятельности  муниципального казенного учреждения «Центр поддержки молодёжных инициатив» в сумме 1627840 рублей. Финансирование мероприятий для детей и молодёжи муниципального района запланированы в рамках реализации мероприятий муниципальных программ  в сумме 226000 рублей, из них на создание трудовых отрядов и оказание содействия несовершеннолетним в трудоустройстве в летний период в рамках реализации подпрограммы  «Совершенствование социальной поддержки семьи и детей» муниципальной программы «Социальная поддержка граждан Галичского муниципального района на 2018-2020 годы»– 120000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0709 « Другие вопросы в области образования»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Общий объём расходов по данному подразделу составляет 3967714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По данному подразделу предусмотрены расходы на финансирование отдела образования администрации муниципального района в сумме 836844 рублей, на обеспечение деятельности централизованной бухгалтерии муниципальных образовательных учреждений и учреждений культуры – 2060870 рублей. Кроме того, запланированы расходы на реализацию мероприятий в рамках муниципальных программ – 1070000 рублей.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>Раздел 08 «Культура, кинематография и средства массовой информации»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0801 «Культура»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На 2019 год объём расходов предусмотрен в сумме 10763558  рублей, из них: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- расходы на обеспечение деятельности  муниципального учреждения культуры «Дом народного творчества» - 6047208  рублей;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- расходы на содержание межпоселенческой библиотеки им. М. Горького – 4674550  рублей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- на реализацию мероприятий муниципальных программ — 41800 рублей, в том числе на реализацию мероприятий подпрограммы «Доступная среда» муниципальной программы Социальная поддержка граждан Галичского муниципального района на 2018-2020 годы».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0804 « Другие вопросы в области культуры, кинематографии»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Общий объём расходов по данному подразделу составляет 547946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По данному подразделу предусмотрены расходы на финансирование аппарата отдела по делам культуры, молодёжи и спорта администрации муниципального района в сумме 455946 рублей и расходы на реализацию мероприятий, предусмотренных муниципальными программами в сумме 92000 рублей.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>Раздел 10 «Социальная политика»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1001 «Пенсионное обеспечение»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По подразделу «Пенсионное обеспечение» предусмотрены расходы на доплаты к пенсиям муниципальным служащим в сумме 160000 рублей, а также расходы на доставку доплат получателям.</w:t>
      </w:r>
      <w:r w:rsidRPr="006709CB">
        <w:rPr>
          <w:i/>
          <w:sz w:val="16"/>
          <w:szCs w:val="16"/>
        </w:rPr>
        <w:t xml:space="preserve"> 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1003 «Социальное обеспечение населения»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lastRenderedPageBreak/>
        <w:t>По данному подразделу предусмотрены расходы на реализацию мероприятий муниципальной программы  «Устойчивое развитие сельских территорий Галичского муниципального района Костромской области на 2015-2017 годы и на период до 2020 года» в сумме 221400 рублей на обеспечение жильем молодых семей и молодых специалистов.</w:t>
      </w:r>
    </w:p>
    <w:p w:rsidR="006709CB" w:rsidRPr="006709CB" w:rsidRDefault="006709CB" w:rsidP="006709CB">
      <w:pPr>
        <w:ind w:firstLine="708"/>
        <w:jc w:val="center"/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1004 «Охрана семьи и детства»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В данном подразделе запланированы расходы на обеспечение детей-сирот и детей, оставшихся без попечения родителей, лиц из числа детей сирот и детей, оставшихся без попечения родителей,  жилыми помещениями за счёт субвенций из областного бюджета в сумме 1030326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1006 «Другие вопросы в области социальной политики»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rPr>
          <w:sz w:val="16"/>
          <w:szCs w:val="16"/>
        </w:rPr>
      </w:pPr>
      <w:r w:rsidRPr="006709CB">
        <w:rPr>
          <w:sz w:val="16"/>
          <w:szCs w:val="16"/>
        </w:rPr>
        <w:t>По данному подразделу отражены расходы на реализацию муниципальной программы «Социальная поддержка граждан Галичского муниципального района на 2018-2020 годы»  в сумме 45000 рублей.</w:t>
      </w:r>
    </w:p>
    <w:p w:rsidR="006709CB" w:rsidRPr="006709CB" w:rsidRDefault="006709CB" w:rsidP="006709CB">
      <w:pPr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>Раздел 11 «Физическая культура и спорт»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1102 «Массовый спорт»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По данному подразделу предусмотрены расходы на мероприятия по муниципальным программам  в сумме 193000 рублей, в том числе на финансирование муниципальной программы «Развитие физической культуры и спорта в Галичском муниципальном районе» на 2017-2020 годы - 190000 рублей, а также на проведение мероприятий в рамках муниципальной программы «Социальная поддержка граждан Галичского муниципального района на 2018-2020 годы» - 3000 рублей</w:t>
      </w: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>Раздел 13 «Обслуживание государственного и муниципального долга»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>1301 «Обслуживание государственного внутреннего  и муниципального долга»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В данном подразделе предусмотрены расходы на выплату процентов по кредитам, полученным от кредитных организаций, и бюджетным кредитам от бюджетов других уровней в сумме 765000 рублей.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 xml:space="preserve">Раздел 14 «Межбюджетные трансферты общего характера бюджетам субъектов </w:t>
      </w: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>Российской Федерации и муниципальных образований»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Расходы бюджета муниципального района в 2019 году по разделу «Межбюджетные трансферты» предусмотрены в объёме 3300000 рублей.</w:t>
      </w:r>
    </w:p>
    <w:p w:rsidR="006709CB" w:rsidRPr="006709CB" w:rsidRDefault="006709CB" w:rsidP="006709CB">
      <w:pPr>
        <w:ind w:firstLine="708"/>
        <w:jc w:val="center"/>
        <w:rPr>
          <w:i/>
          <w:sz w:val="16"/>
          <w:szCs w:val="16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 xml:space="preserve">1401 «Дотации на выравнивание бюджетной обеспеченности  субъектов Российской Федерации </w:t>
      </w: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i/>
          <w:sz w:val="16"/>
          <w:szCs w:val="16"/>
        </w:rPr>
        <w:t xml:space="preserve"> и муниципальных образований»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В данном подразделе предусмотрены расходы на предоставление дотаций бюджетной обеспеченности бюджетам сельских поселений.</w:t>
      </w:r>
    </w:p>
    <w:p w:rsidR="006709CB" w:rsidRPr="006709CB" w:rsidRDefault="006709CB" w:rsidP="006709CB">
      <w:pPr>
        <w:pStyle w:val="320"/>
        <w:ind w:firstLine="708"/>
        <w:rPr>
          <w:sz w:val="16"/>
          <w:szCs w:val="16"/>
        </w:rPr>
      </w:pPr>
      <w:r w:rsidRPr="006709CB">
        <w:rPr>
          <w:sz w:val="16"/>
          <w:szCs w:val="16"/>
        </w:rPr>
        <w:t>Основная финансовая помощь из бюджета муниципального района бюджетам поселений, направленная на выравнивание бюджетной обеспеченности, реализовывается через районный фонд финансовой поддержки поселений. Объем вышеназванного фонда в 2019 году составит 3300000 рублей.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  <w:highlight w:val="yellow"/>
        </w:rPr>
      </w:pPr>
    </w:p>
    <w:p w:rsidR="006709CB" w:rsidRPr="006709CB" w:rsidRDefault="006709CB" w:rsidP="006709CB">
      <w:pPr>
        <w:ind w:firstLine="708"/>
        <w:jc w:val="center"/>
        <w:rPr>
          <w:sz w:val="16"/>
          <w:szCs w:val="16"/>
        </w:rPr>
      </w:pPr>
      <w:r w:rsidRPr="006709CB">
        <w:rPr>
          <w:b/>
          <w:sz w:val="16"/>
          <w:szCs w:val="16"/>
        </w:rPr>
        <w:t xml:space="preserve">Источники финансирования дефицита бюджета </w:t>
      </w:r>
    </w:p>
    <w:p w:rsidR="006709CB" w:rsidRPr="006709CB" w:rsidRDefault="006709CB" w:rsidP="006709CB">
      <w:pPr>
        <w:ind w:firstLine="708"/>
        <w:jc w:val="center"/>
        <w:rPr>
          <w:b/>
          <w:sz w:val="16"/>
          <w:szCs w:val="16"/>
        </w:rPr>
      </w:pPr>
      <w:r w:rsidRPr="006709CB">
        <w:rPr>
          <w:b/>
          <w:sz w:val="16"/>
          <w:szCs w:val="16"/>
        </w:rPr>
        <w:t>Галичского муниципального района</w:t>
      </w:r>
    </w:p>
    <w:p w:rsidR="006709CB" w:rsidRPr="006709CB" w:rsidRDefault="006709CB" w:rsidP="006709CB">
      <w:pPr>
        <w:pStyle w:val="220"/>
        <w:spacing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6709CB">
        <w:rPr>
          <w:rFonts w:ascii="Times New Roman" w:hAnsi="Times New Roman" w:cs="Times New Roman"/>
          <w:sz w:val="16"/>
          <w:szCs w:val="16"/>
        </w:rPr>
        <w:t>Проектом бюджета  муниципального района  на 2019 год предусматривается дефицит в объеме 1932151 рублей.  По состоянию на 01.11.2018 года муниципальный долг Галичского муниципального района составляет 12790000 рублей. Задолженности по муниципальным гарантиям не имеется.  В 2019 году  муниципальные гарантии Галичского муниципального района предоставлять не планируется.</w:t>
      </w: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>В 2019 году предусматривается получение кредитов от кредитных организаций в сумме 8942151 рублей и погашение кредитов, полученных от кредитных организаций, в сумме 6500000 рублей, а также погашение бюджетного кредита в сумме 510000 рублей.</w:t>
      </w:r>
    </w:p>
    <w:p w:rsidR="006709CB" w:rsidRPr="006709CB" w:rsidRDefault="006709CB" w:rsidP="006709CB">
      <w:pPr>
        <w:jc w:val="both"/>
        <w:rPr>
          <w:bCs/>
          <w:sz w:val="16"/>
          <w:szCs w:val="16"/>
        </w:rPr>
      </w:pP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b/>
          <w:i/>
          <w:sz w:val="16"/>
          <w:szCs w:val="16"/>
          <w:u w:val="single"/>
        </w:rPr>
        <w:t>Итоги рассмотрения вопроса</w:t>
      </w:r>
      <w:r w:rsidRPr="006709CB">
        <w:rPr>
          <w:b/>
          <w:i/>
          <w:sz w:val="16"/>
          <w:szCs w:val="16"/>
        </w:rPr>
        <w:t>:</w:t>
      </w:r>
      <w:r w:rsidRPr="006709CB">
        <w:rPr>
          <w:sz w:val="16"/>
          <w:szCs w:val="16"/>
        </w:rPr>
        <w:t xml:space="preserve"> Присутствующие приняли  решение одобрить  проект решения Собрания депутатов муниципального района «О бюджете Галичского муниципального района на 2019 год».</w:t>
      </w:r>
    </w:p>
    <w:p w:rsidR="006709CB" w:rsidRPr="006709CB" w:rsidRDefault="006709CB" w:rsidP="006709CB">
      <w:pPr>
        <w:rPr>
          <w:sz w:val="16"/>
          <w:szCs w:val="16"/>
        </w:rPr>
      </w:pPr>
      <w:r w:rsidRPr="006709CB">
        <w:rPr>
          <w:sz w:val="16"/>
          <w:szCs w:val="16"/>
        </w:rPr>
        <w:t>Голосовали: «за» - 19 человек</w:t>
      </w:r>
      <w:r w:rsidRPr="006709CB">
        <w:rPr>
          <w:sz w:val="16"/>
          <w:szCs w:val="16"/>
        </w:rPr>
        <w:br/>
        <w:t xml:space="preserve">                      «против» -______</w:t>
      </w:r>
    </w:p>
    <w:p w:rsidR="006709CB" w:rsidRPr="006709CB" w:rsidRDefault="006709CB" w:rsidP="006709CB">
      <w:pPr>
        <w:rPr>
          <w:sz w:val="16"/>
          <w:szCs w:val="16"/>
        </w:rPr>
      </w:pPr>
      <w:r w:rsidRPr="006709CB">
        <w:rPr>
          <w:sz w:val="16"/>
          <w:szCs w:val="16"/>
        </w:rPr>
        <w:t xml:space="preserve">                      «воздержались» - ______</w:t>
      </w:r>
    </w:p>
    <w:p w:rsidR="006709CB" w:rsidRPr="006709CB" w:rsidRDefault="006709CB" w:rsidP="006709CB">
      <w:pPr>
        <w:rPr>
          <w:sz w:val="16"/>
          <w:szCs w:val="16"/>
        </w:rPr>
      </w:pP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b/>
          <w:i/>
          <w:sz w:val="16"/>
          <w:szCs w:val="16"/>
          <w:u w:val="single"/>
        </w:rPr>
        <w:t>Итоги публичных  слушаний:</w:t>
      </w:r>
      <w:r w:rsidRPr="006709CB">
        <w:rPr>
          <w:sz w:val="16"/>
          <w:szCs w:val="16"/>
        </w:rPr>
        <w:t xml:space="preserve">     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sz w:val="16"/>
          <w:szCs w:val="16"/>
        </w:rPr>
        <w:t>Присутствующие выработали следующие рекомендации:</w:t>
      </w:r>
    </w:p>
    <w:p w:rsidR="006709CB" w:rsidRPr="006709CB" w:rsidRDefault="006709CB" w:rsidP="006709CB">
      <w:pPr>
        <w:jc w:val="both"/>
        <w:rPr>
          <w:i/>
          <w:sz w:val="16"/>
          <w:szCs w:val="16"/>
        </w:rPr>
      </w:pPr>
      <w:r w:rsidRPr="006709CB">
        <w:rPr>
          <w:sz w:val="16"/>
          <w:szCs w:val="16"/>
        </w:rPr>
        <w:t xml:space="preserve">             </w:t>
      </w:r>
      <w:r w:rsidRPr="006709CB">
        <w:rPr>
          <w:i/>
          <w:sz w:val="16"/>
          <w:szCs w:val="16"/>
        </w:rPr>
        <w:t>1. Администрации  Галичского муниципального района: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             1.1.Активизировать работу по мобилизации доходов в бюджетную систему, по уменьшению недоимок по налоговым и неналоговым платежам в бюджеты всех уровней и легализации заработной платы;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             1.2.Оказывать помощь сельским поселениям с целью формирования экономически обоснованных доходов местных бюджетов;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             1.3. Принять меры по снижению задолженности бюджета муниципального района перед областным бюджетом по полученным бюджетным кредитам;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             </w:t>
      </w:r>
    </w:p>
    <w:p w:rsidR="006709CB" w:rsidRPr="006709CB" w:rsidRDefault="006709CB" w:rsidP="006709CB">
      <w:pPr>
        <w:ind w:left="360"/>
        <w:jc w:val="both"/>
        <w:rPr>
          <w:i/>
          <w:sz w:val="16"/>
          <w:szCs w:val="16"/>
        </w:rPr>
      </w:pPr>
      <w:r w:rsidRPr="006709CB">
        <w:rPr>
          <w:i/>
          <w:sz w:val="16"/>
          <w:szCs w:val="16"/>
        </w:rPr>
        <w:t xml:space="preserve">       2. Собранию депутатов муниципального района: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             2.1. Согласиться с проектом решения Собрания депутатов муниципального района «О бюджете Галичского муниципального района на 2019 год».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             2.2. Принять решение Собрания депутатов муниципального района «О бюджете Галичского муниципального района на 2019 год» во втором чтении.</w:t>
      </w:r>
    </w:p>
    <w:p w:rsidR="006709CB" w:rsidRPr="006709CB" w:rsidRDefault="006709CB" w:rsidP="006709CB">
      <w:pPr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             2.3. Опубликовать в информационном бюллетене «Районный вестник» итоги публичных слушаний по проекту решения Собрания депутатов муниципального района   «О бюджете Галичского муниципального района на 2019 год» в 10 – дневный срок.</w:t>
      </w:r>
    </w:p>
    <w:p w:rsidR="006709CB" w:rsidRPr="006709CB" w:rsidRDefault="006709CB" w:rsidP="006709CB">
      <w:pPr>
        <w:rPr>
          <w:sz w:val="16"/>
          <w:szCs w:val="16"/>
        </w:rPr>
      </w:pPr>
    </w:p>
    <w:p w:rsidR="006709CB" w:rsidRPr="006709CB" w:rsidRDefault="006709CB" w:rsidP="006709CB">
      <w:pPr>
        <w:rPr>
          <w:sz w:val="16"/>
          <w:szCs w:val="16"/>
        </w:rPr>
      </w:pPr>
    </w:p>
    <w:p w:rsidR="006709CB" w:rsidRPr="006709CB" w:rsidRDefault="006709CB" w:rsidP="006709CB">
      <w:pPr>
        <w:rPr>
          <w:sz w:val="16"/>
          <w:szCs w:val="16"/>
        </w:rPr>
      </w:pPr>
      <w:r w:rsidRPr="006709CB">
        <w:rPr>
          <w:sz w:val="16"/>
          <w:szCs w:val="16"/>
        </w:rPr>
        <w:t>Председательствующий</w:t>
      </w:r>
    </w:p>
    <w:p w:rsidR="006709CB" w:rsidRPr="006709CB" w:rsidRDefault="006709CB" w:rsidP="006709CB">
      <w:pPr>
        <w:rPr>
          <w:sz w:val="16"/>
          <w:szCs w:val="16"/>
        </w:rPr>
      </w:pPr>
      <w:r w:rsidRPr="006709CB">
        <w:rPr>
          <w:sz w:val="16"/>
          <w:szCs w:val="16"/>
        </w:rPr>
        <w:t xml:space="preserve">на публичных слушаниях: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</w:t>
      </w:r>
      <w:r w:rsidRPr="006709CB">
        <w:rPr>
          <w:sz w:val="16"/>
          <w:szCs w:val="16"/>
        </w:rPr>
        <w:t xml:space="preserve">     С.В. Мельникова</w:t>
      </w: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6709CB" w:rsidRDefault="006709CB" w:rsidP="006709CB">
      <w:pPr>
        <w:ind w:firstLine="570"/>
        <w:jc w:val="center"/>
        <w:rPr>
          <w:b/>
          <w:sz w:val="16"/>
          <w:szCs w:val="16"/>
        </w:rPr>
      </w:pPr>
    </w:p>
    <w:p w:rsidR="006709CB" w:rsidRDefault="006709CB" w:rsidP="006709CB">
      <w:pPr>
        <w:ind w:firstLine="570"/>
        <w:jc w:val="center"/>
        <w:rPr>
          <w:b/>
          <w:sz w:val="16"/>
          <w:szCs w:val="16"/>
        </w:rPr>
      </w:pPr>
    </w:p>
    <w:p w:rsidR="006709CB" w:rsidRDefault="006709CB" w:rsidP="006709CB">
      <w:pPr>
        <w:ind w:firstLine="570"/>
        <w:jc w:val="center"/>
        <w:rPr>
          <w:b/>
          <w:sz w:val="16"/>
          <w:szCs w:val="16"/>
        </w:rPr>
      </w:pPr>
    </w:p>
    <w:p w:rsidR="006709CB" w:rsidRDefault="006709CB" w:rsidP="006709CB">
      <w:pPr>
        <w:ind w:firstLine="570"/>
        <w:jc w:val="center"/>
        <w:rPr>
          <w:b/>
          <w:sz w:val="16"/>
          <w:szCs w:val="16"/>
        </w:rPr>
      </w:pPr>
    </w:p>
    <w:p w:rsidR="006709CB" w:rsidRDefault="006709CB" w:rsidP="006709CB">
      <w:pPr>
        <w:ind w:firstLine="570"/>
        <w:jc w:val="center"/>
        <w:rPr>
          <w:b/>
          <w:sz w:val="16"/>
          <w:szCs w:val="16"/>
        </w:rPr>
      </w:pPr>
    </w:p>
    <w:p w:rsidR="006709CB" w:rsidRPr="006709CB" w:rsidRDefault="006709CB" w:rsidP="006709CB">
      <w:pPr>
        <w:ind w:firstLine="570"/>
        <w:jc w:val="center"/>
        <w:rPr>
          <w:b/>
          <w:sz w:val="16"/>
          <w:szCs w:val="16"/>
        </w:rPr>
      </w:pPr>
      <w:r w:rsidRPr="006709CB">
        <w:rPr>
          <w:b/>
          <w:sz w:val="16"/>
          <w:szCs w:val="16"/>
        </w:rPr>
        <w:lastRenderedPageBreak/>
        <w:t>Информационное сообщение</w:t>
      </w:r>
    </w:p>
    <w:p w:rsidR="006709CB" w:rsidRPr="006709CB" w:rsidRDefault="006709CB" w:rsidP="006709CB">
      <w:pPr>
        <w:ind w:firstLine="570"/>
        <w:jc w:val="both"/>
        <w:rPr>
          <w:sz w:val="16"/>
          <w:szCs w:val="16"/>
        </w:rPr>
      </w:pPr>
    </w:p>
    <w:p w:rsidR="006709CB" w:rsidRPr="006709CB" w:rsidRDefault="006709CB" w:rsidP="006709CB">
      <w:pPr>
        <w:ind w:firstLine="708"/>
        <w:jc w:val="both"/>
        <w:rPr>
          <w:sz w:val="16"/>
          <w:szCs w:val="16"/>
        </w:rPr>
      </w:pPr>
      <w:r w:rsidRPr="006709CB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6709CB">
        <w:rPr>
          <w:sz w:val="16"/>
          <w:szCs w:val="16"/>
          <w:shd w:val="clear" w:color="auto" w:fill="FFFFFF"/>
        </w:rPr>
        <w:t>от 16 октября 2018 года № 309-р</w:t>
      </w:r>
      <w:r w:rsidRPr="006709CB">
        <w:rPr>
          <w:sz w:val="16"/>
          <w:szCs w:val="16"/>
        </w:rPr>
        <w:t xml:space="preserve"> «Об организации и проведении аукциона на право заключения договора аренды земельного участка, государственная собственность на который не разграничена,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Толтуново», аукцион на право заключения договора аренды земельного участка площадью 31928 кв.м. с кадастровым номером 44:04:110102:166,</w:t>
      </w:r>
      <w:r w:rsidRPr="006709CB">
        <w:rPr>
          <w:sz w:val="16"/>
          <w:szCs w:val="16"/>
          <w:shd w:val="clear" w:color="auto" w:fill="FFFFFF"/>
        </w:rPr>
        <w:t xml:space="preserve"> </w:t>
      </w:r>
      <w:r w:rsidRPr="006709CB">
        <w:rPr>
          <w:sz w:val="16"/>
          <w:szCs w:val="16"/>
        </w:rPr>
        <w:t xml:space="preserve">разрешенное использование земельного участка – коммунальное обслуживание, назначенный </w:t>
      </w:r>
      <w:r w:rsidRPr="006709CB">
        <w:rPr>
          <w:b/>
          <w:sz w:val="16"/>
          <w:szCs w:val="16"/>
        </w:rPr>
        <w:t>29 ноября</w:t>
      </w:r>
      <w:r w:rsidRPr="006709CB">
        <w:rPr>
          <w:b/>
          <w:bCs/>
          <w:sz w:val="16"/>
          <w:szCs w:val="16"/>
        </w:rPr>
        <w:t xml:space="preserve"> 2018 года, </w:t>
      </w:r>
      <w:r w:rsidRPr="006709CB">
        <w:rPr>
          <w:bCs/>
          <w:sz w:val="16"/>
          <w:szCs w:val="16"/>
        </w:rPr>
        <w:t xml:space="preserve"> согласно п.14 ст. 39.12 Земельного кодекса Российской Федерации признан несостоявшимся в связи с тем, что на участие в аукционе подана только одна заявка.</w:t>
      </w:r>
    </w:p>
    <w:p w:rsidR="006709CB" w:rsidRDefault="006709CB" w:rsidP="004E527E">
      <w:pPr>
        <w:ind w:firstLine="708"/>
        <w:jc w:val="both"/>
        <w:rPr>
          <w:sz w:val="28"/>
          <w:szCs w:val="28"/>
        </w:rPr>
      </w:pP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897139">
              <w:rPr>
                <w:b/>
                <w:sz w:val="16"/>
                <w:szCs w:val="16"/>
                <w:u w:val="single"/>
              </w:rPr>
              <w:t>11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="00897139">
              <w:rPr>
                <w:b/>
                <w:sz w:val="16"/>
                <w:szCs w:val="16"/>
                <w:u w:val="single"/>
              </w:rPr>
              <w:t>ов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6709CB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6709CB">
              <w:rPr>
                <w:b/>
                <w:sz w:val="16"/>
                <w:szCs w:val="16"/>
              </w:rPr>
              <w:t>29</w:t>
            </w:r>
            <w:r w:rsidR="00897139">
              <w:rPr>
                <w:b/>
                <w:sz w:val="16"/>
                <w:szCs w:val="16"/>
              </w:rPr>
              <w:t xml:space="preserve"> ноября </w:t>
            </w:r>
            <w:r w:rsidR="00AD00AA">
              <w:rPr>
                <w:b/>
                <w:sz w:val="16"/>
                <w:szCs w:val="16"/>
              </w:rPr>
              <w:t xml:space="preserve"> </w:t>
            </w:r>
            <w:r w:rsidR="008621F4">
              <w:rPr>
                <w:b/>
                <w:sz w:val="16"/>
                <w:szCs w:val="16"/>
              </w:rPr>
              <w:t>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C86" w:rsidRDefault="00FC6C86">
      <w:r>
        <w:separator/>
      </w:r>
    </w:p>
  </w:endnote>
  <w:endnote w:type="continuationSeparator" w:id="1">
    <w:p w:rsidR="00FC6C86" w:rsidRDefault="00FC6C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30E" w:rsidRDefault="007D55E7" w:rsidP="001A27C7">
    <w:pPr>
      <w:framePr w:wrap="around" w:vAnchor="text" w:hAnchor="margin" w:xAlign="right" w:y="1"/>
    </w:pPr>
    <w:r>
      <w:fldChar w:fldCharType="begin"/>
    </w:r>
    <w:r w:rsidR="0084530E">
      <w:instrText xml:space="preserve">PAGE  </w:instrText>
    </w:r>
    <w:r>
      <w:fldChar w:fldCharType="end"/>
    </w:r>
  </w:p>
  <w:p w:rsidR="0084530E" w:rsidRDefault="0084530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84530E" w:rsidRDefault="007D55E7">
        <w:pPr>
          <w:pStyle w:val="a9"/>
          <w:jc w:val="right"/>
        </w:pPr>
        <w:fldSimple w:instr=" PAGE   \* MERGEFORMAT ">
          <w:r w:rsidR="006709CB">
            <w:rPr>
              <w:noProof/>
            </w:rPr>
            <w:t>1</w:t>
          </w:r>
        </w:fldSimple>
      </w:p>
    </w:sdtContent>
  </w:sdt>
  <w:p w:rsidR="0084530E" w:rsidRDefault="0084530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C86" w:rsidRDefault="00FC6C86">
      <w:r>
        <w:separator/>
      </w:r>
    </w:p>
  </w:footnote>
  <w:footnote w:type="continuationSeparator" w:id="1">
    <w:p w:rsidR="00FC6C86" w:rsidRDefault="00FC6C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5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8CD4194"/>
    <w:multiLevelType w:val="hybridMultilevel"/>
    <w:tmpl w:val="3E744D3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E853513"/>
    <w:multiLevelType w:val="multilevel"/>
    <w:tmpl w:val="31EEF9A4"/>
    <w:lvl w:ilvl="0">
      <w:start w:val="1"/>
      <w:numFmt w:val="decimal"/>
      <w:lvlText w:val="%1."/>
      <w:lvlJc w:val="left"/>
      <w:pPr>
        <w:ind w:left="1020" w:hanging="49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5" w:hanging="2160"/>
      </w:pPr>
      <w:rPr>
        <w:rFonts w:hint="default"/>
      </w:rPr>
    </w:lvl>
  </w:abstractNum>
  <w:abstractNum w:abstractNumId="12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3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7A587D"/>
    <w:multiLevelType w:val="hybridMultilevel"/>
    <w:tmpl w:val="002A92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F486DE1"/>
    <w:multiLevelType w:val="hybridMultilevel"/>
    <w:tmpl w:val="43B6FF02"/>
    <w:lvl w:ilvl="0" w:tplc="D154FACE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8">
    <w:nsid w:val="70FB0C80"/>
    <w:multiLevelType w:val="hybridMultilevel"/>
    <w:tmpl w:val="BA4C6A4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13"/>
  </w:num>
  <w:num w:numId="6">
    <w:abstractNumId w:val="14"/>
  </w:num>
  <w:num w:numId="7">
    <w:abstractNumId w:val="3"/>
  </w:num>
  <w:num w:numId="8">
    <w:abstractNumId w:val="4"/>
  </w:num>
  <w:num w:numId="9">
    <w:abstractNumId w:val="15"/>
  </w:num>
  <w:num w:numId="10">
    <w:abstractNumId w:val="10"/>
  </w:num>
  <w:num w:numId="11">
    <w:abstractNumId w:val="17"/>
  </w:num>
  <w:num w:numId="12">
    <w:abstractNumId w:val="11"/>
  </w:num>
  <w:num w:numId="13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75106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09CB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5E7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324F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2CFB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2102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6C86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75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/>
    <w:lsdException w:name="header" w:locked="1" w:uiPriority="99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character" w:customStyle="1" w:styleId="WW8Num10z0">
    <w:name w:val="WW8Num10z0"/>
    <w:rsid w:val="006709CB"/>
    <w:rPr>
      <w:rFonts w:ascii="Symbol" w:hAnsi="Symbol" w:cs="Symbol" w:hint="default"/>
    </w:rPr>
  </w:style>
  <w:style w:type="character" w:customStyle="1" w:styleId="WW8Num11z1">
    <w:name w:val="WW8Num11z1"/>
    <w:rsid w:val="006709CB"/>
  </w:style>
  <w:style w:type="character" w:customStyle="1" w:styleId="WW8Num11z2">
    <w:name w:val="WW8Num11z2"/>
    <w:rsid w:val="006709CB"/>
  </w:style>
  <w:style w:type="character" w:customStyle="1" w:styleId="WW8Num11z3">
    <w:name w:val="WW8Num11z3"/>
    <w:rsid w:val="006709CB"/>
  </w:style>
  <w:style w:type="character" w:customStyle="1" w:styleId="WW8Num11z4">
    <w:name w:val="WW8Num11z4"/>
    <w:rsid w:val="006709CB"/>
  </w:style>
  <w:style w:type="character" w:customStyle="1" w:styleId="WW8Num11z5">
    <w:name w:val="WW8Num11z5"/>
    <w:rsid w:val="006709CB"/>
  </w:style>
  <w:style w:type="character" w:customStyle="1" w:styleId="WW8Num11z6">
    <w:name w:val="WW8Num11z6"/>
    <w:rsid w:val="006709CB"/>
  </w:style>
  <w:style w:type="character" w:customStyle="1" w:styleId="WW8Num11z7">
    <w:name w:val="WW8Num11z7"/>
    <w:rsid w:val="006709CB"/>
  </w:style>
  <w:style w:type="character" w:customStyle="1" w:styleId="WW8Num11z8">
    <w:name w:val="WW8Num11z8"/>
    <w:rsid w:val="006709CB"/>
  </w:style>
  <w:style w:type="paragraph" w:customStyle="1" w:styleId="2f2">
    <w:name w:val=" Знак2"/>
    <w:basedOn w:val="a"/>
    <w:rsid w:val="006709CB"/>
    <w:pPr>
      <w:tabs>
        <w:tab w:val="left" w:pos="1069"/>
      </w:tabs>
      <w:spacing w:after="160" w:line="240" w:lineRule="exact"/>
      <w:ind w:left="1069" w:hanging="360"/>
      <w:jc w:val="both"/>
    </w:pPr>
    <w:rPr>
      <w:rFonts w:ascii="Verdana" w:hAnsi="Verdana" w:cs="Arial"/>
      <w:lang w:val="en-US" w:eastAsia="zh-CN"/>
    </w:rPr>
  </w:style>
  <w:style w:type="paragraph" w:customStyle="1" w:styleId="afffd">
    <w:name w:val=" Знак"/>
    <w:basedOn w:val="a"/>
    <w:rsid w:val="006709CB"/>
    <w:pPr>
      <w:tabs>
        <w:tab w:val="left" w:pos="1069"/>
      </w:tabs>
      <w:spacing w:after="160" w:line="240" w:lineRule="exact"/>
      <w:ind w:left="1069" w:hanging="360"/>
      <w:jc w:val="both"/>
    </w:pPr>
    <w:rPr>
      <w:rFonts w:ascii="Verdana" w:hAnsi="Verdana" w:cs="Arial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11</Pages>
  <Words>7506</Words>
  <Characters>42785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50191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19</cp:revision>
  <cp:lastPrinted>2018-12-12T06:37:00Z</cp:lastPrinted>
  <dcterms:created xsi:type="dcterms:W3CDTF">2018-08-17T11:31:00Z</dcterms:created>
  <dcterms:modified xsi:type="dcterms:W3CDTF">2018-12-12T06:38:00Z</dcterms:modified>
</cp:coreProperties>
</file>