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6" w:rsidRDefault="00155CA6" w:rsidP="00155CA6">
      <w:pPr>
        <w:pStyle w:val="2"/>
        <w:numPr>
          <w:ilvl w:val="1"/>
          <w:numId w:val="7"/>
        </w:numPr>
        <w:rPr>
          <w:rFonts w:ascii="Book Antiqua" w:hAnsi="Book Antiqua" w:cs="Book Antiqua"/>
          <w:bCs/>
        </w:rPr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0.5pt;height:45.75pt" o:ole="" filled="t">
            <v:fill color2="black"/>
            <v:imagedata r:id="rId5" o:title=""/>
          </v:shape>
          <o:OLEObject Type="Embed" ProgID="Microsoft" ShapeID="_x0000_i1042" DrawAspect="Content" ObjectID="_1575722347" r:id="rId6"/>
        </w:object>
      </w:r>
    </w:p>
    <w:p w:rsidR="00155CA6" w:rsidRDefault="00155CA6" w:rsidP="00155CA6">
      <w:pPr>
        <w:pStyle w:val="2"/>
        <w:numPr>
          <w:ilvl w:val="1"/>
          <w:numId w:val="7"/>
        </w:numPr>
        <w:rPr>
          <w:rFonts w:ascii="Book Antiqua" w:hAnsi="Book Antiqua" w:cs="Book Antiqua"/>
          <w:bCs/>
        </w:rPr>
      </w:pPr>
    </w:p>
    <w:p w:rsidR="00155CA6" w:rsidRDefault="00155CA6" w:rsidP="00155CA6">
      <w:pPr>
        <w:pStyle w:val="2"/>
        <w:numPr>
          <w:ilvl w:val="1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55CA6" w:rsidRDefault="00155CA6" w:rsidP="00155CA6">
      <w:pPr>
        <w:pStyle w:val="2"/>
        <w:numPr>
          <w:ilvl w:val="1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ГАЛИЧСКОГО МУНИЦИПАЛЬНОГО  РАЙОНА </w:t>
      </w:r>
    </w:p>
    <w:p w:rsidR="00155CA6" w:rsidRDefault="00155CA6" w:rsidP="00155CA6">
      <w:pPr>
        <w:pStyle w:val="2"/>
        <w:numPr>
          <w:ilvl w:val="1"/>
          <w:numId w:val="7"/>
        </w:num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КОСТРОМСКОЙ ОБЛАСТИ</w:t>
      </w:r>
    </w:p>
    <w:p w:rsidR="00155CA6" w:rsidRDefault="00155CA6" w:rsidP="00155CA6">
      <w:pPr>
        <w:jc w:val="center"/>
        <w:rPr>
          <w:b/>
          <w:bCs/>
          <w:sz w:val="32"/>
          <w:szCs w:val="32"/>
        </w:rPr>
      </w:pPr>
    </w:p>
    <w:p w:rsidR="00155CA6" w:rsidRDefault="00155CA6" w:rsidP="00155CA6">
      <w:pPr>
        <w:rPr>
          <w:sz w:val="32"/>
          <w:szCs w:val="32"/>
        </w:rPr>
      </w:pPr>
    </w:p>
    <w:p w:rsidR="00155CA6" w:rsidRDefault="00155CA6" w:rsidP="00155CA6">
      <w:pPr>
        <w:pStyle w:val="1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pStyle w:val="1"/>
        <w:numPr>
          <w:ilvl w:val="0"/>
          <w:numId w:val="7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 «21»     сентября  2017 года №   231</w:t>
      </w:r>
    </w:p>
    <w:p w:rsidR="00155CA6" w:rsidRDefault="00155CA6" w:rsidP="00155CA6"/>
    <w:p w:rsidR="00155CA6" w:rsidRDefault="00155CA6" w:rsidP="00155C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155CA6" w:rsidRDefault="00155CA6" w:rsidP="00155CA6">
      <w:pPr>
        <w:jc w:val="center"/>
        <w:rPr>
          <w:sz w:val="28"/>
          <w:szCs w:val="28"/>
        </w:rPr>
      </w:pPr>
    </w:p>
    <w:p w:rsidR="00155CA6" w:rsidRDefault="00155CA6" w:rsidP="00155CA6">
      <w:pPr>
        <w:jc w:val="center"/>
        <w:rPr>
          <w:sz w:val="28"/>
          <w:szCs w:val="28"/>
        </w:rPr>
      </w:pPr>
    </w:p>
    <w:p w:rsidR="00155CA6" w:rsidRDefault="00155CA6" w:rsidP="00155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«Кадровое обеспечение Галичского муниципального района» </w:t>
      </w:r>
    </w:p>
    <w:p w:rsidR="00155CA6" w:rsidRDefault="00155CA6" w:rsidP="00155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2018-2020 годы</w:t>
      </w:r>
    </w:p>
    <w:p w:rsidR="00155CA6" w:rsidRDefault="00155CA6" w:rsidP="00155CA6">
      <w:pPr>
        <w:jc w:val="center"/>
        <w:rPr>
          <w:b/>
          <w:bCs/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Галичского муниципального района  от 17 февраля 2014 года № 53 «Об утверждении Порядка разработки, реализации и оценки эффективности муниципальных программ Галичского муниципального района» </w:t>
      </w: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прилагаемую муниципальную программу «Кадровое обеспечение  Галичского муниципального района» на 2018-2020 годы  (далее Программа).</w:t>
      </w: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финансов администрации  Галичского муниципального района осуществлять финансирование мероприятий Программы, в пределах средств, предусмотренных в бюджете Галичского муниципального района на очередной финансовый год и ежегодно предусматривать средства для реализации программы.</w:t>
      </w: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опубликования.</w:t>
      </w: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55CA6" w:rsidRDefault="00155CA6" w:rsidP="00155CA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А.Н. Потехин</w:t>
      </w: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rPr>
          <w:sz w:val="28"/>
          <w:szCs w:val="28"/>
        </w:rPr>
      </w:pPr>
    </w:p>
    <w:p w:rsidR="00155CA6" w:rsidRDefault="00155CA6" w:rsidP="00155CA6">
      <w:pPr>
        <w:widowControl w:val="0"/>
        <w:ind w:firstLine="709"/>
        <w:jc w:val="right"/>
        <w:rPr>
          <w:rFonts w:eastAsia="Andale Sans UI"/>
          <w:kern w:val="2"/>
          <w:sz w:val="20"/>
          <w:szCs w:val="20"/>
        </w:rPr>
      </w:pPr>
    </w:p>
    <w:p w:rsidR="00155CA6" w:rsidRDefault="00155CA6" w:rsidP="00155CA6">
      <w:pPr>
        <w:widowControl w:val="0"/>
        <w:ind w:firstLine="709"/>
        <w:jc w:val="right"/>
      </w:pPr>
    </w:p>
    <w:p w:rsidR="00155CA6" w:rsidRDefault="00155CA6" w:rsidP="00155CA6">
      <w:pPr>
        <w:widowControl w:val="0"/>
        <w:ind w:firstLine="709"/>
        <w:jc w:val="right"/>
      </w:pPr>
    </w:p>
    <w:p w:rsidR="00155CA6" w:rsidRDefault="00155CA6" w:rsidP="00155CA6">
      <w:pPr>
        <w:widowControl w:val="0"/>
        <w:ind w:firstLine="709"/>
        <w:jc w:val="right"/>
      </w:pPr>
    </w:p>
    <w:p w:rsidR="00155CA6" w:rsidRDefault="00155CA6" w:rsidP="00155CA6">
      <w:pPr>
        <w:suppressAutoHyphens w:val="0"/>
        <w:sectPr w:rsidR="00155CA6">
          <w:pgSz w:w="11906" w:h="16838"/>
          <w:pgMar w:top="567" w:right="567" w:bottom="567" w:left="1134" w:header="720" w:footer="720" w:gutter="0"/>
          <w:cols w:space="720"/>
        </w:sectPr>
      </w:pPr>
    </w:p>
    <w:p w:rsidR="00863277" w:rsidRDefault="00863277" w:rsidP="00110D8C">
      <w:pPr>
        <w:pStyle w:val="a4"/>
        <w:snapToGrid w:val="0"/>
        <w:spacing w:before="0" w:after="0"/>
        <w:jc w:val="both"/>
        <w:rPr>
          <w:rStyle w:val="a3"/>
          <w:b w:val="0"/>
          <w:color w:val="000000"/>
          <w:sz w:val="28"/>
          <w:szCs w:val="28"/>
        </w:rPr>
        <w:sectPr w:rsidR="00863277"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Default="00863277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Утверждена </w:t>
      </w:r>
    </w:p>
    <w:p w:rsidR="00863277" w:rsidRDefault="00863277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863277" w:rsidRDefault="00863277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Галичского муниципального района </w:t>
      </w:r>
    </w:p>
    <w:p w:rsidR="00863277" w:rsidRDefault="003E130B" w:rsidP="00110D8C">
      <w:pPr>
        <w:pStyle w:val="a4"/>
        <w:snapToGrid w:val="0"/>
        <w:spacing w:before="0" w:after="0"/>
        <w:jc w:val="right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о</w:t>
      </w:r>
      <w:r w:rsidR="00863277">
        <w:rPr>
          <w:rStyle w:val="a3"/>
          <w:b w:val="0"/>
          <w:color w:val="000000"/>
          <w:sz w:val="28"/>
          <w:szCs w:val="28"/>
        </w:rPr>
        <w:t xml:space="preserve">т « </w:t>
      </w:r>
      <w:r w:rsidR="00FA0D5C">
        <w:rPr>
          <w:rStyle w:val="a3"/>
          <w:b w:val="0"/>
          <w:color w:val="000000"/>
          <w:sz w:val="28"/>
          <w:szCs w:val="28"/>
        </w:rPr>
        <w:t>21</w:t>
      </w:r>
      <w:r w:rsidR="00863277">
        <w:rPr>
          <w:rStyle w:val="a3"/>
          <w:b w:val="0"/>
          <w:color w:val="000000"/>
          <w:sz w:val="28"/>
          <w:szCs w:val="28"/>
        </w:rPr>
        <w:t xml:space="preserve">    »  </w:t>
      </w:r>
      <w:r w:rsidR="00FA0D5C">
        <w:rPr>
          <w:rStyle w:val="a3"/>
          <w:b w:val="0"/>
          <w:color w:val="000000"/>
          <w:sz w:val="28"/>
          <w:szCs w:val="28"/>
        </w:rPr>
        <w:t xml:space="preserve">сентября   </w:t>
      </w:r>
      <w:r w:rsidR="00863277">
        <w:rPr>
          <w:rStyle w:val="a3"/>
          <w:b w:val="0"/>
          <w:color w:val="000000"/>
          <w:sz w:val="28"/>
          <w:szCs w:val="28"/>
        </w:rPr>
        <w:t xml:space="preserve">2017 г. № </w:t>
      </w:r>
    </w:p>
    <w:p w:rsidR="00863277" w:rsidRDefault="00863277" w:rsidP="00110D8C">
      <w:pPr>
        <w:jc w:val="both"/>
        <w:rPr>
          <w:b/>
          <w:sz w:val="36"/>
          <w:szCs w:val="36"/>
        </w:rPr>
      </w:pPr>
    </w:p>
    <w:p w:rsidR="00863277" w:rsidRPr="003E130B" w:rsidRDefault="00863277" w:rsidP="00110D8C">
      <w:pPr>
        <w:jc w:val="center"/>
        <w:rPr>
          <w:b/>
          <w:sz w:val="28"/>
          <w:szCs w:val="28"/>
        </w:rPr>
      </w:pPr>
      <w:r w:rsidRPr="003E130B">
        <w:rPr>
          <w:b/>
          <w:sz w:val="28"/>
          <w:szCs w:val="28"/>
        </w:rPr>
        <w:t>Муниципальная  программа кадрового обеспечения</w:t>
      </w:r>
      <w:r w:rsidR="008E4DBC">
        <w:rPr>
          <w:b/>
          <w:sz w:val="28"/>
          <w:szCs w:val="28"/>
        </w:rPr>
        <w:t xml:space="preserve"> Галичского муниципального ра</w:t>
      </w:r>
      <w:r w:rsidR="005B5920">
        <w:rPr>
          <w:b/>
          <w:sz w:val="28"/>
          <w:szCs w:val="28"/>
        </w:rPr>
        <w:t>йона</w:t>
      </w:r>
    </w:p>
    <w:p w:rsidR="00863277" w:rsidRPr="003E130B" w:rsidRDefault="00863277" w:rsidP="00110D8C">
      <w:pPr>
        <w:jc w:val="center"/>
        <w:rPr>
          <w:b/>
          <w:sz w:val="28"/>
          <w:szCs w:val="28"/>
        </w:rPr>
      </w:pPr>
      <w:r w:rsidRPr="003E130B">
        <w:rPr>
          <w:b/>
          <w:sz w:val="28"/>
          <w:szCs w:val="28"/>
        </w:rPr>
        <w:t>на 2018-2020 годы</w:t>
      </w:r>
    </w:p>
    <w:p w:rsidR="00863277" w:rsidRDefault="00863277" w:rsidP="00110D8C">
      <w:pPr>
        <w:pStyle w:val="a4"/>
        <w:spacing w:before="0" w:after="0"/>
        <w:jc w:val="both"/>
        <w:rPr>
          <w:rStyle w:val="a3"/>
          <w:color w:val="333333"/>
          <w:sz w:val="28"/>
          <w:szCs w:val="28"/>
        </w:rPr>
      </w:pPr>
    </w:p>
    <w:p w:rsidR="00863277" w:rsidRPr="005E300B" w:rsidRDefault="00863277" w:rsidP="005E300B">
      <w:pPr>
        <w:pStyle w:val="a4"/>
        <w:spacing w:before="0" w:after="0"/>
        <w:jc w:val="center"/>
        <w:rPr>
          <w:color w:val="000000" w:themeColor="text1"/>
        </w:rPr>
      </w:pPr>
      <w:r w:rsidRPr="005E300B">
        <w:rPr>
          <w:rStyle w:val="a3"/>
          <w:color w:val="000000" w:themeColor="text1"/>
          <w:sz w:val="28"/>
          <w:szCs w:val="28"/>
        </w:rPr>
        <w:t xml:space="preserve">Раздел </w:t>
      </w:r>
      <w:r w:rsidRPr="005E300B">
        <w:rPr>
          <w:rStyle w:val="a3"/>
          <w:color w:val="000000" w:themeColor="text1"/>
          <w:sz w:val="28"/>
          <w:szCs w:val="28"/>
          <w:lang w:val="en-US"/>
        </w:rPr>
        <w:t>I</w:t>
      </w:r>
      <w:r w:rsidRPr="005E300B">
        <w:rPr>
          <w:rStyle w:val="a3"/>
          <w:color w:val="000000" w:themeColor="text1"/>
          <w:sz w:val="28"/>
          <w:szCs w:val="28"/>
        </w:rPr>
        <w:t>. Паспорт муниципальной целевой программы</w:t>
      </w:r>
    </w:p>
    <w:tbl>
      <w:tblPr>
        <w:tblW w:w="970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453"/>
        <w:gridCol w:w="6772"/>
      </w:tblGrid>
      <w:tr w:rsidR="00110D8C" w:rsidTr="00110D8C">
        <w:trPr>
          <w:trHeight w:val="155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3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</w:t>
            </w:r>
            <w:r w:rsidR="005B592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Галичского муниципального района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153"/>
        </w:trPr>
        <w:tc>
          <w:tcPr>
            <w:tcW w:w="479" w:type="dxa"/>
            <w:shd w:val="clear" w:color="auto" w:fill="auto"/>
          </w:tcPr>
          <w:p w:rsidR="00110D8C" w:rsidRPr="009D48AE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48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110D8C" w:rsidRPr="009D48AE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</w:t>
            </w:r>
            <w:r w:rsidRPr="009D48A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Pr="009D48AE" w:rsidRDefault="00110D8C" w:rsidP="005E300B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 w:rsidRPr="009D48AE">
              <w:rPr>
                <w:color w:val="000000"/>
                <w:sz w:val="28"/>
                <w:szCs w:val="28"/>
              </w:rPr>
              <w:t>Отдел по экономике и эконо</w:t>
            </w:r>
            <w:r>
              <w:rPr>
                <w:color w:val="000000"/>
                <w:sz w:val="28"/>
                <w:szCs w:val="28"/>
              </w:rPr>
              <w:t>мическим реформам администрации</w:t>
            </w:r>
            <w:r w:rsidRPr="009D48AE">
              <w:rPr>
                <w:color w:val="000000"/>
                <w:sz w:val="28"/>
                <w:szCs w:val="28"/>
              </w:rPr>
              <w:t xml:space="preserve"> Галичского муниципального района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316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1.Отдел по экономике и экономическим реформам администрации Галичского муниципального района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Отдел по делам культуры, молодежи и спорта</w:t>
            </w:r>
            <w:r w:rsidR="00045AB9" w:rsidRPr="00045AB9">
              <w:rPr>
                <w:color w:val="000000"/>
                <w:sz w:val="28"/>
                <w:szCs w:val="28"/>
              </w:rPr>
              <w:t xml:space="preserve"> </w:t>
            </w:r>
            <w:r w:rsidR="00045AB9">
              <w:rPr>
                <w:color w:val="000000"/>
                <w:sz w:val="28"/>
                <w:szCs w:val="28"/>
              </w:rPr>
              <w:t>администрации Галичского муниципального района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Отдел образования</w:t>
            </w:r>
            <w:r w:rsidR="00045AB9">
              <w:rPr>
                <w:color w:val="000000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4.ОГКУ «Центр занятости населения по Галичскому району»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208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и закрепление  молодых специалистов,   продвижение квалифицированных, </w:t>
            </w:r>
            <w:proofErr w:type="spellStart"/>
            <w:r>
              <w:rPr>
                <w:color w:val="000000"/>
                <w:sz w:val="28"/>
                <w:szCs w:val="28"/>
              </w:rPr>
              <w:t>инновационн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ориентированных    кадров в  Галичском  муниципальном районе 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581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1.Выработка единой системы работы по кадровому обеспечению района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2.Оказание помощи   молодежи района в ее профессиональном самоопределении и продвижении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3.Стимулирование возвращения  молодежи в Галичский  муниципальный район по окончании учебы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4.Обеспечение устойчивого развития учреждений района за счет обеспечения их деятельности профессиональными кадрами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5.Повышение качества возрастной структуры кадрового потенциала района.</w:t>
            </w:r>
          </w:p>
        </w:tc>
      </w:tr>
      <w:tr w:rsidR="00110D8C" w:rsidTr="00110D8C">
        <w:trPr>
          <w:trHeight w:val="155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  реализации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реализуется в 2018-2020гг.</w:t>
            </w:r>
          </w:p>
          <w:p w:rsidR="00110D8C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0D8C" w:rsidTr="00110D8C">
        <w:trPr>
          <w:trHeight w:val="262"/>
        </w:trPr>
        <w:tc>
          <w:tcPr>
            <w:tcW w:w="479" w:type="dxa"/>
            <w:shd w:val="clear" w:color="auto" w:fill="auto"/>
          </w:tcPr>
          <w:p w:rsidR="00110D8C" w:rsidRPr="00C47B6E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53" w:type="dxa"/>
            <w:shd w:val="clear" w:color="auto" w:fill="auto"/>
          </w:tcPr>
          <w:p w:rsidR="00110D8C" w:rsidRPr="00C47B6E" w:rsidRDefault="00110D8C" w:rsidP="005E300B">
            <w:pPr>
              <w:pStyle w:val="a4"/>
              <w:snapToGrid w:val="0"/>
              <w:spacing w:before="0"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="005B5920">
              <w:rPr>
                <w:color w:val="000000"/>
                <w:sz w:val="28"/>
                <w:szCs w:val="28"/>
              </w:rPr>
              <w:t>П</w:t>
            </w:r>
            <w:r w:rsidRPr="00C47B6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Pr="00C47B6E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t>Общий объем финансирования ре</w:t>
            </w:r>
            <w:r w:rsidR="003E130B">
              <w:rPr>
                <w:color w:val="000000"/>
                <w:sz w:val="28"/>
                <w:szCs w:val="28"/>
              </w:rPr>
              <w:t>ализации программы составляет 18</w:t>
            </w:r>
            <w:r w:rsidRPr="00C47B6E">
              <w:rPr>
                <w:color w:val="000000"/>
                <w:sz w:val="28"/>
                <w:szCs w:val="28"/>
              </w:rPr>
              <w:t xml:space="preserve"> тысячи рублей из них:</w:t>
            </w:r>
          </w:p>
          <w:p w:rsidR="00110D8C" w:rsidRPr="00C47B6E" w:rsidRDefault="003E130B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2018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рублей,</w:t>
            </w:r>
          </w:p>
          <w:p w:rsidR="00110D8C" w:rsidRPr="00C47B6E" w:rsidRDefault="003E130B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2019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рублей,</w:t>
            </w:r>
          </w:p>
          <w:p w:rsidR="00110D8C" w:rsidRPr="00C47B6E" w:rsidRDefault="003E130B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2020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рублей.</w:t>
            </w:r>
          </w:p>
          <w:p w:rsidR="00110D8C" w:rsidRPr="00C47B6E" w:rsidRDefault="003E130B" w:rsidP="005E300B">
            <w:pPr>
              <w:pStyle w:val="a4"/>
              <w:spacing w:before="0" w:after="0"/>
              <w:ind w:left="46" w:right="64"/>
              <w:jc w:val="both"/>
            </w:pPr>
            <w:r>
              <w:rPr>
                <w:color w:val="000000"/>
                <w:sz w:val="28"/>
                <w:szCs w:val="28"/>
              </w:rPr>
              <w:t>Источник финансирования программы: б</w:t>
            </w:r>
            <w:r w:rsidR="00110D8C" w:rsidRPr="00C47B6E">
              <w:rPr>
                <w:color w:val="000000"/>
                <w:sz w:val="28"/>
                <w:szCs w:val="28"/>
              </w:rPr>
              <w:t>юджет Галичского муниципального района Костромской области.</w:t>
            </w:r>
          </w:p>
          <w:p w:rsidR="00110D8C" w:rsidRPr="00C47B6E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0D8C" w:rsidTr="00722738">
        <w:trPr>
          <w:trHeight w:val="2581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53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B5920"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B5920">
            <w:pPr>
              <w:snapToGrid w:val="0"/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Рост количества  возвратившейся в район   молодежи по окончании учебы в высших учебных заведениях на 2 -6 человек ежегодно; </w:t>
            </w:r>
          </w:p>
          <w:p w:rsidR="00110D8C" w:rsidRDefault="00110D8C" w:rsidP="005B5920">
            <w:pPr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  учреждений района квалифицированными кадрами до уровня 70% от потребности; </w:t>
            </w:r>
          </w:p>
          <w:p w:rsidR="00110D8C" w:rsidRDefault="00110D8C" w:rsidP="005B5920">
            <w:pPr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среднего возраста квалифицированных специалистов   в учреждениях района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8E4DBC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3277" w:rsidRDefault="00863277" w:rsidP="00110D8C">
      <w:pPr>
        <w:pStyle w:val="a4"/>
        <w:spacing w:line="360" w:lineRule="auto"/>
        <w:jc w:val="both"/>
        <w:rPr>
          <w:b/>
          <w:color w:val="333333"/>
          <w:sz w:val="28"/>
          <w:szCs w:val="28"/>
        </w:rPr>
        <w:sectPr w:rsidR="00863277" w:rsidSect="0010356C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Default="00863277" w:rsidP="00110D8C">
      <w:pPr>
        <w:pStyle w:val="a4"/>
        <w:jc w:val="both"/>
        <w:rPr>
          <w:b/>
          <w:color w:val="333333"/>
          <w:sz w:val="28"/>
          <w:szCs w:val="28"/>
        </w:rPr>
        <w:sectPr w:rsidR="00863277" w:rsidSect="00863277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Default="00863277" w:rsidP="003E130B">
      <w:pPr>
        <w:pStyle w:val="a4"/>
        <w:jc w:val="both"/>
        <w:rPr>
          <w:rStyle w:val="a3"/>
          <w:rFonts w:cs="Arial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Раздел </w:t>
      </w:r>
      <w:r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>.</w:t>
      </w:r>
      <w:r>
        <w:rPr>
          <w:rStyle w:val="a3"/>
          <w:rFonts w:cs="Arial"/>
          <w:color w:val="333333"/>
          <w:sz w:val="28"/>
          <w:szCs w:val="28"/>
        </w:rPr>
        <w:t>Характеристика проблемы, на решение которой направлена Программа</w:t>
      </w:r>
    </w:p>
    <w:p w:rsidR="00863277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Стратегия социально-экономического развития Галичского муниципального  района    требует активного участия в привлечении и закреплении современных, квалифицированных кадров, которые должны стать основным ресурсом</w:t>
      </w:r>
      <w:r w:rsidR="00045AB9">
        <w:rPr>
          <w:rFonts w:cs="Arial"/>
          <w:color w:val="000000"/>
          <w:sz w:val="28"/>
          <w:szCs w:val="28"/>
        </w:rPr>
        <w:t>,  направленным</w:t>
      </w:r>
      <w:r>
        <w:rPr>
          <w:rFonts w:cs="Arial"/>
          <w:color w:val="000000"/>
          <w:sz w:val="28"/>
          <w:szCs w:val="28"/>
        </w:rPr>
        <w:t xml:space="preserve"> на р</w:t>
      </w:r>
      <w:r w:rsidR="00045AB9">
        <w:rPr>
          <w:rFonts w:cs="Arial"/>
          <w:color w:val="000000"/>
          <w:sz w:val="28"/>
          <w:szCs w:val="28"/>
        </w:rPr>
        <w:t>азвитие</w:t>
      </w:r>
      <w:r>
        <w:rPr>
          <w:rFonts w:cs="Arial"/>
          <w:color w:val="000000"/>
          <w:sz w:val="28"/>
          <w:szCs w:val="28"/>
        </w:rPr>
        <w:t xml:space="preserve"> муниципального района.</w:t>
      </w:r>
    </w:p>
    <w:p w:rsidR="00863277" w:rsidRPr="0093166D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rFonts w:cs="Arial"/>
          <w:color w:val="000000"/>
          <w:sz w:val="28"/>
          <w:szCs w:val="28"/>
        </w:rPr>
        <w:t>В  Галичском муниципальном  районе  13 образовательных учреждений, в них работает 156 педагогов:</w:t>
      </w:r>
    </w:p>
    <w:p w:rsidR="00863277" w:rsidRPr="0093166D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color w:val="000000"/>
          <w:sz w:val="28"/>
          <w:szCs w:val="28"/>
        </w:rPr>
        <w:t>Имеют образование:</w:t>
      </w:r>
    </w:p>
    <w:p w:rsidR="00863277" w:rsidRPr="0093166D" w:rsidRDefault="003E130B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высшее</w:t>
      </w:r>
      <w:proofErr w:type="gramEnd"/>
      <w:r>
        <w:rPr>
          <w:color w:val="000000"/>
          <w:sz w:val="28"/>
          <w:szCs w:val="28"/>
        </w:rPr>
        <w:t xml:space="preserve"> </w:t>
      </w:r>
      <w:r w:rsidR="00045AB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86 человек;</w:t>
      </w:r>
    </w:p>
    <w:p w:rsidR="00863277" w:rsidRPr="0093166D" w:rsidRDefault="003E130B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</w:t>
      </w:r>
      <w:r w:rsidR="001D2D43">
        <w:rPr>
          <w:color w:val="000000"/>
          <w:sz w:val="28"/>
          <w:szCs w:val="28"/>
        </w:rPr>
        <w:t>еднее педагогическое</w:t>
      </w:r>
      <w:r w:rsidR="00045AB9">
        <w:rPr>
          <w:color w:val="000000"/>
          <w:sz w:val="28"/>
          <w:szCs w:val="28"/>
        </w:rPr>
        <w:t xml:space="preserve"> - </w:t>
      </w:r>
      <w:r w:rsidR="001D2D43">
        <w:rPr>
          <w:color w:val="000000"/>
          <w:sz w:val="28"/>
          <w:szCs w:val="28"/>
        </w:rPr>
        <w:t xml:space="preserve"> 80 человек.</w:t>
      </w:r>
    </w:p>
    <w:p w:rsidR="00863277" w:rsidRPr="0093166D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color w:val="000000"/>
          <w:sz w:val="28"/>
          <w:szCs w:val="28"/>
        </w:rPr>
        <w:t>Состав по стажу работы: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 w:rsidRPr="0093166D">
        <w:rPr>
          <w:color w:val="000000"/>
          <w:sz w:val="28"/>
          <w:szCs w:val="28"/>
        </w:rPr>
        <w:t>- до 3 лет – 8 педагогов;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66D">
        <w:rPr>
          <w:color w:val="000000"/>
          <w:sz w:val="28"/>
          <w:szCs w:val="28"/>
        </w:rPr>
        <w:t>от 3 до 6 лет – 10 педагогов;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66D">
        <w:rPr>
          <w:color w:val="000000"/>
          <w:sz w:val="28"/>
          <w:szCs w:val="28"/>
        </w:rPr>
        <w:t>от 6 до 10 лет – 8 педагогов;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66D">
        <w:rPr>
          <w:color w:val="000000"/>
          <w:sz w:val="28"/>
          <w:szCs w:val="28"/>
        </w:rPr>
        <w:t>более 10 лет – 130 педагог</w:t>
      </w:r>
      <w:r w:rsidR="003E130B">
        <w:rPr>
          <w:color w:val="000000"/>
          <w:sz w:val="28"/>
          <w:szCs w:val="28"/>
        </w:rPr>
        <w:t>ов</w:t>
      </w:r>
      <w:r w:rsidRPr="0093166D">
        <w:rPr>
          <w:color w:val="000000"/>
          <w:sz w:val="28"/>
          <w:szCs w:val="28"/>
        </w:rPr>
        <w:t>.</w:t>
      </w:r>
    </w:p>
    <w:p w:rsidR="00863277" w:rsidRPr="0093166D" w:rsidRDefault="008E4DBC" w:rsidP="001D2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Вакансии: </w:t>
      </w:r>
      <w:r w:rsidR="00863277">
        <w:rPr>
          <w:color w:val="000000"/>
          <w:sz w:val="28"/>
          <w:szCs w:val="28"/>
        </w:rPr>
        <w:t>2 (учитель иностранного языка</w:t>
      </w:r>
      <w:r w:rsidR="00863277" w:rsidRPr="0093166D">
        <w:rPr>
          <w:color w:val="000000"/>
          <w:sz w:val="28"/>
          <w:szCs w:val="28"/>
        </w:rPr>
        <w:t>, русского языка и литературы)</w:t>
      </w:r>
      <w:r w:rsidR="001D2D43">
        <w:rPr>
          <w:color w:val="000000"/>
          <w:sz w:val="28"/>
          <w:szCs w:val="28"/>
        </w:rPr>
        <w:t>.</w:t>
      </w:r>
    </w:p>
    <w:p w:rsidR="00863277" w:rsidRPr="00FA4935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t>В  ОГБУЗ «Галичская окружная больница»:</w:t>
      </w:r>
    </w:p>
    <w:p w:rsidR="00863277" w:rsidRPr="00FA4935" w:rsidRDefault="003E130B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Врачей, всего - 32 человек;</w:t>
      </w:r>
    </w:p>
    <w:p w:rsidR="00863277" w:rsidRPr="00FA4935" w:rsidRDefault="00863277" w:rsidP="003E130B">
      <w:pPr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t>Врачи со</w:t>
      </w:r>
      <w:r>
        <w:rPr>
          <w:color w:val="000000"/>
          <w:sz w:val="28"/>
          <w:szCs w:val="28"/>
        </w:rPr>
        <w:t xml:space="preserve"> стажем работы менее 5 лет  </w:t>
      </w:r>
      <w:r w:rsidRPr="00FA4935">
        <w:rPr>
          <w:color w:val="000000"/>
          <w:sz w:val="28"/>
          <w:szCs w:val="28"/>
        </w:rPr>
        <w:t>- 2 чел</w:t>
      </w:r>
      <w:r w:rsidR="003E130B">
        <w:rPr>
          <w:color w:val="000000"/>
          <w:sz w:val="28"/>
          <w:szCs w:val="28"/>
        </w:rPr>
        <w:t>овек;</w:t>
      </w:r>
    </w:p>
    <w:p w:rsidR="00863277" w:rsidRPr="00FA4935" w:rsidRDefault="00863277" w:rsidP="003E130B">
      <w:pPr>
        <w:jc w:val="both"/>
        <w:rPr>
          <w:color w:val="000000"/>
          <w:sz w:val="28"/>
          <w:szCs w:val="28"/>
        </w:rPr>
      </w:pPr>
      <w:proofErr w:type="gramStart"/>
      <w:r w:rsidRPr="00FA4935">
        <w:rPr>
          <w:color w:val="000000"/>
          <w:sz w:val="28"/>
          <w:szCs w:val="28"/>
        </w:rPr>
        <w:t>Врачи</w:t>
      </w:r>
      <w:proofErr w:type="gramEnd"/>
      <w:r w:rsidRPr="00FA4935">
        <w:rPr>
          <w:color w:val="000000"/>
          <w:sz w:val="28"/>
          <w:szCs w:val="28"/>
        </w:rPr>
        <w:t xml:space="preserve"> вышедшие</w:t>
      </w:r>
      <w:r>
        <w:rPr>
          <w:color w:val="000000"/>
          <w:sz w:val="28"/>
          <w:szCs w:val="28"/>
        </w:rPr>
        <w:t xml:space="preserve"> на пенсию  </w:t>
      </w:r>
      <w:r w:rsidR="001D2D43">
        <w:rPr>
          <w:color w:val="000000"/>
          <w:sz w:val="28"/>
          <w:szCs w:val="28"/>
        </w:rPr>
        <w:t>- 19 человек.</w:t>
      </w:r>
    </w:p>
    <w:p w:rsidR="00863277" w:rsidRPr="00FA4935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t>Состав по возрасту:</w:t>
      </w:r>
    </w:p>
    <w:p w:rsidR="00863277" w:rsidRPr="00FA4935" w:rsidRDefault="00863277" w:rsidP="003E130B">
      <w:pPr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t>- до 30 лет -2</w:t>
      </w:r>
      <w:r w:rsidR="003E130B">
        <w:rPr>
          <w:color w:val="000000"/>
          <w:sz w:val="28"/>
          <w:szCs w:val="28"/>
        </w:rPr>
        <w:t xml:space="preserve"> человек</w:t>
      </w:r>
      <w:r w:rsidR="00045AB9">
        <w:rPr>
          <w:color w:val="000000"/>
          <w:sz w:val="28"/>
          <w:szCs w:val="28"/>
        </w:rPr>
        <w:t>а</w:t>
      </w:r>
      <w:r w:rsidR="003E130B">
        <w:rPr>
          <w:color w:val="000000"/>
          <w:sz w:val="28"/>
          <w:szCs w:val="28"/>
        </w:rPr>
        <w:t>;</w:t>
      </w:r>
    </w:p>
    <w:p w:rsidR="00863277" w:rsidRPr="00FA4935" w:rsidRDefault="00863277" w:rsidP="003E130B">
      <w:pPr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lastRenderedPageBreak/>
        <w:t>- от 30 до 50 лет -11</w:t>
      </w:r>
      <w:r w:rsidR="003E130B">
        <w:rPr>
          <w:color w:val="000000"/>
          <w:sz w:val="28"/>
          <w:szCs w:val="28"/>
        </w:rPr>
        <w:t xml:space="preserve"> человек</w:t>
      </w:r>
      <w:r w:rsidR="00045AB9">
        <w:rPr>
          <w:color w:val="000000"/>
          <w:sz w:val="28"/>
          <w:szCs w:val="28"/>
        </w:rPr>
        <w:t>а</w:t>
      </w:r>
      <w:r w:rsidR="003E130B">
        <w:rPr>
          <w:color w:val="000000"/>
          <w:sz w:val="28"/>
          <w:szCs w:val="28"/>
        </w:rPr>
        <w:t>;</w:t>
      </w:r>
    </w:p>
    <w:p w:rsidR="00863277" w:rsidRPr="00FA4935" w:rsidRDefault="001D2D43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свыше 50 лет -19 человек.</w:t>
      </w:r>
    </w:p>
    <w:p w:rsidR="00863277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FA4935">
        <w:rPr>
          <w:color w:val="000000"/>
          <w:sz w:val="28"/>
          <w:szCs w:val="28"/>
        </w:rPr>
        <w:t>Вакансии:</w:t>
      </w:r>
      <w:r>
        <w:rPr>
          <w:color w:val="000000"/>
          <w:sz w:val="28"/>
          <w:szCs w:val="28"/>
        </w:rPr>
        <w:t xml:space="preserve"> 9 (фельдшер-4,</w:t>
      </w:r>
      <w:r w:rsidR="0010356C">
        <w:rPr>
          <w:color w:val="000000"/>
          <w:sz w:val="28"/>
          <w:szCs w:val="28"/>
        </w:rPr>
        <w:t>фельдшер-лаборант-1, акушер-1</w:t>
      </w:r>
      <w:r>
        <w:rPr>
          <w:color w:val="000000"/>
          <w:sz w:val="28"/>
          <w:szCs w:val="28"/>
        </w:rPr>
        <w:t>, медицинская сестра по физиотерапии-1,медицинская сестра-2).</w:t>
      </w:r>
    </w:p>
    <w:p w:rsidR="00863277" w:rsidRPr="001F1B0F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В районе 51 учреждение культуры, в них работает 112  специалистов: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Имеют образование</w:t>
      </w:r>
      <w:r w:rsidR="001D2D43">
        <w:rPr>
          <w:color w:val="000000"/>
          <w:sz w:val="28"/>
          <w:szCs w:val="28"/>
        </w:rPr>
        <w:t>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</w:t>
      </w:r>
      <w:proofErr w:type="gramStart"/>
      <w:r w:rsidRPr="001F1B0F">
        <w:rPr>
          <w:color w:val="000000"/>
          <w:sz w:val="28"/>
          <w:szCs w:val="28"/>
        </w:rPr>
        <w:t>высшее</w:t>
      </w:r>
      <w:proofErr w:type="gramEnd"/>
      <w:r w:rsidRPr="001F1B0F">
        <w:rPr>
          <w:color w:val="000000"/>
          <w:sz w:val="28"/>
          <w:szCs w:val="28"/>
        </w:rPr>
        <w:t xml:space="preserve"> </w:t>
      </w:r>
      <w:r w:rsidR="006D17F2">
        <w:rPr>
          <w:color w:val="000000"/>
          <w:sz w:val="28"/>
          <w:szCs w:val="28"/>
        </w:rPr>
        <w:t>-</w:t>
      </w:r>
      <w:r w:rsidR="001D2D43">
        <w:rPr>
          <w:color w:val="000000"/>
          <w:sz w:val="28"/>
          <w:szCs w:val="28"/>
        </w:rPr>
        <w:t>7 человек;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среднее специальное </w:t>
      </w:r>
      <w:r w:rsidR="006D17F2">
        <w:rPr>
          <w:color w:val="000000"/>
          <w:sz w:val="28"/>
          <w:szCs w:val="28"/>
        </w:rPr>
        <w:t>-</w:t>
      </w:r>
      <w:r w:rsidR="001D2D43">
        <w:rPr>
          <w:color w:val="000000"/>
          <w:sz w:val="28"/>
          <w:szCs w:val="28"/>
        </w:rPr>
        <w:t>105 человек</w:t>
      </w:r>
      <w:r w:rsidRPr="001F1B0F">
        <w:rPr>
          <w:color w:val="000000"/>
          <w:sz w:val="28"/>
          <w:szCs w:val="28"/>
        </w:rPr>
        <w:t>;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Состав по стажу работы: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до 3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 w:rsidR="00045A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от 3 до 6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 w:rsidR="00045A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от 6 до 10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- свыше 10 лет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 xml:space="preserve"> 73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 w:rsidR="00045AB9">
        <w:rPr>
          <w:color w:val="000000"/>
          <w:sz w:val="28"/>
          <w:szCs w:val="28"/>
        </w:rPr>
        <w:t>а</w:t>
      </w:r>
      <w:r w:rsidR="001D2D43">
        <w:rPr>
          <w:color w:val="000000"/>
          <w:sz w:val="28"/>
          <w:szCs w:val="28"/>
        </w:rPr>
        <w:t>.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Состав по возрасту: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-до 30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-от 30 до 50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-свыше 50 лет </w:t>
      </w:r>
      <w:r w:rsidR="006D17F2">
        <w:rPr>
          <w:color w:val="000000"/>
          <w:sz w:val="28"/>
          <w:szCs w:val="28"/>
        </w:rPr>
        <w:t>-</w:t>
      </w:r>
      <w:r w:rsidRPr="001F1B0F">
        <w:rPr>
          <w:color w:val="000000"/>
          <w:sz w:val="28"/>
          <w:szCs w:val="28"/>
        </w:rPr>
        <w:t>22 чел</w:t>
      </w:r>
      <w:r w:rsidR="001D2D43">
        <w:rPr>
          <w:color w:val="000000"/>
          <w:sz w:val="28"/>
          <w:szCs w:val="28"/>
        </w:rPr>
        <w:t>овек</w:t>
      </w:r>
      <w:r w:rsidR="00045AB9">
        <w:rPr>
          <w:color w:val="000000"/>
          <w:sz w:val="28"/>
          <w:szCs w:val="28"/>
        </w:rPr>
        <w:t>а</w:t>
      </w:r>
      <w:r w:rsidR="001D2D43">
        <w:rPr>
          <w:color w:val="000000"/>
          <w:sz w:val="28"/>
          <w:szCs w:val="28"/>
        </w:rPr>
        <w:t>.</w:t>
      </w:r>
    </w:p>
    <w:p w:rsidR="00863277" w:rsidRDefault="008E4DBC" w:rsidP="001D2D43">
      <w:pPr>
        <w:ind w:firstLine="708"/>
        <w:jc w:val="both"/>
      </w:pPr>
      <w:r>
        <w:rPr>
          <w:color w:val="000000"/>
          <w:sz w:val="28"/>
          <w:szCs w:val="28"/>
        </w:rPr>
        <w:t xml:space="preserve">Вакансии: </w:t>
      </w:r>
      <w:r w:rsidR="00863277" w:rsidRPr="001F1B0F">
        <w:rPr>
          <w:color w:val="000000"/>
          <w:sz w:val="28"/>
          <w:szCs w:val="28"/>
        </w:rPr>
        <w:t>2</w:t>
      </w:r>
      <w:r w:rsidR="00045AB9">
        <w:rPr>
          <w:color w:val="000000"/>
          <w:sz w:val="28"/>
          <w:szCs w:val="28"/>
        </w:rPr>
        <w:t xml:space="preserve"> (библиотекарь, </w:t>
      </w:r>
      <w:proofErr w:type="spellStart"/>
      <w:r w:rsidR="00045AB9">
        <w:rPr>
          <w:color w:val="000000"/>
          <w:sz w:val="28"/>
          <w:szCs w:val="28"/>
        </w:rPr>
        <w:t>культ</w:t>
      </w:r>
      <w:r w:rsidR="00863277">
        <w:rPr>
          <w:color w:val="000000"/>
          <w:sz w:val="28"/>
          <w:szCs w:val="28"/>
        </w:rPr>
        <w:t>организатор</w:t>
      </w:r>
      <w:proofErr w:type="spellEnd"/>
      <w:r w:rsidR="00863277">
        <w:rPr>
          <w:color w:val="000000"/>
          <w:sz w:val="28"/>
          <w:szCs w:val="28"/>
        </w:rPr>
        <w:t>)</w:t>
      </w:r>
      <w:r w:rsidR="0010356C">
        <w:rPr>
          <w:color w:val="000000"/>
          <w:sz w:val="28"/>
          <w:szCs w:val="28"/>
        </w:rPr>
        <w:t>.</w:t>
      </w:r>
    </w:p>
    <w:p w:rsidR="00863277" w:rsidRPr="004944F6" w:rsidRDefault="0010356C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63277" w:rsidRPr="004944F6">
        <w:rPr>
          <w:color w:val="000000"/>
          <w:sz w:val="28"/>
          <w:szCs w:val="28"/>
        </w:rPr>
        <w:t>Вариантом решения проблемы является создание в муниципальном образовании единого программного механизма воспроизводства квалифицированных кадров из числа молодежи, предполагающего ее  привлечение, закрепление и продвижение.</w:t>
      </w:r>
    </w:p>
    <w:p w:rsidR="00863277" w:rsidRPr="004944F6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4944F6">
        <w:rPr>
          <w:color w:val="000000"/>
          <w:sz w:val="28"/>
          <w:szCs w:val="28"/>
        </w:rPr>
        <w:t>Ежегодно выделяются премии  Главы администрации Галичского  района для поощрения наиболее одаренных старшеклассников.</w:t>
      </w:r>
    </w:p>
    <w:p w:rsidR="00863277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4944F6">
        <w:rPr>
          <w:color w:val="000000"/>
          <w:sz w:val="28"/>
          <w:szCs w:val="28"/>
        </w:rPr>
        <w:t>В настоящее время в рамках приоритетного национального  проекта «Образование» и в соответствии с Указом Президента Российской Федерации от 06.04.2006 г</w:t>
      </w:r>
      <w:r w:rsidR="0010356C">
        <w:rPr>
          <w:color w:val="000000"/>
          <w:sz w:val="28"/>
          <w:szCs w:val="28"/>
        </w:rPr>
        <w:t xml:space="preserve">ода </w:t>
      </w:r>
      <w:r w:rsidRPr="004944F6">
        <w:rPr>
          <w:color w:val="000000"/>
          <w:sz w:val="28"/>
          <w:szCs w:val="28"/>
        </w:rPr>
        <w:t xml:space="preserve"> № 325 «О мерах государственной поддержки талантливой молодежи» осуществляется государственная поддержка одаренных  молодых людей. Существуют меры поддержки талантливых школьников, реализуемые на местном уровне. </w:t>
      </w:r>
      <w:proofErr w:type="gramStart"/>
      <w:r w:rsidR="00045AB9">
        <w:rPr>
          <w:color w:val="000000"/>
          <w:sz w:val="28"/>
          <w:szCs w:val="28"/>
        </w:rPr>
        <w:t>В соответствии с</w:t>
      </w:r>
      <w:r w:rsidR="006D17F2">
        <w:rPr>
          <w:color w:val="000000"/>
          <w:sz w:val="28"/>
          <w:szCs w:val="28"/>
        </w:rPr>
        <w:t xml:space="preserve"> приказом департамента образования и науки Костромской области №1154 от 28.06.2011 года в</w:t>
      </w:r>
      <w:r w:rsidRPr="004944F6">
        <w:rPr>
          <w:color w:val="000000"/>
          <w:sz w:val="28"/>
          <w:szCs w:val="28"/>
        </w:rPr>
        <w:t xml:space="preserve"> муниципальном образовании действует  целевая программа   «Одаренные дети», данная программа реализует комплекс мероприятий по поддержке детей, имеющих особую одаренность в различных сферах деятельности, развивается комплекс образовательных, социальных и психолого-педагогических условий для интеллектуально-творческой </w:t>
      </w:r>
      <w:proofErr w:type="spellStart"/>
      <w:r w:rsidRPr="004944F6">
        <w:rPr>
          <w:color w:val="000000"/>
          <w:sz w:val="28"/>
          <w:szCs w:val="28"/>
        </w:rPr>
        <w:t>самоактуализации</w:t>
      </w:r>
      <w:proofErr w:type="spellEnd"/>
      <w:r w:rsidRPr="004944F6">
        <w:rPr>
          <w:color w:val="000000"/>
          <w:sz w:val="28"/>
          <w:szCs w:val="28"/>
        </w:rPr>
        <w:t xml:space="preserve"> и самореализации одаренных детей.</w:t>
      </w:r>
      <w:proofErr w:type="gramEnd"/>
    </w:p>
    <w:p w:rsidR="00863277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системная работа по индивидуальному сопровождению молодежи в период выбора ими жизненного пути, в том числе, во время их учебы в высших учебных заведениях и дальнейшего профессионального самоопределения, на сегодняш</w:t>
      </w:r>
      <w:r w:rsidR="001D2D43">
        <w:rPr>
          <w:color w:val="000000"/>
          <w:sz w:val="28"/>
          <w:szCs w:val="28"/>
        </w:rPr>
        <w:t>ний день отсутствует. Нет строго</w:t>
      </w:r>
      <w:r>
        <w:rPr>
          <w:color w:val="000000"/>
          <w:sz w:val="28"/>
          <w:szCs w:val="28"/>
        </w:rPr>
        <w:t>го комплекса мер по их привлечению и закреплению в муниципальном образовании по окончании учебы.</w:t>
      </w:r>
    </w:p>
    <w:p w:rsidR="00863277" w:rsidRDefault="001D2D43" w:rsidP="001D2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Изменить положение </w:t>
      </w:r>
      <w:r w:rsidR="00863277">
        <w:rPr>
          <w:color w:val="000000"/>
          <w:sz w:val="28"/>
          <w:szCs w:val="28"/>
        </w:rPr>
        <w:t xml:space="preserve">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863277" w:rsidRDefault="00863277" w:rsidP="00045A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выработку единой системы работы по кадровому обеспечению района, обеспечивающей поддержку, привлечение, закрепление и продвижение  молодежи, использование интеллектуального, творческого и организаторского потенциала молодых граждан для инновационного развития муниципального образования  при оптимальном привлечении опыта старших поколений.</w:t>
      </w:r>
    </w:p>
    <w:p w:rsidR="00863277" w:rsidRDefault="00863277" w:rsidP="0010356C">
      <w:pPr>
        <w:ind w:firstLine="708"/>
        <w:jc w:val="both"/>
        <w:rPr>
          <w:rStyle w:val="a3"/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Реализаци</w:t>
      </w:r>
      <w:r w:rsidR="006512DC">
        <w:rPr>
          <w:color w:val="000000"/>
          <w:sz w:val="28"/>
          <w:szCs w:val="28"/>
        </w:rPr>
        <w:t>я мероприяти</w:t>
      </w:r>
      <w:r w:rsidR="00045AB9">
        <w:rPr>
          <w:color w:val="000000"/>
          <w:sz w:val="28"/>
          <w:szCs w:val="28"/>
        </w:rPr>
        <w:t>й, предусмотренных П</w:t>
      </w:r>
      <w:r>
        <w:rPr>
          <w:color w:val="000000"/>
          <w:sz w:val="28"/>
          <w:szCs w:val="28"/>
        </w:rPr>
        <w:t>рограммой, позволит достигнуть положительной  динамики обновления кадрового состава учреждений района в установленные сроки реализации Программы.</w:t>
      </w:r>
    </w:p>
    <w:p w:rsidR="00863277" w:rsidRDefault="00863277" w:rsidP="00110D8C">
      <w:pPr>
        <w:ind w:firstLine="284"/>
        <w:jc w:val="both"/>
        <w:rPr>
          <w:rStyle w:val="a3"/>
          <w:rFonts w:cs="Arial"/>
          <w:color w:val="333333"/>
          <w:sz w:val="28"/>
          <w:szCs w:val="28"/>
        </w:rPr>
      </w:pPr>
    </w:p>
    <w:p w:rsidR="00863277" w:rsidRPr="00045AB9" w:rsidRDefault="00863277" w:rsidP="00110D8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045AB9">
        <w:rPr>
          <w:rStyle w:val="a3"/>
          <w:rFonts w:cs="Arial"/>
          <w:color w:val="000000" w:themeColor="text1"/>
          <w:sz w:val="28"/>
          <w:szCs w:val="28"/>
          <w:lang w:val="en-US"/>
        </w:rPr>
        <w:t>III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 xml:space="preserve">. Основные цели и задачи, сроки </w:t>
      </w:r>
      <w:r w:rsidR="001D2D43" w:rsidRPr="00045AB9">
        <w:rPr>
          <w:rStyle w:val="a3"/>
          <w:rFonts w:cs="Arial"/>
          <w:color w:val="000000" w:themeColor="text1"/>
          <w:sz w:val="28"/>
          <w:szCs w:val="28"/>
        </w:rPr>
        <w:t>реализации П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>рограммы.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32A4">
        <w:rPr>
          <w:sz w:val="28"/>
          <w:szCs w:val="28"/>
        </w:rPr>
        <w:tab/>
      </w:r>
      <w:r w:rsidR="004B32A4">
        <w:rPr>
          <w:sz w:val="28"/>
          <w:szCs w:val="28"/>
        </w:rPr>
        <w:tab/>
      </w:r>
      <w:r w:rsidRPr="00C23E06">
        <w:rPr>
          <w:b/>
          <w:sz w:val="28"/>
          <w:szCs w:val="28"/>
        </w:rPr>
        <w:t>Основные цели Программы</w:t>
      </w:r>
      <w:r>
        <w:rPr>
          <w:sz w:val="28"/>
          <w:szCs w:val="28"/>
        </w:rPr>
        <w:t xml:space="preserve">: </w:t>
      </w:r>
    </w:p>
    <w:p w:rsidR="00863277" w:rsidRDefault="00863277" w:rsidP="00110D8C">
      <w:pPr>
        <w:numPr>
          <w:ilvl w:val="0"/>
          <w:numId w:val="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кадров</w:t>
      </w:r>
      <w:r w:rsidR="00045AB9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потенциала, способного обеспечить стабильное функционирование агропромышленного комплекса, производства и социальной сферы, повышение результатов финансово-хозяйственной деятельности предприятий района в современных экономических условиях на основе создания системы подбора, подготовки, расстановки и использования кадров в соответствии с потребностью организаций и предприятий всех форм собственности;</w:t>
      </w:r>
    </w:p>
    <w:p w:rsidR="00863277" w:rsidRDefault="00863277" w:rsidP="00110D8C">
      <w:pPr>
        <w:numPr>
          <w:ilvl w:val="0"/>
          <w:numId w:val="2"/>
        </w:numPr>
        <w:tabs>
          <w:tab w:val="clear" w:pos="360"/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взаимодействия руководителей всех отраслей с образовательными учреждениями района для создания более качественного кадрового состава предприятий и организаций района; 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 районе эффективной модели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работы;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широкого доступа работников АПК и социальной сферы района к образовательным и информационным ресурсам, максимального приближения образовательной системы кадрового обеспечения к интересам и запросам предприятий и учреждений.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</w:p>
    <w:p w:rsidR="00863277" w:rsidRPr="00C23E06" w:rsidRDefault="007E773C" w:rsidP="00110D8C">
      <w:pPr>
        <w:tabs>
          <w:tab w:val="left" w:pos="284"/>
        </w:tabs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63277" w:rsidRPr="00C23E06">
        <w:rPr>
          <w:b/>
          <w:color w:val="000000"/>
          <w:sz w:val="28"/>
          <w:szCs w:val="28"/>
        </w:rPr>
        <w:t>Основные задачи Программы: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системы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среди учащихся школ, повышение ее эффективности;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тесного взаимодействия администрации района, сельских администраций  и предприятий-заказчиков с учебными заведениями, готовящими кадры для села. </w:t>
      </w:r>
    </w:p>
    <w:p w:rsidR="00863277" w:rsidRDefault="00863277" w:rsidP="00110D8C">
      <w:pPr>
        <w:numPr>
          <w:ilvl w:val="0"/>
          <w:numId w:val="2"/>
        </w:numPr>
        <w:tabs>
          <w:tab w:val="clear" w:pos="360"/>
          <w:tab w:val="left" w:pos="284"/>
          <w:tab w:val="left" w:pos="567"/>
        </w:tabs>
        <w:ind w:left="0"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изучения и распространения передового опыта работы органов управления других районов, передовых предприятий и учреждений внутри района по кадровому обеспечению всех звеньев экономики и социальной сферы района. 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> </w:t>
      </w:r>
    </w:p>
    <w:p w:rsidR="008E4DBC" w:rsidRDefault="007E773C" w:rsidP="00110D8C">
      <w:pPr>
        <w:tabs>
          <w:tab w:val="left" w:pos="284"/>
        </w:tabs>
        <w:ind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ab/>
      </w:r>
      <w:r>
        <w:rPr>
          <w:rStyle w:val="a3"/>
          <w:rFonts w:cs="Arial"/>
          <w:color w:val="000000"/>
          <w:sz w:val="28"/>
          <w:szCs w:val="28"/>
        </w:rPr>
        <w:tab/>
      </w:r>
    </w:p>
    <w:p w:rsidR="00863277" w:rsidRPr="00C23E06" w:rsidRDefault="008E4DBC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lastRenderedPageBreak/>
        <w:tab/>
      </w:r>
      <w:r>
        <w:rPr>
          <w:rStyle w:val="a3"/>
          <w:rFonts w:cs="Arial"/>
          <w:color w:val="000000"/>
          <w:sz w:val="28"/>
          <w:szCs w:val="28"/>
        </w:rPr>
        <w:tab/>
      </w:r>
      <w:r w:rsidR="00863277" w:rsidRPr="00C23E06">
        <w:rPr>
          <w:rStyle w:val="a3"/>
          <w:rFonts w:cs="Arial"/>
          <w:color w:val="000000"/>
          <w:sz w:val="28"/>
          <w:szCs w:val="28"/>
        </w:rPr>
        <w:t>Сроки реализации Программы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реализуется в течение 2018-2020гг. 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</w:p>
    <w:p w:rsidR="00863277" w:rsidRPr="00D17AD9" w:rsidRDefault="00863277" w:rsidP="008E4DBC">
      <w:pPr>
        <w:jc w:val="center"/>
        <w:rPr>
          <w:b/>
          <w:color w:val="000000"/>
          <w:szCs w:val="20"/>
        </w:rPr>
      </w:pPr>
      <w:r w:rsidRPr="00D17AD9">
        <w:rPr>
          <w:b/>
          <w:color w:val="000000"/>
          <w:sz w:val="28"/>
          <w:szCs w:val="28"/>
        </w:rPr>
        <w:t xml:space="preserve">Раздел </w:t>
      </w:r>
      <w:r w:rsidRPr="00D17AD9">
        <w:rPr>
          <w:b/>
          <w:color w:val="000000"/>
          <w:sz w:val="28"/>
          <w:szCs w:val="28"/>
          <w:lang w:val="en-US"/>
        </w:rPr>
        <w:t>IV</w:t>
      </w:r>
      <w:r w:rsidRPr="00D17AD9">
        <w:rPr>
          <w:b/>
          <w:color w:val="000000"/>
          <w:sz w:val="28"/>
          <w:szCs w:val="28"/>
        </w:rPr>
        <w:t>. Перечень и описание программных мероприятий</w:t>
      </w:r>
    </w:p>
    <w:tbl>
      <w:tblPr>
        <w:tblW w:w="0" w:type="auto"/>
        <w:tblInd w:w="-181" w:type="dxa"/>
        <w:tblLayout w:type="fixed"/>
        <w:tblLook w:val="0000"/>
      </w:tblPr>
      <w:tblGrid>
        <w:gridCol w:w="2557"/>
        <w:gridCol w:w="1560"/>
        <w:gridCol w:w="3187"/>
        <w:gridCol w:w="782"/>
        <w:gridCol w:w="711"/>
        <w:gridCol w:w="711"/>
      </w:tblGrid>
      <w:tr w:rsidR="00863277" w:rsidTr="0010356C"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</w:t>
            </w:r>
          </w:p>
          <w:p w:rsidR="00863277" w:rsidRDefault="00863277" w:rsidP="005E300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мероприятия</w:t>
            </w:r>
          </w:p>
          <w:p w:rsidR="00863277" w:rsidRDefault="00863277" w:rsidP="005E300B">
            <w:pPr>
              <w:ind w:right="-3"/>
              <w:jc w:val="both"/>
              <w:rPr>
                <w:color w:val="00000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Срок</w:t>
            </w:r>
            <w:r w:rsidR="005E300B">
              <w:rPr>
                <w:color w:val="000000"/>
                <w:szCs w:val="20"/>
              </w:rPr>
              <w:t>и и</w:t>
            </w:r>
            <w:r>
              <w:rPr>
                <w:color w:val="000000"/>
                <w:szCs w:val="20"/>
              </w:rPr>
              <w:t>сполнения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Ответственные исполнители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Объемы</w:t>
            </w:r>
          </w:p>
          <w:p w:rsidR="00863277" w:rsidRDefault="00863277" w:rsidP="005E300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финансирования</w:t>
            </w:r>
          </w:p>
          <w:p w:rsidR="00863277" w:rsidRDefault="00863277" w:rsidP="005E300B">
            <w:pPr>
              <w:snapToGrid w:val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(тыс. руб.)</w:t>
            </w:r>
          </w:p>
        </w:tc>
      </w:tr>
      <w:tr w:rsidR="004B32A4" w:rsidTr="00045513"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snapToGrid w:val="0"/>
              <w:rPr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</w:t>
            </w:r>
          </w:p>
          <w:p w:rsidR="004B32A4" w:rsidRDefault="004B32A4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2019</w:t>
            </w:r>
          </w:p>
          <w:p w:rsidR="004B32A4" w:rsidRPr="004B32A4" w:rsidRDefault="004B32A4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A4" w:rsidRDefault="004B32A4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2020год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Выстраивание прогнозов потребностей учреждений района в кадрах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6512DC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2018-202</w:t>
            </w:r>
            <w:r>
              <w:rPr>
                <w:color w:val="000000"/>
                <w:szCs w:val="20"/>
                <w:lang w:val="en-US"/>
              </w:rPr>
              <w:t>0</w:t>
            </w:r>
            <w:r w:rsidR="006512DC">
              <w:rPr>
                <w:color w:val="000000"/>
                <w:szCs w:val="20"/>
              </w:rPr>
              <w:t>гг.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Кадровые  службы</w:t>
            </w:r>
          </w:p>
          <w:p w:rsidR="00863277" w:rsidRDefault="00863277" w:rsidP="005E300B">
            <w:pPr>
              <w:rPr>
                <w:rFonts w:eastAsia="Calibri"/>
                <w:color w:val="00000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Cs w:val="20"/>
              </w:rPr>
              <w:t>( ответственные</w:t>
            </w:r>
            <w:proofErr w:type="gramEnd"/>
          </w:p>
          <w:p w:rsidR="00863277" w:rsidRDefault="00863277" w:rsidP="005E300B">
            <w:pPr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специалисты  </w:t>
            </w:r>
          </w:p>
          <w:p w:rsidR="00863277" w:rsidRDefault="00863277" w:rsidP="005E300B">
            <w:pPr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за ведение </w:t>
            </w:r>
            <w:proofErr w:type="gramStart"/>
            <w:r>
              <w:rPr>
                <w:rFonts w:eastAsia="Calibri"/>
                <w:color w:val="000000"/>
                <w:szCs w:val="20"/>
              </w:rPr>
              <w:t>кадровой</w:t>
            </w:r>
            <w:proofErr w:type="gramEnd"/>
          </w:p>
          <w:p w:rsidR="00863277" w:rsidRDefault="00863277" w:rsidP="005E300B">
            <w:pPr>
              <w:rPr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 работы) отраслевых функциональных органов  администрации  Галичского муниципального 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 требует</w:t>
            </w:r>
          </w:p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дополнительного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финансирования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Профори</w:t>
            </w:r>
            <w:r w:rsidR="005E300B"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нтационная</w:t>
            </w:r>
            <w:proofErr w:type="spellEnd"/>
            <w:r>
              <w:rPr>
                <w:color w:val="000000"/>
                <w:szCs w:val="20"/>
              </w:rPr>
              <w:t xml:space="preserve"> деятельность в образовательных учреждениях района с учетом потребностей в   квалифицированных трудовых ресурсах с привлечением представителей учебных заведений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2018-202</w:t>
            </w:r>
            <w:r>
              <w:rPr>
                <w:color w:val="000000"/>
                <w:szCs w:val="20"/>
                <w:lang w:val="en-US"/>
              </w:rPr>
              <w:t>0</w:t>
            </w:r>
            <w:r w:rsidR="006512DC">
              <w:rPr>
                <w:color w:val="000000"/>
                <w:szCs w:val="20"/>
              </w:rPr>
              <w:t>гг.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40331B" w:rsidRDefault="00863277" w:rsidP="005E300B">
            <w:pPr>
              <w:rPr>
                <w:rFonts w:eastAsia="Calibri"/>
                <w:color w:val="000000"/>
                <w:szCs w:val="20"/>
              </w:rPr>
            </w:pPr>
            <w:r w:rsidRPr="0040331B">
              <w:rPr>
                <w:color w:val="000000"/>
                <w:szCs w:val="20"/>
              </w:rPr>
              <w:t xml:space="preserve">Отдел образования  </w:t>
            </w:r>
          </w:p>
          <w:p w:rsidR="00863277" w:rsidRDefault="00863277" w:rsidP="005E300B">
            <w:pPr>
              <w:rPr>
                <w:szCs w:val="20"/>
              </w:rPr>
            </w:pPr>
            <w:r w:rsidRPr="0040331B">
              <w:rPr>
                <w:rFonts w:eastAsia="Calibri"/>
                <w:color w:val="000000"/>
                <w:szCs w:val="20"/>
              </w:rPr>
              <w:t>Галичского муниципального района</w:t>
            </w:r>
            <w:r w:rsidRPr="0040331B">
              <w:rPr>
                <w:color w:val="000000"/>
                <w:szCs w:val="20"/>
              </w:rPr>
              <w:t xml:space="preserve">,   образовательные учреждения </w:t>
            </w:r>
            <w:r w:rsidRPr="0040331B">
              <w:rPr>
                <w:rFonts w:eastAsia="Calibri"/>
                <w:color w:val="000000"/>
                <w:szCs w:val="20"/>
              </w:rPr>
              <w:t>Галичского муниципального района</w:t>
            </w:r>
            <w:r w:rsidRPr="0040331B">
              <w:rPr>
                <w:color w:val="000000"/>
                <w:szCs w:val="20"/>
              </w:rPr>
              <w:t xml:space="preserve">,  </w:t>
            </w:r>
            <w:r>
              <w:rPr>
                <w:color w:val="000000"/>
                <w:szCs w:val="20"/>
              </w:rPr>
              <w:t>Отдел по делам культуры, молодежи и спорта</w:t>
            </w:r>
            <w:r w:rsidR="00045AB9">
              <w:rPr>
                <w:color w:val="000000"/>
                <w:szCs w:val="20"/>
              </w:rPr>
              <w:t xml:space="preserve"> администрации Галичского муниципального района</w:t>
            </w:r>
          </w:p>
          <w:p w:rsidR="00863277" w:rsidRDefault="00863277" w:rsidP="005E300B">
            <w:pPr>
              <w:rPr>
                <w:szCs w:val="2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Не требует </w:t>
            </w:r>
          </w:p>
          <w:p w:rsidR="00863277" w:rsidRDefault="007F2A46" w:rsidP="007F2A46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</w:t>
            </w:r>
            <w:r w:rsidR="00863277">
              <w:rPr>
                <w:color w:val="000000"/>
                <w:szCs w:val="20"/>
              </w:rPr>
              <w:t>ополнительного</w:t>
            </w:r>
            <w:r>
              <w:rPr>
                <w:color w:val="000000"/>
                <w:szCs w:val="20"/>
              </w:rPr>
              <w:t xml:space="preserve"> </w:t>
            </w:r>
            <w:r w:rsidR="00863277">
              <w:rPr>
                <w:color w:val="000000"/>
                <w:szCs w:val="20"/>
              </w:rPr>
              <w:t>финансирования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Мониторинг профессиональных предпочтений  школьников района в период  их обучения в 10-11 классах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D76466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2018 -2020</w:t>
            </w:r>
            <w:r w:rsidRPr="00D76466">
              <w:rPr>
                <w:color w:val="000000"/>
                <w:szCs w:val="20"/>
              </w:rPr>
              <w:t xml:space="preserve"> </w:t>
            </w:r>
          </w:p>
          <w:p w:rsidR="00863277" w:rsidRPr="00D76466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 w:rsidRPr="00D76466">
              <w:rPr>
                <w:color w:val="000000"/>
                <w:szCs w:val="20"/>
              </w:rPr>
              <w:t xml:space="preserve"> ежегодно</w:t>
            </w:r>
          </w:p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 w:rsidRPr="00B919AE">
              <w:rPr>
                <w:color w:val="000000"/>
                <w:szCs w:val="20"/>
                <w:highlight w:val="yellow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Отдел образования </w:t>
            </w:r>
            <w:proofErr w:type="spellStart"/>
            <w:r w:rsidR="00045AB9">
              <w:rPr>
                <w:color w:val="000000"/>
                <w:szCs w:val="20"/>
              </w:rPr>
              <w:t>администрации</w:t>
            </w:r>
            <w:r>
              <w:rPr>
                <w:color w:val="000000"/>
                <w:szCs w:val="20"/>
              </w:rPr>
              <w:t>Галичского</w:t>
            </w:r>
            <w:proofErr w:type="spellEnd"/>
            <w:r>
              <w:rPr>
                <w:color w:val="000000"/>
                <w:szCs w:val="20"/>
              </w:rPr>
              <w:t xml:space="preserve"> муниципального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Не требует </w:t>
            </w:r>
          </w:p>
          <w:p w:rsidR="00863277" w:rsidRPr="007F2A46" w:rsidRDefault="007F2A46" w:rsidP="007F2A46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</w:t>
            </w:r>
            <w:r w:rsidR="00863277">
              <w:rPr>
                <w:color w:val="000000"/>
                <w:szCs w:val="20"/>
              </w:rPr>
              <w:t>ополнительного</w:t>
            </w:r>
            <w:r>
              <w:rPr>
                <w:color w:val="000000"/>
                <w:szCs w:val="20"/>
              </w:rPr>
              <w:t xml:space="preserve"> </w:t>
            </w:r>
            <w:r w:rsidR="00863277">
              <w:rPr>
                <w:color w:val="000000"/>
                <w:szCs w:val="20"/>
              </w:rPr>
              <w:t>финансирования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8C6835" w:rsidRDefault="00863277" w:rsidP="00045AB9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Целевое направление </w:t>
            </w:r>
            <w:r w:rsidRPr="008C6835">
              <w:rPr>
                <w:color w:val="000000"/>
                <w:szCs w:val="20"/>
              </w:rPr>
              <w:t xml:space="preserve"> детей  для обучения в </w:t>
            </w:r>
            <w:r w:rsidR="00045AB9">
              <w:rPr>
                <w:color w:val="000000"/>
                <w:szCs w:val="20"/>
              </w:rPr>
              <w:t>ВУЗ</w:t>
            </w:r>
            <w:r w:rsidR="00733E4E">
              <w:rPr>
                <w:color w:val="000000"/>
                <w:szCs w:val="20"/>
              </w:rPr>
              <w:t>ах</w:t>
            </w:r>
            <w:r w:rsidRPr="008C6835">
              <w:rPr>
                <w:color w:val="000000"/>
                <w:szCs w:val="20"/>
              </w:rPr>
              <w:t>   области: заключение  </w:t>
            </w:r>
            <w:r w:rsidRPr="00D17AD9">
              <w:rPr>
                <w:color w:val="000000"/>
                <w:szCs w:val="20"/>
              </w:rPr>
              <w:t>трехсторонних</w:t>
            </w:r>
            <w:r w:rsidRPr="008C6835">
              <w:rPr>
                <w:color w:val="000000"/>
                <w:szCs w:val="20"/>
              </w:rPr>
              <w:t xml:space="preserve"> договоров между администрацией муниципального образования, </w:t>
            </w:r>
            <w:r w:rsidR="00045AB9">
              <w:rPr>
                <w:color w:val="000000"/>
                <w:szCs w:val="20"/>
              </w:rPr>
              <w:t>ВУЗом</w:t>
            </w:r>
            <w:r w:rsidRPr="008C6835">
              <w:rPr>
                <w:color w:val="000000"/>
                <w:szCs w:val="20"/>
              </w:rPr>
              <w:t xml:space="preserve"> и абитуриентом о целевом обучении и дальнейшем трудоустройстве в </w:t>
            </w:r>
            <w:r w:rsidR="004B32A4">
              <w:rPr>
                <w:color w:val="000000"/>
                <w:szCs w:val="20"/>
              </w:rPr>
              <w:t>Галичско</w:t>
            </w:r>
            <w:r>
              <w:rPr>
                <w:color w:val="000000"/>
                <w:szCs w:val="20"/>
              </w:rPr>
              <w:t>м</w:t>
            </w:r>
            <w:r w:rsidRPr="008C6835">
              <w:rPr>
                <w:color w:val="000000"/>
                <w:szCs w:val="20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8C6835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2018-2020</w:t>
            </w:r>
            <w:r w:rsidR="006512DC">
              <w:rPr>
                <w:color w:val="000000"/>
                <w:szCs w:val="20"/>
              </w:rPr>
              <w:t>гг.</w:t>
            </w:r>
          </w:p>
          <w:p w:rsidR="00863277" w:rsidRPr="008C6835" w:rsidRDefault="00863277" w:rsidP="005E300B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8C6835" w:rsidRDefault="007F2A46" w:rsidP="005E300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863277" w:rsidRPr="008C6835">
              <w:rPr>
                <w:color w:val="00000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8C6835" w:rsidRDefault="007F2A46" w:rsidP="007F2A46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Не </w:t>
            </w:r>
            <w:r w:rsidR="00863277" w:rsidRPr="008C6835">
              <w:rPr>
                <w:color w:val="000000"/>
                <w:szCs w:val="20"/>
              </w:rPr>
              <w:t>требует дополнительного</w:t>
            </w:r>
          </w:p>
          <w:p w:rsidR="00863277" w:rsidRPr="008C6835" w:rsidRDefault="00863277" w:rsidP="005E300B">
            <w:pPr>
              <w:jc w:val="both"/>
              <w:rPr>
                <w:color w:val="000000"/>
                <w:szCs w:val="20"/>
              </w:rPr>
            </w:pPr>
            <w:r w:rsidRPr="008C6835">
              <w:rPr>
                <w:color w:val="000000"/>
                <w:szCs w:val="20"/>
              </w:rPr>
              <w:t>финансирования</w:t>
            </w:r>
          </w:p>
          <w:p w:rsidR="00863277" w:rsidRPr="008C6835" w:rsidRDefault="00863277" w:rsidP="005E300B">
            <w:pPr>
              <w:jc w:val="both"/>
              <w:rPr>
                <w:color w:val="000000"/>
                <w:szCs w:val="20"/>
              </w:rPr>
            </w:pP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Организация прохождения </w:t>
            </w:r>
            <w:r>
              <w:rPr>
                <w:color w:val="000000"/>
                <w:szCs w:val="20"/>
              </w:rPr>
              <w:lastRenderedPageBreak/>
              <w:t>студентами производственной практики   в учреждениях Галичского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2018-2020</w:t>
            </w:r>
            <w:r w:rsidR="006512DC">
              <w:rPr>
                <w:color w:val="000000"/>
                <w:szCs w:val="20"/>
              </w:rPr>
              <w:t>гг.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Предприяти</w:t>
            </w:r>
            <w:r w:rsidR="007F2A46">
              <w:rPr>
                <w:color w:val="000000"/>
                <w:szCs w:val="20"/>
              </w:rPr>
              <w:t xml:space="preserve">я и учреждения в соответствии с </w:t>
            </w:r>
            <w:r>
              <w:rPr>
                <w:color w:val="000000"/>
                <w:szCs w:val="20"/>
              </w:rPr>
              <w:lastRenderedPageBreak/>
              <w:t>профильной  специализацией</w:t>
            </w:r>
          </w:p>
          <w:p w:rsidR="00863277" w:rsidRDefault="00863277" w:rsidP="005E300B">
            <w:pPr>
              <w:rPr>
                <w:color w:val="000000"/>
                <w:szCs w:val="2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3A172D" w:rsidP="003A172D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 Не </w:t>
            </w:r>
            <w:r w:rsidR="00863277">
              <w:rPr>
                <w:color w:val="000000"/>
                <w:szCs w:val="20"/>
              </w:rPr>
              <w:t>требует дополнительного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финансирования</w:t>
            </w:r>
          </w:p>
          <w:p w:rsidR="00863277" w:rsidRDefault="00863277" w:rsidP="005E300B">
            <w:pPr>
              <w:jc w:val="both"/>
              <w:rPr>
                <w:color w:val="000000"/>
                <w:szCs w:val="20"/>
              </w:rPr>
            </w:pPr>
          </w:p>
        </w:tc>
      </w:tr>
      <w:tr w:rsidR="00863277" w:rsidTr="005E300B">
        <w:trPr>
          <w:trHeight w:val="172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AD4A7C" w:rsidRDefault="005E300B" w:rsidP="005E300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Содействие включению в областные </w:t>
            </w:r>
            <w:r w:rsidR="00863277" w:rsidRPr="00AD4A7C">
              <w:rPr>
                <w:color w:val="000000"/>
                <w:szCs w:val="20"/>
              </w:rPr>
              <w:t>и федеральные социальные программы.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AD4A7C" w:rsidRDefault="00863277" w:rsidP="005E300B">
            <w:pPr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2018-2020</w:t>
            </w:r>
            <w:r w:rsidR="006512DC">
              <w:rPr>
                <w:color w:val="000000"/>
                <w:szCs w:val="20"/>
              </w:rPr>
              <w:t>гг.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AD4A7C" w:rsidRDefault="00863277" w:rsidP="007F2A46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Администрация Галичского </w:t>
            </w:r>
            <w:r w:rsidRPr="00AD4A7C">
              <w:rPr>
                <w:rFonts w:eastAsia="Calibri"/>
                <w:color w:val="000000"/>
                <w:szCs w:val="20"/>
              </w:rPr>
              <w:t>муниципального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AD4A7C" w:rsidRDefault="00863277" w:rsidP="003A172D">
            <w:pPr>
              <w:snapToGrid w:val="0"/>
              <w:rPr>
                <w:color w:val="000000"/>
                <w:szCs w:val="20"/>
              </w:rPr>
            </w:pPr>
            <w:r w:rsidRPr="00AD4A7C">
              <w:rPr>
                <w:color w:val="000000"/>
                <w:szCs w:val="20"/>
              </w:rPr>
              <w:t>Не требует дополнительного</w:t>
            </w:r>
          </w:p>
          <w:p w:rsidR="00863277" w:rsidRPr="00AD4A7C" w:rsidRDefault="00863277" w:rsidP="003A172D">
            <w:pPr>
              <w:rPr>
                <w:color w:val="000000"/>
                <w:szCs w:val="20"/>
              </w:rPr>
            </w:pPr>
            <w:r w:rsidRPr="00AD4A7C">
              <w:rPr>
                <w:color w:val="000000"/>
                <w:szCs w:val="20"/>
              </w:rPr>
              <w:t>финансирования</w:t>
            </w:r>
          </w:p>
        </w:tc>
      </w:tr>
      <w:tr w:rsidR="00863277" w:rsidTr="005E300B">
        <w:trPr>
          <w:trHeight w:val="171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18636C" w:rsidRDefault="00045AB9" w:rsidP="005E300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Организфция</w:t>
            </w:r>
            <w:proofErr w:type="spellEnd"/>
            <w:r w:rsidR="00863277">
              <w:rPr>
                <w:szCs w:val="20"/>
              </w:rPr>
              <w:t xml:space="preserve"> в библиотеках района постоянно действующие выставки «Есть такая профессия»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AD4A7C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Постоянно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AD4A7C" w:rsidRDefault="00863277" w:rsidP="005E300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Отдел по делам культуры, молодежи и спорта </w:t>
            </w:r>
            <w:r w:rsidR="008645C9">
              <w:rPr>
                <w:szCs w:val="20"/>
              </w:rPr>
              <w:t xml:space="preserve"> администрации </w:t>
            </w:r>
            <w:r>
              <w:rPr>
                <w:szCs w:val="20"/>
              </w:rPr>
              <w:t>Галичского муниципального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3A172D" w:rsidP="003A172D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863277">
              <w:rPr>
                <w:color w:val="000000"/>
                <w:szCs w:val="20"/>
              </w:rPr>
              <w:t>Не требует</w:t>
            </w:r>
          </w:p>
          <w:p w:rsidR="00863277" w:rsidRPr="00AD4A7C" w:rsidRDefault="00863277" w:rsidP="003A172D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дополнительного финансирования</w:t>
            </w:r>
          </w:p>
        </w:tc>
      </w:tr>
      <w:tr w:rsidR="00863277" w:rsidTr="005E300B">
        <w:trPr>
          <w:trHeight w:val="27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C62ED" w:rsidRDefault="005E300B" w:rsidP="00045AB9">
            <w:pPr>
              <w:rPr>
                <w:szCs w:val="20"/>
              </w:rPr>
            </w:pPr>
            <w:r>
              <w:rPr>
                <w:szCs w:val="20"/>
              </w:rPr>
              <w:t xml:space="preserve">Проводить с </w:t>
            </w:r>
            <w:proofErr w:type="spellStart"/>
            <w:r>
              <w:rPr>
                <w:szCs w:val="20"/>
              </w:rPr>
              <w:t>про</w:t>
            </w:r>
            <w:r w:rsidR="00863277">
              <w:rPr>
                <w:szCs w:val="20"/>
              </w:rPr>
              <w:t>фориентационной</w:t>
            </w:r>
            <w:proofErr w:type="spellEnd"/>
            <w:r w:rsidR="00863277">
              <w:rPr>
                <w:szCs w:val="20"/>
              </w:rPr>
              <w:t xml:space="preserve"> целью дни открытых дверей для старшеклассников на предприятиях АПК, учреждениях здравоохранения, образования и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6D17F2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 </w:t>
            </w:r>
            <w:r w:rsidR="005E300B">
              <w:rPr>
                <w:color w:val="000000"/>
                <w:szCs w:val="20"/>
              </w:rPr>
              <w:t xml:space="preserve"> </w:t>
            </w:r>
            <w:r w:rsidR="00863277">
              <w:rPr>
                <w:color w:val="000000"/>
                <w:szCs w:val="20"/>
              </w:rPr>
              <w:t>января 2018 года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Отдел сельского хозяйства </w:t>
            </w:r>
            <w:r w:rsidR="008645C9">
              <w:rPr>
                <w:szCs w:val="20"/>
              </w:rPr>
              <w:t xml:space="preserve">администрации </w:t>
            </w:r>
            <w:r>
              <w:rPr>
                <w:szCs w:val="20"/>
              </w:rPr>
              <w:t>Галичского</w:t>
            </w:r>
            <w:r w:rsidR="008645C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муниципального района, Отдел по делам культуры, молодежи и спорта </w:t>
            </w:r>
            <w:r w:rsidR="008645C9">
              <w:rPr>
                <w:szCs w:val="20"/>
              </w:rPr>
              <w:t xml:space="preserve">администрации </w:t>
            </w:r>
            <w:r>
              <w:rPr>
                <w:szCs w:val="20"/>
              </w:rPr>
              <w:t>Галичского муниципального района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6512DC" w:rsidP="006512D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 требует дополнительного финансирования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7F2A46" w:rsidP="007F2A46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863277">
              <w:rPr>
                <w:color w:val="000000"/>
                <w:szCs w:val="20"/>
              </w:rPr>
              <w:t>Обеспечение информи</w:t>
            </w:r>
            <w:r>
              <w:rPr>
                <w:color w:val="000000"/>
                <w:szCs w:val="20"/>
              </w:rPr>
              <w:t xml:space="preserve">рования населения района о ходе </w:t>
            </w:r>
            <w:r w:rsidR="00863277">
              <w:rPr>
                <w:color w:val="000000"/>
                <w:szCs w:val="20"/>
              </w:rPr>
              <w:t>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2018-2020</w:t>
            </w:r>
            <w:r w:rsidR="006512DC">
              <w:rPr>
                <w:color w:val="000000"/>
                <w:szCs w:val="20"/>
              </w:rPr>
              <w:t>гг.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Исполнители  Программы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3A172D" w:rsidP="003A172D">
            <w:pPr>
              <w:snapToGrid w:val="0"/>
            </w:pPr>
            <w:r>
              <w:rPr>
                <w:color w:val="000000"/>
                <w:szCs w:val="20"/>
              </w:rPr>
              <w:t xml:space="preserve"> Не </w:t>
            </w:r>
            <w:r w:rsidR="00863277">
              <w:rPr>
                <w:color w:val="000000"/>
                <w:szCs w:val="20"/>
              </w:rPr>
              <w:t>требует дополнительного финансирования</w:t>
            </w:r>
          </w:p>
        </w:tc>
      </w:tr>
      <w:tr w:rsidR="00A94E82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A94E82" w:rsidP="007F2A46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Информирование населения </w:t>
            </w:r>
            <w:proofErr w:type="gramStart"/>
            <w:r>
              <w:rPr>
                <w:color w:val="000000"/>
                <w:szCs w:val="20"/>
              </w:rPr>
              <w:t>о прогнозируемой потребности в кадрах в разрезе специальностей с целью оказания помощи при выборе</w:t>
            </w:r>
            <w:proofErr w:type="gramEnd"/>
            <w:r>
              <w:rPr>
                <w:color w:val="000000"/>
                <w:szCs w:val="20"/>
              </w:rPr>
              <w:t xml:space="preserve"> профессии и уровня получаемого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A94E82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Один раз в год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A94E82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Редакция газеты «Галичские известия»</w:t>
            </w:r>
            <w:r w:rsidR="004B32A4">
              <w:rPr>
                <w:color w:val="000000"/>
                <w:szCs w:val="20"/>
              </w:rPr>
              <w:t>,</w:t>
            </w:r>
          </w:p>
          <w:p w:rsidR="004B32A4" w:rsidRDefault="004B32A4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Центр занятости населения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82" w:rsidRDefault="00A94E82" w:rsidP="003A172D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администрации Галичского муниципального района – 3,0 тысячи рублей</w:t>
            </w:r>
          </w:p>
        </w:tc>
      </w:tr>
      <w:tr w:rsidR="00A94E82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A94E82" w:rsidP="007F2A46">
            <w:pPr>
              <w:snapToGrid w:val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Спецвыпуски</w:t>
            </w:r>
            <w:proofErr w:type="spellEnd"/>
            <w:r>
              <w:rPr>
                <w:color w:val="000000"/>
                <w:szCs w:val="20"/>
              </w:rPr>
              <w:t xml:space="preserve"> на страницах районной  газеты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A94E82" w:rsidP="005E300B">
            <w:pPr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Один раз в полгода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Default="004B32A4" w:rsidP="005E300B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Редакция газеты «Галичские известия».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82" w:rsidRDefault="004B32A4" w:rsidP="003A172D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администрации Галичского муниципального района – 3,0 тысячи рублей</w:t>
            </w:r>
          </w:p>
        </w:tc>
      </w:tr>
    </w:tbl>
    <w:p w:rsidR="00863277" w:rsidRDefault="00863277" w:rsidP="00110D8C">
      <w:pPr>
        <w:shd w:val="clear" w:color="auto" w:fill="FFFFFF"/>
        <w:ind w:right="1"/>
        <w:jc w:val="both"/>
        <w:rPr>
          <w:b/>
          <w:sz w:val="28"/>
          <w:szCs w:val="28"/>
        </w:rPr>
      </w:pPr>
    </w:p>
    <w:p w:rsidR="004B32A4" w:rsidRDefault="004B32A4" w:rsidP="003A172D">
      <w:pPr>
        <w:shd w:val="clear" w:color="auto" w:fill="FFFFFF"/>
        <w:ind w:right="1"/>
        <w:jc w:val="center"/>
        <w:rPr>
          <w:b/>
          <w:color w:val="000000" w:themeColor="text1"/>
          <w:sz w:val="28"/>
          <w:szCs w:val="28"/>
        </w:rPr>
      </w:pPr>
    </w:p>
    <w:p w:rsidR="00863277" w:rsidRPr="003A172D" w:rsidRDefault="00863277" w:rsidP="003A172D">
      <w:pPr>
        <w:shd w:val="clear" w:color="auto" w:fill="FFFFFF"/>
        <w:ind w:right="1"/>
        <w:jc w:val="center"/>
        <w:rPr>
          <w:b/>
          <w:color w:val="000000" w:themeColor="text1"/>
          <w:sz w:val="28"/>
          <w:szCs w:val="28"/>
        </w:rPr>
      </w:pPr>
      <w:r w:rsidRPr="003A172D">
        <w:rPr>
          <w:b/>
          <w:color w:val="000000" w:themeColor="text1"/>
          <w:sz w:val="28"/>
          <w:szCs w:val="28"/>
        </w:rPr>
        <w:t xml:space="preserve">Раздел </w:t>
      </w:r>
      <w:r w:rsidRPr="003A172D">
        <w:rPr>
          <w:b/>
          <w:color w:val="000000" w:themeColor="text1"/>
          <w:sz w:val="28"/>
          <w:szCs w:val="28"/>
          <w:lang w:val="en-US"/>
        </w:rPr>
        <w:t>V</w:t>
      </w:r>
      <w:r w:rsidRPr="003A172D">
        <w:rPr>
          <w:b/>
          <w:color w:val="000000" w:themeColor="text1"/>
          <w:sz w:val="28"/>
          <w:szCs w:val="28"/>
        </w:rPr>
        <w:t>. Ресурсы обеспечения Программы</w:t>
      </w:r>
    </w:p>
    <w:p w:rsidR="00863277" w:rsidRPr="00602544" w:rsidRDefault="00863277" w:rsidP="003A172D">
      <w:pPr>
        <w:shd w:val="clear" w:color="auto" w:fill="FFFFFF"/>
        <w:tabs>
          <w:tab w:val="left" w:pos="142"/>
          <w:tab w:val="left" w:pos="284"/>
        </w:tabs>
        <w:ind w:right="1"/>
        <w:jc w:val="center"/>
        <w:rPr>
          <w:sz w:val="28"/>
          <w:szCs w:val="28"/>
        </w:rPr>
      </w:pPr>
    </w:p>
    <w:p w:rsidR="00863277" w:rsidRPr="00602544" w:rsidRDefault="000D6E9B" w:rsidP="008E4DBC">
      <w:pPr>
        <w:tabs>
          <w:tab w:val="left" w:pos="142"/>
          <w:tab w:val="left" w:pos="284"/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DBC">
        <w:rPr>
          <w:sz w:val="28"/>
          <w:szCs w:val="28"/>
        </w:rPr>
        <w:t>1.</w:t>
      </w:r>
      <w:r w:rsidR="00863277">
        <w:rPr>
          <w:sz w:val="28"/>
          <w:szCs w:val="28"/>
        </w:rPr>
        <w:t>Информир</w:t>
      </w:r>
      <w:r w:rsidR="00863277" w:rsidRPr="00602544">
        <w:rPr>
          <w:sz w:val="28"/>
          <w:szCs w:val="28"/>
        </w:rPr>
        <w:t>ование населения о прогнозируе</w:t>
      </w:r>
      <w:r w:rsidR="00863277">
        <w:rPr>
          <w:sz w:val="28"/>
          <w:szCs w:val="28"/>
        </w:rPr>
        <w:t>мой потребности в кадрах</w:t>
      </w:r>
      <w:r w:rsidR="006D17F2">
        <w:rPr>
          <w:sz w:val="28"/>
          <w:szCs w:val="28"/>
        </w:rPr>
        <w:t>,</w:t>
      </w:r>
      <w:r w:rsidR="00863277">
        <w:rPr>
          <w:sz w:val="28"/>
          <w:szCs w:val="28"/>
        </w:rPr>
        <w:t xml:space="preserve"> в раз</w:t>
      </w:r>
      <w:r w:rsidR="00863277" w:rsidRPr="00602544">
        <w:rPr>
          <w:sz w:val="28"/>
          <w:szCs w:val="28"/>
        </w:rPr>
        <w:t>ре</w:t>
      </w:r>
      <w:r w:rsidR="00863277">
        <w:rPr>
          <w:sz w:val="28"/>
          <w:szCs w:val="28"/>
        </w:rPr>
        <w:t xml:space="preserve">зе </w:t>
      </w:r>
      <w:r w:rsidR="00863277" w:rsidRPr="00602544">
        <w:rPr>
          <w:sz w:val="28"/>
          <w:szCs w:val="28"/>
        </w:rPr>
        <w:t xml:space="preserve"> специальностей с целью оказания</w:t>
      </w:r>
      <w:r w:rsidR="00863277">
        <w:rPr>
          <w:sz w:val="28"/>
          <w:szCs w:val="28"/>
        </w:rPr>
        <w:t xml:space="preserve"> помощи при выборе профессии и уровня получаемого образования.</w:t>
      </w:r>
    </w:p>
    <w:p w:rsidR="00863277" w:rsidRPr="00602544" w:rsidRDefault="008E4DBC" w:rsidP="008E4DBC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863277">
        <w:rPr>
          <w:sz w:val="28"/>
          <w:szCs w:val="28"/>
        </w:rPr>
        <w:t>Спецвыпуски на страницах районной газеты «Галичские известия» по вопросу кадрового обеспечения организации района.</w:t>
      </w:r>
    </w:p>
    <w:p w:rsidR="00863277" w:rsidRDefault="00863277" w:rsidP="003A172D">
      <w:pPr>
        <w:pStyle w:val="a4"/>
        <w:jc w:val="center"/>
        <w:rPr>
          <w:rFonts w:cs="Arial"/>
          <w:color w:val="333333"/>
        </w:rPr>
      </w:pP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3A172D">
        <w:rPr>
          <w:rStyle w:val="a3"/>
          <w:rFonts w:cs="Arial"/>
          <w:color w:val="000000" w:themeColor="text1"/>
          <w:sz w:val="28"/>
          <w:szCs w:val="28"/>
          <w:lang w:val="en-US"/>
        </w:rPr>
        <w:t>VI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>. Механизм реализации и управления Программой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333333"/>
        </w:rPr>
        <w:t xml:space="preserve">          </w:t>
      </w:r>
      <w:r w:rsidR="0010356C">
        <w:rPr>
          <w:rFonts w:cs="Arial"/>
          <w:color w:val="333333"/>
        </w:rPr>
        <w:tab/>
      </w:r>
      <w:r w:rsidRPr="003A172D">
        <w:rPr>
          <w:rFonts w:cs="Arial"/>
          <w:color w:val="000000" w:themeColor="text1"/>
          <w:sz w:val="28"/>
          <w:szCs w:val="28"/>
        </w:rPr>
        <w:t>Про</w:t>
      </w:r>
      <w:r>
        <w:rPr>
          <w:rFonts w:cs="Arial"/>
          <w:color w:val="000000"/>
          <w:sz w:val="28"/>
          <w:szCs w:val="28"/>
        </w:rPr>
        <w:t>грамма рассчитана на 3 год</w:t>
      </w:r>
      <w:r w:rsidR="00733E4E">
        <w:rPr>
          <w:rFonts w:cs="Arial"/>
          <w:color w:val="000000"/>
          <w:sz w:val="28"/>
          <w:szCs w:val="28"/>
        </w:rPr>
        <w:t>а. С учетом того, что в рамках П</w:t>
      </w:r>
      <w:r>
        <w:rPr>
          <w:rFonts w:cs="Arial"/>
          <w:color w:val="000000"/>
          <w:sz w:val="28"/>
          <w:szCs w:val="28"/>
        </w:rPr>
        <w:t>рограммы ежегодно решаются аналогичные задачи, отдельными этапами ее реализации определяется календарный год.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Определение состава целевой группы происходит ежегодно в январе на основании  мониторинга, проводимого Управлением  образования администрации Галичского муниципального района  и образовательными учреждениями Галичского муниципального района с целью выявления профессиональных предпочтений  учащейся молодежи.         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>Ответственнос</w:t>
      </w:r>
      <w:r w:rsidR="00733E4E">
        <w:rPr>
          <w:rFonts w:cs="Arial"/>
          <w:color w:val="000000"/>
          <w:sz w:val="28"/>
          <w:szCs w:val="28"/>
        </w:rPr>
        <w:t>ть за заключение договоров с ВУЗ</w:t>
      </w:r>
      <w:r>
        <w:rPr>
          <w:rFonts w:cs="Arial"/>
          <w:color w:val="000000"/>
          <w:sz w:val="28"/>
          <w:szCs w:val="28"/>
        </w:rPr>
        <w:t>ами Костромской области о целевом наборе и обучении студентов, а также организации адресной работы со студентами и выпускниками вузов распределяется между основными исполнителями Программы следующим образом: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Основные исполнители несут ответственность за своевременное и качественное исполнение мероприятий по реализации Программы, обеспечивают эффективное использование средств, выделяемых на ее реализацию. В целях организации эффективной деятельности по реализации Программы  </w:t>
      </w:r>
      <w:r>
        <w:rPr>
          <w:rFonts w:eastAsia="Calibri" w:cs="Arial"/>
          <w:color w:val="000000"/>
          <w:sz w:val="28"/>
          <w:szCs w:val="28"/>
        </w:rPr>
        <w:t xml:space="preserve">  администрации  Галичского муниципального  района</w:t>
      </w:r>
      <w:r>
        <w:rPr>
          <w:rFonts w:cs="Arial"/>
          <w:color w:val="000000"/>
          <w:sz w:val="28"/>
          <w:szCs w:val="28"/>
        </w:rPr>
        <w:t>,  структурных подразделениях    администрации Галичского муниципального район</w:t>
      </w:r>
      <w:r w:rsidR="00733E4E">
        <w:rPr>
          <w:rFonts w:cs="Arial"/>
          <w:color w:val="000000"/>
          <w:sz w:val="28"/>
          <w:szCs w:val="28"/>
        </w:rPr>
        <w:t xml:space="preserve">а  </w:t>
      </w:r>
      <w:proofErr w:type="gramStart"/>
      <w:r w:rsidR="00733E4E">
        <w:rPr>
          <w:rFonts w:cs="Arial"/>
          <w:color w:val="000000"/>
          <w:sz w:val="28"/>
          <w:szCs w:val="28"/>
        </w:rPr>
        <w:t>ответственным</w:t>
      </w:r>
      <w:proofErr w:type="gramEnd"/>
      <w:r w:rsidR="00733E4E">
        <w:rPr>
          <w:rFonts w:cs="Arial"/>
          <w:color w:val="000000"/>
          <w:sz w:val="28"/>
          <w:szCs w:val="28"/>
        </w:rPr>
        <w:t xml:space="preserve"> за реализацию П</w:t>
      </w:r>
      <w:r>
        <w:rPr>
          <w:rFonts w:cs="Arial"/>
          <w:color w:val="000000"/>
          <w:sz w:val="28"/>
          <w:szCs w:val="28"/>
        </w:rPr>
        <w:t>рограммы  назначаются лица, ответственные за реализацию программных мероприятий.    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>По итогам календарного года основными исполнителями Программы проводится анализ эффективности проведенных мероприятий, определяются промежуточные результаты реализации Программы, производится оценка уровня продвижения к цели и решения задач Программы, уточняются целевые показатели с учетом выделяемых финансовых средств.</w:t>
      </w:r>
    </w:p>
    <w:p w:rsidR="00863277" w:rsidRDefault="00863277" w:rsidP="003A172D">
      <w:pPr>
        <w:ind w:hanging="360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Основные исполнители Программы ежегодно представляют  отчет по ее реализации за истекший период и, в случае необходимости, предложения по корректировке мероприятий Программы. </w:t>
      </w:r>
    </w:p>
    <w:p w:rsidR="00863277" w:rsidRDefault="00863277" w:rsidP="003A172D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35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Объемы финансирования программных мероприятий за счет средств бюджета Галичского муниципального района  подлежат ежегодному уточнению и корректировке, в соответствии с возможностями бюджета муниципального образования Галичского муниципальный  район.</w:t>
      </w:r>
    </w:p>
    <w:p w:rsidR="004B32A4" w:rsidRDefault="004B32A4" w:rsidP="003A172D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4B32A4" w:rsidRDefault="004B32A4" w:rsidP="003A172D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863277" w:rsidRPr="003A172D" w:rsidRDefault="00863277" w:rsidP="003A172D">
      <w:pPr>
        <w:pStyle w:val="a4"/>
        <w:spacing w:before="0" w:after="0"/>
        <w:jc w:val="center"/>
        <w:rPr>
          <w:rStyle w:val="a3"/>
          <w:rFonts w:cs="Arial"/>
          <w:color w:val="000000" w:themeColor="text1"/>
          <w:sz w:val="28"/>
          <w:szCs w:val="28"/>
        </w:rPr>
      </w:pP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3A172D">
        <w:rPr>
          <w:rStyle w:val="a3"/>
          <w:rFonts w:cs="Arial"/>
          <w:color w:val="000000" w:themeColor="text1"/>
          <w:sz w:val="28"/>
          <w:szCs w:val="28"/>
          <w:lang w:val="en-US"/>
        </w:rPr>
        <w:t>VII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>. Прогноз ожидаемых социально-экономических результатов</w:t>
      </w:r>
    </w:p>
    <w:p w:rsidR="00863277" w:rsidRDefault="00863277" w:rsidP="003A172D">
      <w:pPr>
        <w:pStyle w:val="a4"/>
        <w:spacing w:before="0" w:after="0"/>
        <w:jc w:val="center"/>
        <w:rPr>
          <w:color w:val="000000"/>
          <w:sz w:val="28"/>
          <w:szCs w:val="28"/>
        </w:rPr>
      </w:pPr>
      <w:r w:rsidRPr="003A172D">
        <w:rPr>
          <w:rStyle w:val="a3"/>
          <w:rFonts w:cs="Arial"/>
          <w:color w:val="000000" w:themeColor="text1"/>
          <w:sz w:val="28"/>
          <w:szCs w:val="28"/>
        </w:rPr>
        <w:t>реализации Программы</w:t>
      </w:r>
    </w:p>
    <w:p w:rsidR="003A172D" w:rsidRDefault="00863277" w:rsidP="00110D8C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63277" w:rsidRDefault="00863277" w:rsidP="003A172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35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Программа направлена на достижение конкретных результатов. Ее социально-экономическая эффективность определяется достижением целевых индикаторов. По прогнозным оценкам, </w:t>
      </w:r>
      <w:r w:rsidRPr="00995A2C">
        <w:rPr>
          <w:color w:val="000000"/>
          <w:sz w:val="28"/>
          <w:szCs w:val="28"/>
        </w:rPr>
        <w:t>в 2018</w:t>
      </w:r>
      <w:r>
        <w:rPr>
          <w:color w:val="000000"/>
          <w:sz w:val="28"/>
          <w:szCs w:val="28"/>
        </w:rPr>
        <w:t xml:space="preserve"> году реализация мероприятий Программы обеспечит достижение следующих положительных результатов:</w:t>
      </w:r>
    </w:p>
    <w:p w:rsidR="00863277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привлекательности проживания и работы в Галичском муниципальном районе</w:t>
      </w:r>
      <w:proofErr w:type="gramStart"/>
      <w:r>
        <w:rPr>
          <w:color w:val="000000"/>
          <w:sz w:val="28"/>
          <w:szCs w:val="28"/>
        </w:rPr>
        <w:t xml:space="preserve"> </w:t>
      </w:r>
      <w:r w:rsidR="008645C9">
        <w:rPr>
          <w:color w:val="000000"/>
          <w:sz w:val="28"/>
          <w:szCs w:val="28"/>
        </w:rPr>
        <w:t>;</w:t>
      </w:r>
      <w:proofErr w:type="gramEnd"/>
    </w:p>
    <w:p w:rsidR="00863277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процента возвращения молодежи в район по окончании учебы в высших учебных заведениях</w:t>
      </w:r>
      <w:proofErr w:type="gramStart"/>
      <w:r>
        <w:rPr>
          <w:color w:val="000000"/>
          <w:sz w:val="28"/>
          <w:szCs w:val="28"/>
        </w:rPr>
        <w:t xml:space="preserve"> </w:t>
      </w:r>
      <w:r w:rsidR="008645C9">
        <w:rPr>
          <w:color w:val="000000"/>
          <w:sz w:val="28"/>
          <w:szCs w:val="28"/>
        </w:rPr>
        <w:t>;</w:t>
      </w:r>
      <w:proofErr w:type="gramEnd"/>
    </w:p>
    <w:p w:rsidR="00863277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устойчивое развитие  учреждений района за счет обеспечения их деятельности квалифицированными, </w:t>
      </w:r>
      <w:proofErr w:type="spellStart"/>
      <w:r>
        <w:rPr>
          <w:color w:val="000000"/>
          <w:sz w:val="28"/>
          <w:szCs w:val="28"/>
        </w:rPr>
        <w:t>инновационно-ориентированными</w:t>
      </w:r>
      <w:proofErr w:type="spellEnd"/>
      <w:r>
        <w:rPr>
          <w:color w:val="000000"/>
          <w:sz w:val="28"/>
          <w:szCs w:val="28"/>
        </w:rPr>
        <w:t xml:space="preserve"> кадрами</w:t>
      </w:r>
      <w:proofErr w:type="gramStart"/>
      <w:r>
        <w:rPr>
          <w:color w:val="000000"/>
          <w:sz w:val="28"/>
          <w:szCs w:val="28"/>
        </w:rPr>
        <w:t xml:space="preserve"> </w:t>
      </w:r>
      <w:r w:rsidR="008645C9">
        <w:rPr>
          <w:color w:val="000000"/>
          <w:sz w:val="28"/>
          <w:szCs w:val="28"/>
        </w:rPr>
        <w:t>;</w:t>
      </w:r>
      <w:proofErr w:type="gramEnd"/>
    </w:p>
    <w:p w:rsidR="00863277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конкурентоспособности Галичского</w:t>
      </w:r>
      <w:r w:rsidRPr="00602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="008645C9">
        <w:rPr>
          <w:color w:val="000000"/>
          <w:sz w:val="28"/>
          <w:szCs w:val="28"/>
        </w:rPr>
        <w:t>.</w:t>
      </w:r>
    </w:p>
    <w:p w:rsidR="00863277" w:rsidRDefault="00863277" w:rsidP="00110D8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77" w:rsidRDefault="00863277" w:rsidP="00110D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Система индикаторов экономической и социальной эфф</w:t>
      </w:r>
      <w:r w:rsidR="00733E4E">
        <w:rPr>
          <w:rFonts w:ascii="Times New Roman" w:hAnsi="Times New Roman" w:cs="Times New Roman"/>
          <w:sz w:val="28"/>
          <w:szCs w:val="28"/>
        </w:rPr>
        <w:t>ективности реализации  целевой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863277" w:rsidRDefault="00863277" w:rsidP="00110D8C">
      <w:pPr>
        <w:pStyle w:val="ConsPlusNormal"/>
        <w:widowControl/>
        <w:ind w:left="4956" w:firstLine="18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430"/>
        <w:gridCol w:w="3106"/>
        <w:gridCol w:w="1362"/>
        <w:gridCol w:w="1823"/>
        <w:gridCol w:w="1730"/>
        <w:gridCol w:w="1522"/>
      </w:tblGrid>
      <w:tr w:rsidR="00863277" w:rsidTr="0010356C">
        <w:trPr>
          <w:trHeight w:val="31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3A17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304FCA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63277" w:rsidTr="0010356C">
        <w:trPr>
          <w:trHeight w:val="64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snapToGrid w:val="0"/>
              <w:jc w:val="both"/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3A172D">
            <w:pPr>
              <w:snapToGrid w:val="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2017 го</w:t>
            </w:r>
            <w:r w:rsidR="007F2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304FCA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F2A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277" w:rsidRPr="00EB39C6" w:rsidRDefault="00863277" w:rsidP="00110D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A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277" w:rsidRPr="00EB39C6" w:rsidRDefault="00863277" w:rsidP="00110D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77" w:rsidTr="0010356C">
        <w:trPr>
          <w:trHeight w:val="4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3A17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304FCA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77" w:rsidTr="007F2A46">
        <w:trPr>
          <w:trHeight w:val="23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3A172D" w:rsidP="003A172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63277">
              <w:rPr>
                <w:color w:val="000000"/>
              </w:rPr>
              <w:t>1</w:t>
            </w:r>
            <w:r w:rsidR="00863277" w:rsidRPr="00EB39C6">
              <w:rPr>
                <w:color w:val="000000"/>
              </w:rPr>
              <w:t>.Ростколичества      возвратившейся в район молодежи по окончании учебы в высших учебных заведениях на 1 -6 человек ежегодно:</w:t>
            </w:r>
          </w:p>
          <w:p w:rsidR="00863277" w:rsidRPr="00EB39C6" w:rsidRDefault="003A172D" w:rsidP="003A172D">
            <w:pPr>
              <w:snapToGrid w:val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1.1.</w:t>
            </w:r>
            <w:r w:rsidR="00863277" w:rsidRPr="00EB39C6">
              <w:rPr>
                <w:color w:val="000000"/>
              </w:rPr>
              <w:t xml:space="preserve"> Здравоохранение</w:t>
            </w:r>
          </w:p>
          <w:p w:rsidR="00863277" w:rsidRDefault="003A172D" w:rsidP="007F2A46">
            <w:pPr>
              <w:snapToGrid w:val="0"/>
              <w:ind w:right="-1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63277">
              <w:rPr>
                <w:color w:val="000000"/>
              </w:rPr>
              <w:t xml:space="preserve"> 1.2. </w:t>
            </w:r>
            <w:r w:rsidR="00863277" w:rsidRPr="00EB39C6">
              <w:rPr>
                <w:color w:val="000000"/>
              </w:rPr>
              <w:t>Образование</w:t>
            </w:r>
          </w:p>
          <w:p w:rsidR="004B32A4" w:rsidRDefault="004B32A4" w:rsidP="007F2A46">
            <w:pPr>
              <w:snapToGrid w:val="0"/>
              <w:ind w:right="-18"/>
              <w:rPr>
                <w:color w:val="000000"/>
              </w:rPr>
            </w:pPr>
          </w:p>
          <w:p w:rsidR="004B32A4" w:rsidRDefault="004B32A4" w:rsidP="007F2A46">
            <w:pPr>
              <w:snapToGrid w:val="0"/>
              <w:ind w:right="-18"/>
              <w:rPr>
                <w:color w:val="000000"/>
              </w:rPr>
            </w:pPr>
          </w:p>
          <w:p w:rsidR="004B32A4" w:rsidRPr="007F2A46" w:rsidRDefault="004B32A4" w:rsidP="007F2A46">
            <w:pPr>
              <w:snapToGrid w:val="0"/>
              <w:ind w:right="-18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3A172D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277" w:rsidRPr="00EB39C6" w:rsidRDefault="007F2A46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277" w:rsidTr="007F2A46">
        <w:trPr>
          <w:trHeight w:val="19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3A172D" w:rsidP="003A172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  <w:r w:rsidR="00863277" w:rsidRPr="00EB39C6">
              <w:rPr>
                <w:color w:val="000000"/>
              </w:rPr>
              <w:t>Обеспечение    учреждений района квалифи</w:t>
            </w:r>
            <w:r w:rsidR="00863277">
              <w:rPr>
                <w:color w:val="000000"/>
              </w:rPr>
              <w:t>цированными кадрами до уровня 70</w:t>
            </w:r>
            <w:r w:rsidR="00863277" w:rsidRPr="00EB39C6">
              <w:rPr>
                <w:color w:val="000000"/>
              </w:rPr>
              <w:t>% от потребности</w:t>
            </w:r>
          </w:p>
          <w:p w:rsidR="00863277" w:rsidRPr="00EB39C6" w:rsidRDefault="00863277" w:rsidP="003A172D">
            <w:pPr>
              <w:snapToGrid w:val="0"/>
              <w:jc w:val="both"/>
              <w:rPr>
                <w:color w:val="000000"/>
              </w:rPr>
            </w:pPr>
            <w:r w:rsidRPr="00EB39C6">
              <w:rPr>
                <w:color w:val="000000"/>
              </w:rPr>
              <w:t xml:space="preserve">2.1. Здравоохранение </w:t>
            </w:r>
          </w:p>
          <w:p w:rsidR="00863277" w:rsidRDefault="00863277" w:rsidP="007F2A46">
            <w:pPr>
              <w:snapToGrid w:val="0"/>
              <w:ind w:right="-18"/>
              <w:jc w:val="both"/>
              <w:rPr>
                <w:color w:val="000000"/>
              </w:rPr>
            </w:pPr>
            <w:r w:rsidRPr="00EB39C6">
              <w:rPr>
                <w:color w:val="000000"/>
              </w:rPr>
              <w:t>2.2 Образование</w:t>
            </w:r>
          </w:p>
          <w:p w:rsidR="004B32A4" w:rsidRDefault="004B32A4" w:rsidP="007F2A46">
            <w:pPr>
              <w:snapToGrid w:val="0"/>
              <w:ind w:right="-18"/>
              <w:jc w:val="both"/>
              <w:rPr>
                <w:color w:val="000000"/>
              </w:rPr>
            </w:pPr>
          </w:p>
          <w:p w:rsidR="004B32A4" w:rsidRDefault="004B32A4" w:rsidP="007F2A46">
            <w:pPr>
              <w:snapToGrid w:val="0"/>
              <w:ind w:right="-18"/>
              <w:jc w:val="both"/>
              <w:rPr>
                <w:color w:val="000000"/>
              </w:rPr>
            </w:pPr>
          </w:p>
          <w:p w:rsidR="004B32A4" w:rsidRPr="007F2A46" w:rsidRDefault="004B32A4" w:rsidP="007F2A46">
            <w:pPr>
              <w:snapToGrid w:val="0"/>
              <w:ind w:right="-18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63277" w:rsidRPr="00EB39C6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F2A46" w:rsidRDefault="007F2A46" w:rsidP="00110D8C">
      <w:pPr>
        <w:pStyle w:val="ConsPlusNormal"/>
        <w:widowControl/>
        <w:spacing w:after="28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277" w:rsidRDefault="00863277" w:rsidP="007F2A46">
      <w:pPr>
        <w:pStyle w:val="ConsPlusNormal"/>
        <w:widowControl/>
        <w:spacing w:after="2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B39C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B39C6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 муниципальной Программы</w:t>
      </w:r>
    </w:p>
    <w:p w:rsidR="00863277" w:rsidRPr="00593790" w:rsidRDefault="00733E4E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863277" w:rsidRPr="0059379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645C9">
        <w:rPr>
          <w:rFonts w:ascii="Times New Roman" w:hAnsi="Times New Roman" w:cs="Times New Roman"/>
          <w:sz w:val="28"/>
          <w:szCs w:val="28"/>
        </w:rPr>
        <w:t xml:space="preserve"> </w:t>
      </w:r>
      <w:r w:rsidR="00863277" w:rsidRPr="00593790">
        <w:rPr>
          <w:rFonts w:ascii="Times New Roman" w:hAnsi="Times New Roman" w:cs="Times New Roman"/>
          <w:sz w:val="28"/>
          <w:szCs w:val="28"/>
        </w:rPr>
        <w:t xml:space="preserve">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относятся: 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90">
        <w:rPr>
          <w:rFonts w:ascii="Times New Roman" w:hAnsi="Times New Roman" w:cs="Times New Roman"/>
          <w:sz w:val="28"/>
          <w:szCs w:val="28"/>
        </w:rPr>
        <w:t>а) правовое и методолог</w:t>
      </w:r>
      <w:r w:rsidR="00733E4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90">
        <w:rPr>
          <w:rFonts w:ascii="Times New Roman" w:hAnsi="Times New Roman" w:cs="Times New Roman"/>
          <w:sz w:val="28"/>
          <w:szCs w:val="28"/>
        </w:rPr>
        <w:t>б) финансовое обеспечение реализ</w:t>
      </w:r>
      <w:r w:rsidR="00733E4E">
        <w:rPr>
          <w:rFonts w:ascii="Times New Roman" w:hAnsi="Times New Roman" w:cs="Times New Roman"/>
          <w:sz w:val="28"/>
          <w:szCs w:val="28"/>
        </w:rPr>
        <w:t>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3790">
        <w:rPr>
          <w:rFonts w:ascii="Times New Roman" w:hAnsi="Times New Roman" w:cs="Times New Roman"/>
          <w:sz w:val="28"/>
          <w:szCs w:val="28"/>
        </w:rPr>
        <w:t>мероприятиям по правовому и методологи</w:t>
      </w:r>
      <w:r w:rsidR="00733E4E">
        <w:rPr>
          <w:rFonts w:ascii="Times New Roman" w:hAnsi="Times New Roman" w:cs="Times New Roman"/>
          <w:sz w:val="28"/>
          <w:szCs w:val="28"/>
        </w:rPr>
        <w:t>ческому обеспечению реализации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 относятся подготовки в необходимых случаях муниципальных правовых актов.</w:t>
      </w:r>
    </w:p>
    <w:p w:rsidR="00863277" w:rsidRPr="00593790" w:rsidRDefault="00863277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включает в себя: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а) подготовку необходимых технико-экономических обоснований и расчетов по финансированию;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б) уточнение объемов и источников  финансирования на очередной финансовый год.</w:t>
      </w:r>
    </w:p>
    <w:p w:rsidR="00863277" w:rsidRPr="00593790" w:rsidRDefault="00733E4E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 обеспечение П</w:t>
      </w:r>
      <w:r w:rsidR="00863277" w:rsidRPr="00593790">
        <w:rPr>
          <w:rFonts w:ascii="Times New Roman" w:hAnsi="Times New Roman" w:cs="Times New Roman"/>
          <w:sz w:val="28"/>
          <w:szCs w:val="28"/>
        </w:rPr>
        <w:t>рограммы включает в себя: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а)  составление в необходимых случаях подробной сметы расходов на каждое отдельное мероприятие, разработку плана его проведения;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б) размещение в необходимых случаях заказа на поставку товаров, выполнение работ и оказание услуг в соответствии с Федеральным законом от 5 апреля 2013 года № 44-ФЗ «О контрактной системе в сфере закупок  товаров, работ, услуг для обеспечения государственных и муниципальных нужд»;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в) привлечение по мере необходимости к участию в программе различных учреждений и организаций;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г) организацию через средства массовой информации освещения проводимых программных мероприятий и т.д.</w:t>
      </w:r>
    </w:p>
    <w:p w:rsidR="007F2A46" w:rsidRDefault="007F2A46" w:rsidP="007F2A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</w:p>
    <w:p w:rsidR="00863277" w:rsidRPr="00593790" w:rsidRDefault="00863277" w:rsidP="007F2A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0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59379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93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DBC">
        <w:rPr>
          <w:rFonts w:ascii="Times New Roman" w:hAnsi="Times New Roman" w:cs="Times New Roman"/>
          <w:b/>
          <w:sz w:val="28"/>
          <w:szCs w:val="28"/>
        </w:rPr>
        <w:t>Анализ рисков реализации П</w:t>
      </w:r>
      <w:r w:rsidR="008645C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63277" w:rsidRPr="00593790" w:rsidRDefault="00863277" w:rsidP="00110D8C">
      <w:pPr>
        <w:widowControl w:val="0"/>
        <w:autoSpaceDE w:val="0"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На основе анализа мероприятий, предла</w:t>
      </w:r>
      <w:r w:rsidR="0010356C">
        <w:rPr>
          <w:rFonts w:eastAsia="Andale Sans UI"/>
          <w:kern w:val="1"/>
          <w:sz w:val="28"/>
          <w:szCs w:val="28"/>
        </w:rPr>
        <w:t>гаемых для реализации в рамках п</w:t>
      </w:r>
      <w:r w:rsidR="00863277" w:rsidRPr="00593790">
        <w:rPr>
          <w:rFonts w:eastAsia="Andale Sans UI"/>
          <w:kern w:val="1"/>
          <w:sz w:val="28"/>
          <w:szCs w:val="28"/>
        </w:rPr>
        <w:t>рограммы, выделены следующие риски ее реализации.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</w:t>
      </w:r>
      <w:r w:rsidR="00733E4E">
        <w:rPr>
          <w:rFonts w:eastAsia="Andale Sans UI"/>
          <w:kern w:val="1"/>
          <w:sz w:val="28"/>
          <w:szCs w:val="28"/>
        </w:rPr>
        <w:t>планированных мероприятий всех П</w:t>
      </w:r>
      <w:r w:rsidR="00863277" w:rsidRPr="00593790">
        <w:rPr>
          <w:rFonts w:eastAsia="Andale Sans UI"/>
          <w:kern w:val="1"/>
          <w:sz w:val="28"/>
          <w:szCs w:val="28"/>
        </w:rPr>
        <w:t xml:space="preserve">рограммы. 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 xml:space="preserve">Минимизация данных рисков предусматривается мероприятиями Программы путем совершенствования предоставления мер поддержки путем усиления </w:t>
      </w:r>
      <w:proofErr w:type="spellStart"/>
      <w:r w:rsidR="00863277" w:rsidRPr="00593790">
        <w:rPr>
          <w:rFonts w:eastAsia="Andale Sans UI"/>
          <w:kern w:val="1"/>
          <w:sz w:val="28"/>
          <w:szCs w:val="28"/>
        </w:rPr>
        <w:t>адресности</w:t>
      </w:r>
      <w:proofErr w:type="spellEnd"/>
      <w:r w:rsidR="00863277" w:rsidRPr="00593790">
        <w:rPr>
          <w:rFonts w:eastAsia="Andale Sans UI"/>
          <w:kern w:val="1"/>
          <w:sz w:val="28"/>
          <w:szCs w:val="28"/>
        </w:rPr>
        <w:t>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 xml:space="preserve">Операционные риски связаны с возможным несвоевременным </w:t>
      </w:r>
      <w:r w:rsidR="00863277" w:rsidRPr="00593790">
        <w:rPr>
          <w:rFonts w:eastAsia="Andale Sans UI"/>
          <w:kern w:val="1"/>
          <w:sz w:val="28"/>
          <w:szCs w:val="28"/>
        </w:rPr>
        <w:lastRenderedPageBreak/>
        <w:t>выполнением мероприятий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Программы.</w:t>
      </w:r>
    </w:p>
    <w:p w:rsidR="00863277" w:rsidRDefault="00863277" w:rsidP="007F2A46">
      <w:pPr>
        <w:widowControl w:val="0"/>
        <w:autoSpaceDE w:val="0"/>
        <w:jc w:val="both"/>
        <w:rPr>
          <w:b/>
          <w:kern w:val="1"/>
          <w:sz w:val="28"/>
          <w:szCs w:val="28"/>
        </w:rPr>
      </w:pPr>
    </w:p>
    <w:p w:rsidR="007F2A46" w:rsidRDefault="007F2A46" w:rsidP="007F2A46">
      <w:pPr>
        <w:widowControl w:val="0"/>
        <w:autoSpaceDE w:val="0"/>
        <w:jc w:val="both"/>
        <w:rPr>
          <w:rFonts w:eastAsia="Andale Sans UI"/>
          <w:b/>
          <w:kern w:val="1"/>
        </w:rPr>
        <w:sectPr w:rsidR="007F2A46" w:rsidSect="00863277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Pr="008645C9" w:rsidRDefault="00863277" w:rsidP="007F2A46">
      <w:pPr>
        <w:widowControl w:val="0"/>
        <w:autoSpaceDE w:val="0"/>
        <w:jc w:val="center"/>
        <w:rPr>
          <w:sz w:val="28"/>
          <w:szCs w:val="28"/>
        </w:rPr>
      </w:pPr>
      <w:r w:rsidRPr="008645C9">
        <w:rPr>
          <w:rFonts w:eastAsia="Andale Sans UI"/>
          <w:b/>
          <w:kern w:val="1"/>
          <w:sz w:val="28"/>
          <w:szCs w:val="28"/>
        </w:rPr>
        <w:lastRenderedPageBreak/>
        <w:t xml:space="preserve">Раздел X. </w:t>
      </w:r>
      <w:r w:rsidR="008645C9" w:rsidRPr="008645C9">
        <w:rPr>
          <w:rFonts w:eastAsia="Andale Sans UI"/>
          <w:b/>
          <w:kern w:val="1"/>
          <w:sz w:val="28"/>
          <w:szCs w:val="28"/>
        </w:rPr>
        <w:t>Методика о</w:t>
      </w:r>
      <w:r w:rsidR="008E4DBC">
        <w:rPr>
          <w:rFonts w:eastAsia="Andale Sans UI"/>
          <w:b/>
          <w:kern w:val="1"/>
          <w:sz w:val="28"/>
          <w:szCs w:val="28"/>
        </w:rPr>
        <w:t>ценки эффективности реализации П</w:t>
      </w:r>
      <w:r w:rsidR="008645C9" w:rsidRPr="008645C9">
        <w:rPr>
          <w:rFonts w:eastAsia="Andale Sans UI"/>
          <w:b/>
          <w:kern w:val="1"/>
          <w:sz w:val="28"/>
          <w:szCs w:val="28"/>
        </w:rPr>
        <w:t>рограммы</w:t>
      </w:r>
    </w:p>
    <w:p w:rsidR="00863277" w:rsidRPr="008645C9" w:rsidRDefault="00863277" w:rsidP="00110D8C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Оцен</w:t>
      </w:r>
      <w:r w:rsidR="00733E4E">
        <w:rPr>
          <w:sz w:val="28"/>
          <w:szCs w:val="28"/>
        </w:rPr>
        <w:t>ка эффективности муниципальной П</w:t>
      </w:r>
      <w:r w:rsidRPr="00593790">
        <w:rPr>
          <w:sz w:val="28"/>
          <w:szCs w:val="28"/>
        </w:rPr>
        <w:t xml:space="preserve">рограммы осуществляется на основе общей методики оценки эффективности. 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Обязательным условием оценки эффективности реализации муниципальной программы</w:t>
      </w:r>
      <w:r w:rsidR="00733E4E">
        <w:rPr>
          <w:sz w:val="28"/>
          <w:szCs w:val="28"/>
        </w:rPr>
        <w:t xml:space="preserve"> </w:t>
      </w:r>
      <w:r w:rsidRPr="00593790">
        <w:rPr>
          <w:sz w:val="28"/>
          <w:szCs w:val="28"/>
        </w:rPr>
        <w:t>является выполнение запланированных показателей (индикаторов) муниципальной программы в</w:t>
      </w:r>
      <w:r>
        <w:rPr>
          <w:sz w:val="28"/>
          <w:szCs w:val="28"/>
        </w:rPr>
        <w:t xml:space="preserve"> </w:t>
      </w:r>
      <w:r w:rsidRPr="00593790">
        <w:rPr>
          <w:sz w:val="28"/>
          <w:szCs w:val="28"/>
        </w:rPr>
        <w:t>установленные сроки.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Индикаторы (показатели) для оценки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 разрабатываются ответственным исполнителем с учетом специфики муниципальной программы и являют</w:t>
      </w:r>
      <w:r w:rsidR="00733E4E">
        <w:rPr>
          <w:sz w:val="28"/>
          <w:szCs w:val="28"/>
        </w:rPr>
        <w:t>ся приложением к муниципальной П</w:t>
      </w:r>
      <w:r w:rsidRPr="00593790">
        <w:rPr>
          <w:sz w:val="28"/>
          <w:szCs w:val="28"/>
        </w:rPr>
        <w:t>рограмме.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Эффектив</w:t>
      </w:r>
      <w:r w:rsidR="00733E4E">
        <w:rPr>
          <w:sz w:val="28"/>
          <w:szCs w:val="28"/>
        </w:rPr>
        <w:t>ность реализации муниципальной П</w:t>
      </w:r>
      <w:r w:rsidRPr="00593790">
        <w:rPr>
          <w:sz w:val="28"/>
          <w:szCs w:val="28"/>
        </w:rPr>
        <w:t>рограммы   по каждому году ее реализации.</w:t>
      </w:r>
    </w:p>
    <w:p w:rsidR="00863277" w:rsidRPr="00593790" w:rsidRDefault="00B2368B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Общая методика оцен</w:t>
      </w:r>
      <w:r w:rsidR="00733E4E">
        <w:rPr>
          <w:sz w:val="28"/>
          <w:szCs w:val="28"/>
        </w:rPr>
        <w:t>ки эффективности муниципальной П</w:t>
      </w:r>
      <w:r w:rsidR="00863277" w:rsidRPr="00593790">
        <w:rPr>
          <w:sz w:val="28"/>
          <w:szCs w:val="28"/>
        </w:rPr>
        <w:t>рограммы включает: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1)</w:t>
      </w:r>
      <w:r w:rsidR="00863277" w:rsidRPr="00593790">
        <w:rPr>
          <w:sz w:val="28"/>
          <w:szCs w:val="28"/>
          <w:lang w:val="en-US"/>
        </w:rPr>
        <w:t> </w:t>
      </w:r>
      <w:r w:rsidR="00863277" w:rsidRPr="00593790">
        <w:rPr>
          <w:sz w:val="28"/>
          <w:szCs w:val="28"/>
        </w:rPr>
        <w:t>Расчет степени достижения цел</w:t>
      </w:r>
      <w:r w:rsidR="00733E4E">
        <w:rPr>
          <w:sz w:val="28"/>
          <w:szCs w:val="28"/>
        </w:rPr>
        <w:t>евых показателей муниципальной П</w:t>
      </w:r>
      <w:r w:rsidR="00863277" w:rsidRPr="00593790">
        <w:rPr>
          <w:sz w:val="28"/>
          <w:szCs w:val="28"/>
        </w:rPr>
        <w:t xml:space="preserve">рограммы, который определяется как среднеарифметическая величина из показателей результативности по каждому целевому показателю:                                                          </w:t>
      </w:r>
    </w:p>
    <w:p w:rsidR="00863277" w:rsidRPr="00593790" w:rsidRDefault="00863277" w:rsidP="00110D8C">
      <w:pPr>
        <w:tabs>
          <w:tab w:val="left" w:pos="361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 w:rsidRPr="00593790">
        <w:rPr>
          <w:position w:val="-36"/>
          <w:sz w:val="28"/>
          <w:szCs w:val="28"/>
        </w:rPr>
        <w:object w:dxaOrig="1499" w:dyaOrig="979">
          <v:shape id="_x0000_i1025" type="#_x0000_t75" style="width:75pt;height:48.75pt" o:ole="" filled="t">
            <v:fill color2="black"/>
            <v:imagedata r:id="rId7" o:title=""/>
          </v:shape>
          <o:OLEObject Type="Embed" ProgID="Equation.3" ShapeID="_x0000_i1025" DrawAspect="Content" ObjectID="_1575722348" r:id="rId8"/>
        </w:object>
      </w:r>
      <w:r w:rsidRPr="00593790">
        <w:rPr>
          <w:sz w:val="28"/>
          <w:szCs w:val="28"/>
        </w:rPr>
        <w:t xml:space="preserve">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i/>
          <w:sz w:val="28"/>
          <w:szCs w:val="28"/>
        </w:rPr>
      </w:pPr>
      <w:r>
        <w:rPr>
          <w:position w:val="-4"/>
          <w:sz w:val="28"/>
          <w:szCs w:val="28"/>
        </w:rPr>
        <w:t xml:space="preserve">    </w:t>
      </w:r>
      <w:r w:rsidR="00863277" w:rsidRPr="00593790">
        <w:rPr>
          <w:position w:val="-4"/>
          <w:sz w:val="28"/>
          <w:szCs w:val="28"/>
        </w:rPr>
        <w:object w:dxaOrig="479" w:dyaOrig="340">
          <v:shape id="_x0000_i1026" type="#_x0000_t75" style="width:24pt;height:16.5pt" o:ole="" filled="t">
            <v:fill color2="black"/>
            <v:imagedata r:id="rId9" o:title=""/>
          </v:shape>
          <o:OLEObject Type="Embed" ProgID="Equation.3" ShapeID="_x0000_i1026" DrawAspect="Content" ObjectID="_1575722349" r:id="rId10"/>
        </w:object>
      </w:r>
      <w:r w:rsidR="00863277" w:rsidRPr="00593790">
        <w:rPr>
          <w:sz w:val="28"/>
          <w:szCs w:val="28"/>
        </w:rPr>
        <w:t>- степень достижения  цел</w:t>
      </w:r>
      <w:r w:rsidR="00733E4E">
        <w:rPr>
          <w:sz w:val="28"/>
          <w:szCs w:val="28"/>
        </w:rPr>
        <w:t>евых показателей муниципальной П</w:t>
      </w:r>
      <w:r w:rsidR="00863277" w:rsidRPr="00593790">
        <w:rPr>
          <w:sz w:val="28"/>
          <w:szCs w:val="28"/>
        </w:rPr>
        <w:t>рограммы (результативность);</w:t>
      </w:r>
    </w:p>
    <w:p w:rsidR="00863277" w:rsidRPr="00593790" w:rsidRDefault="00B2368B" w:rsidP="00110D8C">
      <w:p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spellStart"/>
      <w:r w:rsidR="00863277" w:rsidRPr="00593790">
        <w:rPr>
          <w:i/>
          <w:sz w:val="28"/>
          <w:szCs w:val="28"/>
        </w:rPr>
        <w:t>R</w:t>
      </w:r>
      <w:r w:rsidR="00863277" w:rsidRPr="00593790">
        <w:rPr>
          <w:i/>
          <w:sz w:val="28"/>
          <w:szCs w:val="28"/>
          <w:vertAlign w:val="subscript"/>
        </w:rPr>
        <w:t>i</w:t>
      </w:r>
      <w:proofErr w:type="spellEnd"/>
      <w:r w:rsidR="00863277" w:rsidRPr="00593790">
        <w:rPr>
          <w:sz w:val="28"/>
          <w:szCs w:val="28"/>
        </w:rPr>
        <w:t xml:space="preserve"> - степень достижения i-ого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63277" w:rsidRPr="00593790">
        <w:rPr>
          <w:i/>
          <w:sz w:val="28"/>
          <w:szCs w:val="28"/>
          <w:lang w:val="en-US"/>
        </w:rPr>
        <w:t>n</w:t>
      </w:r>
      <w:r w:rsidR="00863277" w:rsidRPr="00593790">
        <w:rPr>
          <w:sz w:val="28"/>
          <w:szCs w:val="28"/>
        </w:rPr>
        <w:t xml:space="preserve"> – </w:t>
      </w:r>
      <w:proofErr w:type="gramStart"/>
      <w:r w:rsidR="00863277" w:rsidRPr="00593790">
        <w:rPr>
          <w:sz w:val="28"/>
          <w:szCs w:val="28"/>
        </w:rPr>
        <w:t>количество</w:t>
      </w:r>
      <w:proofErr w:type="gramEnd"/>
      <w:r w:rsidR="00733E4E">
        <w:rPr>
          <w:sz w:val="28"/>
          <w:szCs w:val="28"/>
        </w:rPr>
        <w:t xml:space="preserve"> показателей муниципальной П</w:t>
      </w:r>
      <w:r w:rsidR="00863277" w:rsidRPr="00593790">
        <w:rPr>
          <w:sz w:val="28"/>
          <w:szCs w:val="28"/>
        </w:rPr>
        <w:t>рограммы.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 xml:space="preserve">Расчет результативности достижения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(</w:t>
      </w:r>
      <w:r w:rsidR="00863277" w:rsidRPr="00593790">
        <w:rPr>
          <w:i/>
          <w:sz w:val="28"/>
          <w:szCs w:val="28"/>
          <w:lang w:val="en-US"/>
        </w:rPr>
        <w:t>R</w:t>
      </w:r>
      <w:proofErr w:type="spellStart"/>
      <w:r w:rsidR="00863277" w:rsidRPr="00593790">
        <w:rPr>
          <w:i/>
          <w:sz w:val="28"/>
          <w:szCs w:val="28"/>
          <w:vertAlign w:val="subscript"/>
        </w:rPr>
        <w:t>i</w:t>
      </w:r>
      <w:proofErr w:type="spellEnd"/>
      <w:r w:rsidR="00863277" w:rsidRPr="00593790">
        <w:rPr>
          <w:sz w:val="28"/>
          <w:szCs w:val="28"/>
        </w:rPr>
        <w:t xml:space="preserve">) производится на основе сопоставления фактических величин </w:t>
      </w:r>
      <w:proofErr w:type="gramStart"/>
      <w:r w:rsidR="00863277" w:rsidRPr="00593790">
        <w:rPr>
          <w:sz w:val="28"/>
          <w:szCs w:val="28"/>
        </w:rPr>
        <w:t>с</w:t>
      </w:r>
      <w:proofErr w:type="gramEnd"/>
      <w:r w:rsidR="00863277" w:rsidRPr="00593790">
        <w:rPr>
          <w:sz w:val="28"/>
          <w:szCs w:val="28"/>
        </w:rPr>
        <w:t xml:space="preserve"> плановыми: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44"/>
          <w:sz w:val="28"/>
          <w:szCs w:val="28"/>
        </w:rPr>
        <w:object w:dxaOrig="1159" w:dyaOrig="780">
          <v:shape id="_x0000_i1027" type="#_x0000_t75" style="width:83.25pt;height:56.25pt" o:ole="" filled="t">
            <v:fill color2="black"/>
            <v:imagedata r:id="rId11" o:title=""/>
          </v:shape>
          <o:OLEObject Type="Embed" ProgID="Equation.3" ShapeID="_x0000_i1027" DrawAspect="Content" ObjectID="_1575722350" r:id="rId1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</w:p>
    <w:p w:rsidR="00863277" w:rsidRPr="00593790" w:rsidRDefault="00863277" w:rsidP="00110D8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В случае</w:t>
      </w:r>
      <w:proofErr w:type="gramStart"/>
      <w:r w:rsidRPr="00593790">
        <w:rPr>
          <w:sz w:val="28"/>
          <w:szCs w:val="28"/>
        </w:rPr>
        <w:t>,</w:t>
      </w:r>
      <w:proofErr w:type="gramEnd"/>
      <w:r w:rsidRPr="00593790">
        <w:rPr>
          <w:sz w:val="28"/>
          <w:szCs w:val="28"/>
        </w:rPr>
        <w:t xml:space="preserve"> если планируемый результат достижения цел</w:t>
      </w:r>
      <w:r w:rsidR="00733E4E">
        <w:rPr>
          <w:sz w:val="28"/>
          <w:szCs w:val="28"/>
        </w:rPr>
        <w:t>евого показателя муниципальной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i/>
          <w:sz w:val="28"/>
          <w:szCs w:val="28"/>
          <w:lang w:val="en-US"/>
        </w:rPr>
        <w:t>R</w:t>
      </w:r>
      <w:proofErr w:type="spellStart"/>
      <w:r w:rsidRPr="00593790">
        <w:rPr>
          <w:i/>
          <w:sz w:val="28"/>
          <w:szCs w:val="28"/>
          <w:vertAlign w:val="subscript"/>
        </w:rPr>
        <w:t>i</w:t>
      </w:r>
      <w:proofErr w:type="spellEnd"/>
      <w:r w:rsidRPr="00593790">
        <w:rPr>
          <w:sz w:val="28"/>
          <w:szCs w:val="28"/>
        </w:rPr>
        <w:t xml:space="preserve"> предполагает уменьшение его базового значения, то расчет результативности достижения </w:t>
      </w:r>
      <w:proofErr w:type="spellStart"/>
      <w:r w:rsidRPr="00593790">
        <w:rPr>
          <w:i/>
          <w:sz w:val="28"/>
          <w:szCs w:val="28"/>
          <w:lang w:val="en-US"/>
        </w:rPr>
        <w:t>i</w:t>
      </w:r>
      <w:proofErr w:type="spellEnd"/>
      <w:r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i/>
          <w:sz w:val="28"/>
          <w:szCs w:val="28"/>
          <w:lang w:val="en-US"/>
        </w:rPr>
        <w:t>R</w:t>
      </w:r>
      <w:proofErr w:type="spellStart"/>
      <w:r w:rsidRPr="00593790">
        <w:rPr>
          <w:i/>
          <w:sz w:val="28"/>
          <w:szCs w:val="28"/>
          <w:vertAlign w:val="subscript"/>
        </w:rPr>
        <w:t>i</w:t>
      </w:r>
      <w:proofErr w:type="spellEnd"/>
      <w:r w:rsidRPr="00593790">
        <w:rPr>
          <w:sz w:val="28"/>
          <w:szCs w:val="28"/>
        </w:rPr>
        <w:t xml:space="preserve"> производится на основе сопоставления плановых величин с фактическими: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  <w:r w:rsidRPr="00593790">
        <w:rPr>
          <w:position w:val="-44"/>
          <w:sz w:val="28"/>
          <w:szCs w:val="28"/>
        </w:rPr>
        <w:object w:dxaOrig="1159" w:dyaOrig="780">
          <v:shape id="_x0000_i1028" type="#_x0000_t75" style="width:83.25pt;height:56.25pt" o:ole="" filled="t">
            <v:fill color2="black"/>
            <v:imagedata r:id="rId13" o:title=""/>
          </v:shape>
          <o:OLEObject Type="Embed" ProgID="Equation.3" ShapeID="_x0000_i1028" DrawAspect="Content" ObjectID="_1575722351" r:id="rId14"/>
        </w:object>
      </w:r>
      <w:r w:rsidRPr="00593790">
        <w:rPr>
          <w:sz w:val="28"/>
          <w:szCs w:val="28"/>
        </w:rPr>
        <w:tab/>
        <w:t xml:space="preserve">          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</w:t>
      </w:r>
      <w:r w:rsidR="00863277" w:rsidRPr="00593790">
        <w:rPr>
          <w:position w:val="-12"/>
          <w:sz w:val="28"/>
          <w:szCs w:val="28"/>
        </w:rPr>
        <w:object w:dxaOrig="719" w:dyaOrig="480">
          <v:shape id="_x0000_i1029" type="#_x0000_t75" style="width:36pt;height:24pt" o:ole="" filled="t">
            <v:fill color2="black"/>
            <v:imagedata r:id="rId15" o:title=""/>
          </v:shape>
          <o:OLEObject Type="Embed" ProgID="Equation.3" ShapeID="_x0000_i1029" DrawAspect="Content" ObjectID="_1575722352" r:id="rId16"/>
        </w:object>
      </w:r>
      <w:r w:rsidR="00863277" w:rsidRPr="00593790">
        <w:rPr>
          <w:sz w:val="28"/>
          <w:szCs w:val="28"/>
          <w:vertAlign w:val="subscript"/>
        </w:rPr>
        <w:t xml:space="preserve"> </w:t>
      </w:r>
      <w:r w:rsidR="00863277" w:rsidRPr="00593790">
        <w:rPr>
          <w:sz w:val="28"/>
          <w:szCs w:val="28"/>
        </w:rPr>
        <w:t xml:space="preserve">- плановое значение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в отчетном году;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11"/>
          <w:sz w:val="28"/>
          <w:szCs w:val="28"/>
        </w:rPr>
        <w:t xml:space="preserve">    </w:t>
      </w:r>
      <w:r w:rsidR="00863277" w:rsidRPr="00593790">
        <w:rPr>
          <w:position w:val="-11"/>
          <w:sz w:val="28"/>
          <w:szCs w:val="28"/>
        </w:rPr>
        <w:object w:dxaOrig="779" w:dyaOrig="479">
          <v:shape id="_x0000_i1030" type="#_x0000_t75" style="width:39pt;height:24pt" o:ole="" filled="t">
            <v:fill color2="black"/>
            <v:imagedata r:id="rId17" o:title=""/>
          </v:shape>
          <o:OLEObject Type="Embed" ProgID="Equation.3" ShapeID="_x0000_i1030" DrawAspect="Content" ObjectID="_1575722353" r:id="rId18"/>
        </w:object>
      </w:r>
      <w:r w:rsidR="00863277" w:rsidRPr="00593790">
        <w:rPr>
          <w:sz w:val="28"/>
          <w:szCs w:val="28"/>
        </w:rPr>
        <w:t xml:space="preserve">- фактическое значение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в отчетном году.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2)</w:t>
      </w:r>
      <w:r w:rsidR="00863277" w:rsidRPr="00593790">
        <w:rPr>
          <w:sz w:val="28"/>
          <w:szCs w:val="28"/>
          <w:lang w:val="en-US"/>
        </w:rPr>
        <w:t> </w:t>
      </w:r>
      <w:r w:rsidR="00863277" w:rsidRPr="00593790">
        <w:rPr>
          <w:sz w:val="28"/>
          <w:szCs w:val="28"/>
        </w:rPr>
        <w:t>Расчет показателя полноты использования средств определяется соотношением исполн</w:t>
      </w:r>
      <w:r w:rsidR="00733E4E">
        <w:rPr>
          <w:sz w:val="28"/>
          <w:szCs w:val="28"/>
        </w:rPr>
        <w:t>ения расходов по муниципальной П</w:t>
      </w:r>
      <w:r w:rsidR="00863277" w:rsidRPr="00593790">
        <w:rPr>
          <w:sz w:val="28"/>
          <w:szCs w:val="28"/>
        </w:rPr>
        <w:t xml:space="preserve">рограмме в отчетном году с </w:t>
      </w:r>
      <w:proofErr w:type="gramStart"/>
      <w:r w:rsidR="00863277" w:rsidRPr="00593790">
        <w:rPr>
          <w:sz w:val="28"/>
          <w:szCs w:val="28"/>
        </w:rPr>
        <w:t>плановыми</w:t>
      </w:r>
      <w:proofErr w:type="gramEnd"/>
      <w:r w:rsidR="00863277" w:rsidRPr="00593790">
        <w:rPr>
          <w:sz w:val="28"/>
          <w:szCs w:val="28"/>
        </w:rPr>
        <w:t>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39"/>
          <w:sz w:val="28"/>
          <w:szCs w:val="28"/>
        </w:rPr>
        <w:object w:dxaOrig="1380" w:dyaOrig="720">
          <v:shape id="_x0000_i1031" type="#_x0000_t75" style="width:99pt;height:51.75pt" o:ole="" filled="t">
            <v:fill color2="black"/>
            <v:imagedata r:id="rId19" o:title=""/>
          </v:shape>
          <o:OLEObject Type="Embed" ProgID="Equation.3" ShapeID="_x0000_i1031" DrawAspect="Content" ObjectID="_1575722354" r:id="rId20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В случае</w:t>
      </w:r>
      <w:proofErr w:type="gramStart"/>
      <w:r w:rsidRPr="00593790">
        <w:rPr>
          <w:sz w:val="28"/>
          <w:szCs w:val="28"/>
        </w:rPr>
        <w:t>,</w:t>
      </w:r>
      <w:proofErr w:type="gramEnd"/>
      <w:r w:rsidRPr="00593790">
        <w:rPr>
          <w:sz w:val="28"/>
          <w:szCs w:val="28"/>
        </w:rPr>
        <w:t xml:space="preserve"> если по итогам проведения конкурсных процедур по реализ</w:t>
      </w:r>
      <w:r w:rsidR="00733E4E">
        <w:rPr>
          <w:sz w:val="28"/>
          <w:szCs w:val="28"/>
        </w:rPr>
        <w:t>ации мероприятий муниципальной П</w:t>
      </w:r>
      <w:r w:rsidRPr="00593790">
        <w:rPr>
          <w:sz w:val="28"/>
          <w:szCs w:val="28"/>
        </w:rPr>
        <w:t>рограммы получена экономия бюджетных средств, то используется следующая формула для расчета показателя полноты использования средств: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position w:val="-39"/>
          <w:sz w:val="28"/>
          <w:szCs w:val="28"/>
        </w:rPr>
        <w:object w:dxaOrig="1800" w:dyaOrig="720">
          <v:shape id="_x0000_i1032" type="#_x0000_t75" style="width:130.5pt;height:51.75pt" o:ole="" filled="t">
            <v:fill color2="black"/>
            <v:imagedata r:id="rId21" o:title=""/>
          </v:shape>
          <o:OLEObject Type="Embed" ProgID="Equation.3" ShapeID="_x0000_i1032" DrawAspect="Content" ObjectID="_1575722355" r:id="rId2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          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   </w:t>
      </w:r>
      <w:r w:rsidR="00863277" w:rsidRPr="00593790">
        <w:rPr>
          <w:position w:val="-9"/>
          <w:sz w:val="28"/>
          <w:szCs w:val="28"/>
        </w:rPr>
        <w:object w:dxaOrig="599" w:dyaOrig="420">
          <v:shape id="_x0000_i1033" type="#_x0000_t75" style="width:30pt;height:21pt" o:ole="" filled="t">
            <v:fill color2="black"/>
            <v:imagedata r:id="rId23" o:title=""/>
          </v:shape>
          <o:OLEObject Type="Embed" ProgID="Equation.3" ShapeID="_x0000_i1033" DrawAspect="Content" ObjectID="_1575722356" r:id="rId24"/>
        </w:object>
      </w:r>
      <w:r w:rsidR="00863277" w:rsidRPr="00593790">
        <w:rPr>
          <w:sz w:val="28"/>
          <w:szCs w:val="28"/>
        </w:rPr>
        <w:t>- полнота использования запланированн</w:t>
      </w:r>
      <w:r w:rsidR="00733E4E">
        <w:rPr>
          <w:sz w:val="28"/>
          <w:szCs w:val="28"/>
        </w:rPr>
        <w:t>ых на реализацию муниципальной П</w:t>
      </w:r>
      <w:r w:rsidR="00863277" w:rsidRPr="00593790">
        <w:rPr>
          <w:sz w:val="28"/>
          <w:szCs w:val="28"/>
        </w:rPr>
        <w:t>рограммы средств;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lastRenderedPageBreak/>
        <w:t xml:space="preserve">    </w:t>
      </w:r>
      <w:r w:rsidR="00863277" w:rsidRPr="00593790">
        <w:rPr>
          <w:position w:val="-9"/>
          <w:sz w:val="28"/>
          <w:szCs w:val="28"/>
        </w:rPr>
        <w:object w:dxaOrig="799" w:dyaOrig="420">
          <v:shape id="_x0000_i1034" type="#_x0000_t75" style="width:40.5pt;height:21.75pt" o:ole="" filled="t">
            <v:fill color2="black"/>
            <v:imagedata r:id="rId25" o:title=""/>
          </v:shape>
          <o:OLEObject Type="Embed" ProgID="Equation.3" ShapeID="_x0000_i1034" DrawAspect="Content" ObjectID="_1575722357" r:id="rId26"/>
        </w:object>
      </w:r>
      <w:r w:rsidR="00863277" w:rsidRPr="00593790">
        <w:rPr>
          <w:sz w:val="28"/>
          <w:szCs w:val="28"/>
        </w:rPr>
        <w:t xml:space="preserve"> – исполн</w:t>
      </w:r>
      <w:r w:rsidR="00733E4E">
        <w:rPr>
          <w:sz w:val="28"/>
          <w:szCs w:val="28"/>
        </w:rPr>
        <w:t>ение расходов по муниципальной П</w:t>
      </w:r>
      <w:r w:rsidR="00863277" w:rsidRPr="00593790">
        <w:rPr>
          <w:sz w:val="28"/>
          <w:szCs w:val="28"/>
        </w:rPr>
        <w:t>рограмме в отчетном году (рублей);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   </w:t>
      </w:r>
      <w:r w:rsidR="00863277" w:rsidRPr="00593790">
        <w:rPr>
          <w:position w:val="-9"/>
          <w:sz w:val="28"/>
          <w:szCs w:val="28"/>
        </w:rPr>
        <w:object w:dxaOrig="719" w:dyaOrig="420">
          <v:shape id="_x0000_i1035" type="#_x0000_t75" style="width:36pt;height:21.75pt" o:ole="" filled="t">
            <v:fill color2="black"/>
            <v:imagedata r:id="rId27" o:title=""/>
          </v:shape>
          <o:OLEObject Type="Embed" ProgID="Equation.3" ShapeID="_x0000_i1035" DrawAspect="Content" ObjectID="_1575722358" r:id="rId28"/>
        </w:object>
      </w:r>
      <w:r w:rsidR="00863277" w:rsidRPr="00593790">
        <w:rPr>
          <w:sz w:val="28"/>
          <w:szCs w:val="28"/>
        </w:rPr>
        <w:t xml:space="preserve"> - плановые о</w:t>
      </w:r>
      <w:r w:rsidR="00733E4E">
        <w:rPr>
          <w:sz w:val="28"/>
          <w:szCs w:val="28"/>
        </w:rPr>
        <w:t>бъемы средств по муниципальной П</w:t>
      </w:r>
      <w:r w:rsidR="00863277" w:rsidRPr="00593790">
        <w:rPr>
          <w:sz w:val="28"/>
          <w:szCs w:val="28"/>
        </w:rPr>
        <w:t>рограмме в отчетном году (рублей),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t xml:space="preserve">    </w:t>
      </w:r>
      <w:r w:rsidR="00863277" w:rsidRPr="00593790">
        <w:rPr>
          <w:position w:val="-6"/>
          <w:sz w:val="28"/>
          <w:szCs w:val="28"/>
        </w:rPr>
        <w:object w:dxaOrig="300" w:dyaOrig="360">
          <v:shape id="_x0000_i1036" type="#_x0000_t75" style="width:15pt;height:18.75pt" o:ole="" filled="t">
            <v:fill color2="black"/>
            <v:imagedata r:id="rId29" o:title=""/>
          </v:shape>
          <o:OLEObject Type="Embed" ProgID="Equation.3" ShapeID="_x0000_i1036" DrawAspect="Content" ObjectID="_1575722359" r:id="rId30"/>
        </w:object>
      </w:r>
      <w:r w:rsidR="00863277" w:rsidRPr="00593790">
        <w:rPr>
          <w:sz w:val="28"/>
          <w:szCs w:val="28"/>
        </w:rPr>
        <w:t xml:space="preserve"> - экономия бюджетных средств, полученная по итогам проведения конкурсных процедур по реализ</w:t>
      </w:r>
      <w:r w:rsidR="00733E4E">
        <w:rPr>
          <w:sz w:val="28"/>
          <w:szCs w:val="28"/>
        </w:rPr>
        <w:t>ации мероприятий муниципальной П</w:t>
      </w:r>
      <w:r w:rsidR="00863277" w:rsidRPr="00593790">
        <w:rPr>
          <w:sz w:val="28"/>
          <w:szCs w:val="28"/>
        </w:rPr>
        <w:t xml:space="preserve">рограммы. 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Глава 3. Расчет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77" w:rsidRPr="00593790">
        <w:rPr>
          <w:sz w:val="28"/>
          <w:szCs w:val="28"/>
        </w:rPr>
        <w:t>4. Эффектив</w:t>
      </w:r>
      <w:r w:rsidR="00733E4E">
        <w:rPr>
          <w:sz w:val="28"/>
          <w:szCs w:val="28"/>
        </w:rPr>
        <w:t>ность реализации муниципальной П</w:t>
      </w:r>
      <w:r w:rsidR="00863277" w:rsidRPr="00593790">
        <w:rPr>
          <w:sz w:val="28"/>
          <w:szCs w:val="28"/>
        </w:rPr>
        <w:t>рограммы (</w:t>
      </w:r>
      <w:proofErr w:type="gramStart"/>
      <w:r w:rsidR="00863277" w:rsidRPr="00593790">
        <w:rPr>
          <w:sz w:val="28"/>
          <w:szCs w:val="28"/>
          <w:lang w:val="en-US"/>
        </w:rPr>
        <w:t>E</w:t>
      </w:r>
      <w:proofErr w:type="spellStart"/>
      <w:proofErr w:type="gramEnd"/>
      <w:r w:rsidR="00863277" w:rsidRPr="00593790">
        <w:rPr>
          <w:sz w:val="28"/>
          <w:szCs w:val="28"/>
          <w:vertAlign w:val="subscript"/>
        </w:rPr>
        <w:t>мп</w:t>
      </w:r>
      <w:proofErr w:type="spellEnd"/>
      <w:r w:rsidR="00863277" w:rsidRPr="00593790">
        <w:rPr>
          <w:sz w:val="28"/>
          <w:szCs w:val="28"/>
        </w:rPr>
        <w:t>) определяется на основе сопоставления степени достижения целе</w:t>
      </w:r>
      <w:r w:rsidR="00733E4E">
        <w:rPr>
          <w:sz w:val="28"/>
          <w:szCs w:val="28"/>
        </w:rPr>
        <w:t>вых показателей  муниципальной П</w:t>
      </w:r>
      <w:r w:rsidR="00863277" w:rsidRPr="00593790">
        <w:rPr>
          <w:sz w:val="28"/>
          <w:szCs w:val="28"/>
        </w:rPr>
        <w:t>рограммы (результативности) и полноты использования запланированных средств: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8"/>
          <w:sz w:val="28"/>
          <w:szCs w:val="28"/>
        </w:rPr>
        <w:object w:dxaOrig="2119" w:dyaOrig="340">
          <v:shape id="_x0000_i1037" type="#_x0000_t75" style="width:129.75pt;height:21pt" o:ole="" filled="t">
            <v:fill color2="black"/>
            <v:imagedata r:id="rId31" o:title=""/>
          </v:shape>
          <o:OLEObject Type="Embed" ProgID="Equation.3" ShapeID="_x0000_i1037" DrawAspect="Content" ObjectID="_1575722360" r:id="rId3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i/>
          <w:sz w:val="28"/>
          <w:szCs w:val="28"/>
        </w:rPr>
      </w:pPr>
      <w:r w:rsidRPr="00593790">
        <w:rPr>
          <w:sz w:val="28"/>
          <w:szCs w:val="28"/>
        </w:rPr>
        <w:tab/>
        <w:t xml:space="preserve">где 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63277" w:rsidRPr="00593790">
        <w:rPr>
          <w:i/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– </w:t>
      </w:r>
      <w:proofErr w:type="gramStart"/>
      <w:r w:rsidR="00863277" w:rsidRPr="00593790">
        <w:rPr>
          <w:sz w:val="28"/>
          <w:szCs w:val="28"/>
        </w:rPr>
        <w:t>поправочный</w:t>
      </w:r>
      <w:proofErr w:type="gramEnd"/>
      <w:r w:rsidR="00863277" w:rsidRPr="00593790">
        <w:rPr>
          <w:sz w:val="28"/>
          <w:szCs w:val="28"/>
        </w:rPr>
        <w:t xml:space="preserve"> коэффициент, учитывающий качество планирования и коорди</w:t>
      </w:r>
      <w:r w:rsidR="00733E4E">
        <w:rPr>
          <w:sz w:val="28"/>
          <w:szCs w:val="28"/>
        </w:rPr>
        <w:t>нации реализации муниципальной П</w:t>
      </w:r>
      <w:r w:rsidR="00863277" w:rsidRPr="00593790">
        <w:rPr>
          <w:sz w:val="28"/>
          <w:szCs w:val="28"/>
        </w:rPr>
        <w:t>рограммы, рассчитываемый по формуле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position w:val="-8"/>
          <w:sz w:val="28"/>
          <w:szCs w:val="28"/>
        </w:rPr>
        <w:object w:dxaOrig="1699" w:dyaOrig="400">
          <v:shape id="_x0000_i1038" type="#_x0000_t75" style="width:84.75pt;height:20.25pt" o:ole="" filled="t">
            <v:fill color2="black"/>
            <v:imagedata r:id="rId33" o:title=""/>
          </v:shape>
          <o:OLEObject Type="Embed" ProgID="Equation.3" ShapeID="_x0000_i1038" DrawAspect="Content" ObjectID="_1575722361" r:id="rId34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Для расчета поправочного коэффициента, показатели степени достижения  целевых показателей муницип</w:t>
      </w:r>
      <w:r w:rsidR="00733E4E">
        <w:rPr>
          <w:sz w:val="28"/>
          <w:szCs w:val="28"/>
        </w:rPr>
        <w:t>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position w:val="-7"/>
          <w:sz w:val="28"/>
          <w:szCs w:val="28"/>
        </w:rPr>
        <w:object w:dxaOrig="499" w:dyaOrig="359">
          <v:shape id="_x0000_i1039" type="#_x0000_t75" style="width:24.75pt;height:17.25pt" o:ole="" filled="t">
            <v:fill color2="black"/>
            <v:imagedata r:id="rId35" o:title=""/>
          </v:shape>
          <o:OLEObject Type="Embed" ProgID="Equation.3" ShapeID="_x0000_i1039" DrawAspect="Content" ObjectID="_1575722362" r:id="rId36"/>
        </w:object>
      </w:r>
      <w:r w:rsidRPr="00593790">
        <w:rPr>
          <w:sz w:val="28"/>
          <w:szCs w:val="28"/>
        </w:rPr>
        <w:t xml:space="preserve"> и полноты </w:t>
      </w:r>
      <w:proofErr w:type="gramStart"/>
      <w:r w:rsidRPr="00593790">
        <w:rPr>
          <w:sz w:val="28"/>
          <w:szCs w:val="28"/>
        </w:rPr>
        <w:t>использования</w:t>
      </w:r>
      <w:proofErr w:type="gramEnd"/>
      <w:r w:rsidRPr="00593790">
        <w:rPr>
          <w:sz w:val="28"/>
          <w:szCs w:val="28"/>
        </w:rPr>
        <w:t xml:space="preserve"> запланированн</w:t>
      </w:r>
      <w:r w:rsidR="00733E4E">
        <w:rPr>
          <w:sz w:val="28"/>
          <w:szCs w:val="28"/>
        </w:rPr>
        <w:t>ых на реализацию муниципальной П</w:t>
      </w:r>
      <w:r w:rsidRPr="00593790">
        <w:rPr>
          <w:sz w:val="28"/>
          <w:szCs w:val="28"/>
        </w:rPr>
        <w:t xml:space="preserve">рограммы средств </w:t>
      </w:r>
      <w:r w:rsidRPr="00593790">
        <w:rPr>
          <w:position w:val="-6"/>
          <w:sz w:val="28"/>
          <w:szCs w:val="28"/>
        </w:rPr>
        <w:object w:dxaOrig="539" w:dyaOrig="340">
          <v:shape id="_x0000_i1040" type="#_x0000_t75" style="width:26.25pt;height:16.5pt" o:ole="" filled="t">
            <v:fill color2="black"/>
            <v:imagedata r:id="rId37" o:title=""/>
          </v:shape>
          <o:OLEObject Type="Embed" ProgID="Equation.3" ShapeID="_x0000_i1040" DrawAspect="Content" ObjectID="_1575722363" r:id="rId38"/>
        </w:object>
      </w:r>
      <w:r w:rsidRPr="00593790">
        <w:rPr>
          <w:sz w:val="28"/>
          <w:szCs w:val="28"/>
        </w:rPr>
        <w:t xml:space="preserve"> исчисляются по формулам (1) и (4), но принимаются в долях единицы (не умножаются на 100%).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77" w:rsidRPr="00593790">
        <w:rPr>
          <w:sz w:val="28"/>
          <w:szCs w:val="28"/>
        </w:rPr>
        <w:t xml:space="preserve">Значения </w:t>
      </w:r>
      <w:r w:rsidR="00863277" w:rsidRPr="00593790">
        <w:rPr>
          <w:i/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представлены в таблице: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7F2A46" w:rsidRDefault="00863277" w:rsidP="007F2A46">
      <w:pPr>
        <w:autoSpaceDE w:val="0"/>
        <w:ind w:firstLine="540"/>
        <w:jc w:val="right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 xml:space="preserve">Таблица </w:t>
      </w:r>
    </w:p>
    <w:p w:rsidR="00863277" w:rsidRPr="007F2A46" w:rsidRDefault="00863277" w:rsidP="007F2A46">
      <w:pPr>
        <w:autoSpaceDE w:val="0"/>
        <w:ind w:firstLine="540"/>
        <w:jc w:val="center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 xml:space="preserve">Значения поправочного коэффициента, учитывающего качество планирования и координации реализации муниципальной </w:t>
      </w:r>
      <w:r w:rsidR="008E4DBC">
        <w:rPr>
          <w:b/>
          <w:sz w:val="28"/>
          <w:szCs w:val="28"/>
        </w:rPr>
        <w:t>П</w:t>
      </w:r>
      <w:r w:rsidRPr="007F2A46">
        <w:rPr>
          <w:b/>
          <w:sz w:val="28"/>
          <w:szCs w:val="28"/>
        </w:rPr>
        <w:t>рограммы</w:t>
      </w:r>
    </w:p>
    <w:tbl>
      <w:tblPr>
        <w:tblW w:w="9692" w:type="dxa"/>
        <w:tblInd w:w="-65" w:type="dxa"/>
        <w:tblLayout w:type="fixed"/>
        <w:tblLook w:val="0000"/>
      </w:tblPr>
      <w:tblGrid>
        <w:gridCol w:w="4507"/>
        <w:gridCol w:w="5185"/>
      </w:tblGrid>
      <w:tr w:rsidR="00863277" w:rsidTr="0010356C">
        <w:trPr>
          <w:trHeight w:val="39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  <w:rPr>
                <w:i/>
                <w:lang w:val="en-US"/>
              </w:rPr>
            </w:pPr>
            <w:r w:rsidRPr="005A569E">
              <w:rPr>
                <w:position w:val="-8"/>
              </w:rPr>
              <w:object w:dxaOrig="1319" w:dyaOrig="400">
                <v:shape id="_x0000_i1041" type="#_x0000_t75" style="width:66pt;height:20.25pt" o:ole="" filled="t">
                  <v:fill color2="black"/>
                  <v:imagedata r:id="rId39" o:title=""/>
                </v:shape>
                <o:OLEObject Type="Embed" ProgID="Equation.3" ShapeID="_x0000_i1041" DrawAspect="Content" ObjectID="_1575722364" r:id="rId40"/>
              </w:objec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rPr>
                <w:i/>
                <w:lang w:val="en-US"/>
              </w:rPr>
              <w:t>k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0,00 … 0,10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1,25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0,11 … 0,20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1,10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0,21 … 0,25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1,00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0,26 … 0,35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0,90</w:t>
            </w:r>
          </w:p>
        </w:tc>
      </w:tr>
      <w:tr w:rsidR="00863277" w:rsidTr="0010356C">
        <w:trPr>
          <w:trHeight w:val="30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Свыше 0,35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0,75</w:t>
            </w:r>
          </w:p>
        </w:tc>
      </w:tr>
    </w:tbl>
    <w:p w:rsidR="00863277" w:rsidRDefault="00863277" w:rsidP="00110D8C">
      <w:pPr>
        <w:autoSpaceDE w:val="0"/>
        <w:ind w:firstLine="540"/>
        <w:jc w:val="both"/>
      </w:pP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В случае</w:t>
      </w:r>
      <w:proofErr w:type="gramStart"/>
      <w:r w:rsidR="00863277" w:rsidRPr="00593790">
        <w:rPr>
          <w:sz w:val="28"/>
          <w:szCs w:val="28"/>
        </w:rPr>
        <w:t>,</w:t>
      </w:r>
      <w:proofErr w:type="gramEnd"/>
      <w:r w:rsidR="00863277" w:rsidRPr="00593790">
        <w:rPr>
          <w:sz w:val="28"/>
          <w:szCs w:val="28"/>
        </w:rPr>
        <w:t xml:space="preserve"> если </w:t>
      </w:r>
      <w:r w:rsidR="00863277" w:rsidRPr="00593790">
        <w:rPr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принимает з</w:t>
      </w:r>
      <w:r w:rsidR="00733E4E">
        <w:rPr>
          <w:sz w:val="28"/>
          <w:szCs w:val="28"/>
        </w:rPr>
        <w:t>начение 0,75, то муниципальная П</w:t>
      </w:r>
      <w:r w:rsidR="00863277" w:rsidRPr="00593790">
        <w:rPr>
          <w:sz w:val="28"/>
          <w:szCs w:val="28"/>
        </w:rPr>
        <w:t>рограмма требует уточнения по целевым показателям (индикаторам) и/или планируемым объемам финансирования.</w:t>
      </w:r>
    </w:p>
    <w:p w:rsidR="008645C9" w:rsidRDefault="008645C9" w:rsidP="008645C9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63277" w:rsidRPr="008645C9" w:rsidRDefault="00863277" w:rsidP="008645C9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8645C9">
        <w:rPr>
          <w:b/>
          <w:sz w:val="28"/>
          <w:szCs w:val="28"/>
        </w:rPr>
        <w:t xml:space="preserve">Порядок </w:t>
      </w:r>
      <w:proofErr w:type="gramStart"/>
      <w:r w:rsidRPr="008645C9">
        <w:rPr>
          <w:b/>
          <w:sz w:val="28"/>
          <w:szCs w:val="28"/>
        </w:rPr>
        <w:t>проведения оценки эффектив</w:t>
      </w:r>
      <w:r w:rsidR="008E4DBC">
        <w:rPr>
          <w:b/>
          <w:sz w:val="28"/>
          <w:szCs w:val="28"/>
        </w:rPr>
        <w:t>ности реализации муниципальной П</w:t>
      </w:r>
      <w:r w:rsidRPr="008645C9">
        <w:rPr>
          <w:b/>
          <w:sz w:val="28"/>
          <w:szCs w:val="28"/>
        </w:rPr>
        <w:t>рограммы</w:t>
      </w:r>
      <w:proofErr w:type="gramEnd"/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Отдел по экономике и экономическим реформам администрации Галичского муниципального района  Костромской области осуществляет  расчет оценки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рограммы.</w:t>
      </w: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 xml:space="preserve">Вывод об эффективности (неэффективности) </w:t>
      </w:r>
      <w:r w:rsidR="00733E4E">
        <w:rPr>
          <w:sz w:val="28"/>
          <w:szCs w:val="28"/>
        </w:rPr>
        <w:t>муниципальной П</w:t>
      </w:r>
      <w:r w:rsidRPr="00593790">
        <w:rPr>
          <w:sz w:val="28"/>
          <w:szCs w:val="28"/>
        </w:rPr>
        <w:t>рограммы определяется на основании следующих критериев: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 xml:space="preserve"> </w:t>
      </w:r>
    </w:p>
    <w:p w:rsidR="00863277" w:rsidRPr="007F2A46" w:rsidRDefault="00863277" w:rsidP="007F2A46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7F2A46">
        <w:rPr>
          <w:b/>
          <w:color w:val="000000" w:themeColor="text1"/>
          <w:sz w:val="28"/>
          <w:szCs w:val="28"/>
        </w:rPr>
        <w:t>Критерии эффективности (неэффективности)</w:t>
      </w:r>
    </w:p>
    <w:p w:rsidR="00863277" w:rsidRPr="007F2A46" w:rsidRDefault="008E4DBC" w:rsidP="007F2A46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муниципальной П</w:t>
      </w:r>
      <w:r w:rsidR="00863277" w:rsidRPr="007F2A46">
        <w:rPr>
          <w:b/>
          <w:color w:val="000000" w:themeColor="text1"/>
          <w:sz w:val="28"/>
          <w:szCs w:val="28"/>
        </w:rPr>
        <w:t>рограммы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6"/>
        <w:gridCol w:w="3490"/>
      </w:tblGrid>
      <w:tr w:rsidR="00863277" w:rsidTr="0010356C">
        <w:trPr>
          <w:trHeight w:val="583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 xml:space="preserve">Вывод об эффективности (неэффективности) </w:t>
            </w:r>
          </w:p>
          <w:p w:rsidR="00863277" w:rsidRDefault="00733E4E" w:rsidP="00110D8C">
            <w:pPr>
              <w:autoSpaceDE w:val="0"/>
              <w:jc w:val="both"/>
            </w:pPr>
            <w:r>
              <w:t>муниципальной П</w:t>
            </w:r>
            <w:r w:rsidR="00863277">
              <w:t>рограммы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Значение критерия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Неэффективная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Менее 0,40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Уровень эффективности удовлетворительный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0,40 … 0,79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0,80 … 0,95</w:t>
            </w:r>
          </w:p>
        </w:tc>
      </w:tr>
      <w:tr w:rsidR="00863277" w:rsidTr="0010356C">
        <w:trPr>
          <w:trHeight w:val="308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Высокоэффективная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Более 0,95</w:t>
            </w:r>
          </w:p>
        </w:tc>
      </w:tr>
    </w:tbl>
    <w:p w:rsidR="00863277" w:rsidRDefault="00863277" w:rsidP="00110D8C">
      <w:pPr>
        <w:autoSpaceDE w:val="0"/>
        <w:ind w:firstLine="540"/>
        <w:jc w:val="both"/>
      </w:pP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t xml:space="preserve">    </w:t>
      </w:r>
      <w:r w:rsidR="0010356C">
        <w:tab/>
      </w:r>
      <w:r w:rsidRPr="00593790">
        <w:rPr>
          <w:sz w:val="28"/>
          <w:szCs w:val="28"/>
        </w:rPr>
        <w:t xml:space="preserve">Инструментами контроля эффективности и </w:t>
      </w:r>
      <w:r w:rsidR="00733E4E">
        <w:rPr>
          <w:sz w:val="28"/>
          <w:szCs w:val="28"/>
        </w:rPr>
        <w:t>результативности муниципальной П</w:t>
      </w:r>
      <w:r w:rsidRPr="00593790">
        <w:rPr>
          <w:sz w:val="28"/>
          <w:szCs w:val="28"/>
        </w:rPr>
        <w:t>рограммы являются ежегодные отчеты.</w:t>
      </w:r>
    </w:p>
    <w:p w:rsidR="00863277" w:rsidRPr="00593790" w:rsidRDefault="007F2A46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 xml:space="preserve">Оценка эффективности реализации </w:t>
      </w:r>
      <w:r w:rsidR="00733E4E">
        <w:rPr>
          <w:sz w:val="28"/>
          <w:szCs w:val="28"/>
        </w:rPr>
        <w:t>муниципальной П</w:t>
      </w:r>
      <w:r w:rsidR="00863277" w:rsidRPr="00593790">
        <w:rPr>
          <w:sz w:val="28"/>
          <w:szCs w:val="28"/>
        </w:rPr>
        <w:t>рограммы проводится в целом по муниципальной программе.</w:t>
      </w:r>
    </w:p>
    <w:p w:rsidR="00863277" w:rsidRPr="008645C9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По результатам проведенной оцен</w:t>
      </w:r>
      <w:r w:rsidR="00733E4E">
        <w:rPr>
          <w:sz w:val="28"/>
          <w:szCs w:val="28"/>
        </w:rPr>
        <w:t>ки эффективности муниципальной П</w:t>
      </w:r>
      <w:r w:rsidRPr="00593790">
        <w:rPr>
          <w:sz w:val="28"/>
          <w:szCs w:val="28"/>
        </w:rPr>
        <w:t>рограммы прин</w:t>
      </w:r>
      <w:r w:rsidR="008645C9">
        <w:rPr>
          <w:sz w:val="28"/>
          <w:szCs w:val="28"/>
        </w:rPr>
        <w:t>имается решение о корректировке.</w:t>
      </w:r>
    </w:p>
    <w:p w:rsidR="00863277" w:rsidRPr="00593790" w:rsidRDefault="00863277" w:rsidP="00863277">
      <w:pPr>
        <w:widowControl w:val="0"/>
        <w:suppressAutoHyphens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863277" w:rsidRPr="00367958" w:rsidRDefault="00863277" w:rsidP="00863277">
      <w:pPr>
        <w:pStyle w:val="ConsPlusNormal"/>
        <w:widowControl/>
        <w:spacing w:line="432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3277" w:rsidRPr="00EB39C6" w:rsidRDefault="00863277" w:rsidP="00863277">
      <w:pPr>
        <w:pStyle w:val="ConsPlusNormal"/>
        <w:widowControl/>
        <w:spacing w:line="43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3277" w:rsidRDefault="00863277" w:rsidP="00863277">
      <w:pPr>
        <w:spacing w:after="280" w:line="432" w:lineRule="auto"/>
        <w:rPr>
          <w:rFonts w:cs="Arial"/>
          <w:color w:val="333333"/>
        </w:rPr>
      </w:pPr>
    </w:p>
    <w:p w:rsidR="00863277" w:rsidRDefault="00863277" w:rsidP="00863277">
      <w:pPr>
        <w:spacing w:after="280" w:line="432" w:lineRule="auto"/>
        <w:rPr>
          <w:rFonts w:cs="Arial"/>
          <w:color w:val="333333"/>
          <w:sz w:val="28"/>
          <w:szCs w:val="28"/>
        </w:rPr>
      </w:pPr>
    </w:p>
    <w:p w:rsidR="00863277" w:rsidRDefault="00863277" w:rsidP="00863277">
      <w:pPr>
        <w:spacing w:after="280" w:line="432" w:lineRule="auto"/>
        <w:rPr>
          <w:rFonts w:cs="Arial"/>
          <w:color w:val="333333"/>
          <w:sz w:val="28"/>
          <w:szCs w:val="28"/>
        </w:rPr>
      </w:pPr>
    </w:p>
    <w:p w:rsidR="00863277" w:rsidRDefault="00863277" w:rsidP="00863277">
      <w:pPr>
        <w:pStyle w:val="a4"/>
        <w:spacing w:line="360" w:lineRule="auto"/>
      </w:pPr>
      <w:r>
        <w:rPr>
          <w:rFonts w:cs="Arial"/>
          <w:color w:val="333333"/>
          <w:sz w:val="28"/>
          <w:szCs w:val="28"/>
        </w:rPr>
        <w:t> </w:t>
      </w:r>
      <w:r>
        <w:rPr>
          <w:vanish/>
          <w:sz w:val="28"/>
          <w:szCs w:val="28"/>
        </w:rPr>
        <w:t xml:space="preserve"> SHAPE </w:t>
      </w:r>
      <w:r w:rsidR="004072A6">
        <w:pict>
          <v:rect id="_x0000_s1058" style="position:absolute;margin-left:0;margin-top:0;width:.05pt;height:.05pt;z-index:2516930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9" style="position:absolute;margin-left:0;margin-top:0;width:.05pt;height:.05pt;z-index:2516940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0" style="position:absolute;margin-left:0;margin-top:0;width:.05pt;height:.05pt;z-index:2516951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1" style="position:absolute;margin-left:0;margin-top:0;width:.05pt;height:.05pt;z-index:2516961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2" style="position:absolute;margin-left:0;margin-top:0;width:.05pt;height:.05pt;z-index:2516971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3" style="position:absolute;margin-left:0;margin-top:0;width:.05pt;height:.05pt;z-index:2516981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4" style="position:absolute;margin-left:0;margin-top:0;width:.05pt;height:.05pt;z-index:25169920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5" style="position:absolute;margin-left:0;margin-top:0;width:.05pt;height:.05pt;z-index:25170022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6" style="position:absolute;margin-left:0;margin-top:0;width:.05pt;height:.05pt;z-index:25170124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7" style="position:absolute;margin-left:0;margin-top:0;width:.05pt;height:.05pt;z-index:25170227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8" style="position:absolute;margin-left:0;margin-top:0;width:.05pt;height:.05pt;z-index:25170329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69" style="position:absolute;margin-left:0;margin-top:0;width:.05pt;height:.05pt;z-index:25170432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0" style="position:absolute;margin-left:0;margin-top:0;width:.05pt;height:.05pt;z-index:25170534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1" style="position:absolute;margin-left:0;margin-top:0;width:.05pt;height:.05pt;z-index:25170636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2" style="position:absolute;margin-left:0;margin-top:0;width:.05pt;height:.05pt;z-index:25170739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3" style="position:absolute;margin-left:0;margin-top:0;width:.05pt;height:.05pt;z-index:25170841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4" style="position:absolute;margin-left:0;margin-top:0;width:.05pt;height:.05pt;z-index:25170944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5" style="position:absolute;margin-left:0;margin-top:0;width:.05pt;height:.05pt;z-index:25171046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6" style="position:absolute;margin-left:0;margin-top:0;width:.05pt;height:.05pt;z-index:2517114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7" style="position:absolute;margin-left:0;margin-top:0;width:.05pt;height:.05pt;z-index:2517125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8" style="position:absolute;margin-left:0;margin-top:0;width:.05pt;height:.05pt;z-index:2517135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79" style="position:absolute;margin-left:0;margin-top:0;width:.05pt;height:.05pt;z-index:2517145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0" style="position:absolute;margin-left:0;margin-top:0;width:.05pt;height:.05pt;z-index:2517155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1" style="position:absolute;margin-left:0;margin-top:0;width:.05pt;height:.05pt;z-index:2517166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2" style="position:absolute;margin-left:0;margin-top:0;width:.05pt;height:.05pt;z-index:2517176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3" style="position:absolute;margin-left:0;margin-top:0;width:.05pt;height:.05pt;z-index:2517186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4" style="position:absolute;margin-left:0;margin-top:0;width:.05pt;height:.05pt;z-index:2517196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5" style="position:absolute;margin-left:0;margin-top:0;width:.05pt;height:.05pt;z-index:2517207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6" style="position:absolute;margin-left:0;margin-top:0;width:.05pt;height:.05pt;z-index:2517217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7" style="position:absolute;margin-left:0;margin-top:0;width:.05pt;height:.05pt;z-index:2517227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88" style="position:absolute;margin-left:0;margin-top:0;width:.05pt;height:.05pt;z-index:2517237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26" style="position:absolute;margin-left:0;margin-top:0;width:.05pt;height:.05pt;z-index:2516602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27" style="position:absolute;margin-left:0;margin-top:0;width:.05pt;height:.05pt;z-index:2516613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28" style="position:absolute;margin-left:0;margin-top:0;width:.05pt;height:.05pt;z-index:2516623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29" style="position:absolute;margin-left:0;margin-top:0;width:.05pt;height:.05pt;z-index:2516633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0" style="position:absolute;margin-left:0;margin-top:0;width:.05pt;height:.05pt;z-index:2516643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1" style="position:absolute;margin-left:0;margin-top:0;width:.05pt;height:.05pt;z-index:2516654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2" style="position:absolute;margin-left:0;margin-top:0;width:.05pt;height:.05pt;z-index:2516664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3" style="position:absolute;margin-left:0;margin-top:0;width:.05pt;height:.05pt;z-index:2516674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4" style="position:absolute;margin-left:0;margin-top:0;width:.05pt;height:.05pt;z-index:2516684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5" style="position:absolute;margin-left:0;margin-top:0;width:.05pt;height:.05pt;z-index:2516695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6" style="position:absolute;margin-left:0;margin-top:0;width:.05pt;height:.05pt;z-index:2516705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7" style="position:absolute;margin-left:0;margin-top:0;width:.05pt;height:.05pt;z-index:2516715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8" style="position:absolute;margin-left:0;margin-top:0;width:.05pt;height:.05pt;z-index:2516725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39" style="position:absolute;margin-left:0;margin-top:0;width:.05pt;height:.05pt;z-index:25167360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0" style="position:absolute;margin-left:0;margin-top:0;width:.05pt;height:.05pt;z-index:25167462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1" style="position:absolute;margin-left:0;margin-top:0;width:.05pt;height:.05pt;z-index:25167564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2" style="position:absolute;margin-left:0;margin-top:0;width:.05pt;height:.05pt;z-index:25167667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3" style="position:absolute;margin-left:0;margin-top:0;width:.05pt;height:.05pt;z-index:25167769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4" style="position:absolute;margin-left:0;margin-top:0;width:.05pt;height:.05pt;z-index:25167872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5" style="position:absolute;margin-left:0;margin-top:0;width:.05pt;height:.05pt;z-index:25167974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6" style="position:absolute;margin-left:0;margin-top:0;width:.05pt;height:.05pt;z-index:25168076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7" style="position:absolute;margin-left:0;margin-top:0;width:.05pt;height:.05pt;z-index:25168179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8" style="position:absolute;margin-left:0;margin-top:0;width:.05pt;height:.05pt;z-index:25168281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49" style="position:absolute;margin-left:0;margin-top:0;width:.05pt;height:.05pt;z-index:25168384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0" style="position:absolute;margin-left:0;margin-top:0;width:.05pt;height:.05pt;z-index:25168486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1" style="position:absolute;margin-left:0;margin-top:0;width:.05pt;height:.05pt;z-index:2516858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2" style="position:absolute;margin-left:0;margin-top:0;width:.05pt;height:.05pt;z-index:2516869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3" style="position:absolute;margin-left:0;margin-top:0;width:.05pt;height:.05pt;z-index:2516879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4" style="position:absolute;margin-left:0;margin-top:0;width:.05pt;height:.05pt;z-index:2516889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5" style="position:absolute;margin-left:0;margin-top:0;width:.05pt;height:.05pt;z-index:2516899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6" style="position:absolute;margin-left:0;margin-top:0;width:.05pt;height:.05pt;z-index:2516910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4072A6">
        <w:pict>
          <v:rect id="_x0000_s1057" style="position:absolute;margin-left:0;margin-top:0;width:.05pt;height:.05pt;z-index:2516920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bookmarkStart w:id="0" w:name="_PictureBullets"/>
      <w:bookmarkEnd w:id="0"/>
    </w:p>
    <w:p w:rsidR="00863277" w:rsidRDefault="00863277" w:rsidP="00863277">
      <w:pPr>
        <w:pStyle w:val="a4"/>
        <w:jc w:val="both"/>
        <w:rPr>
          <w:b/>
          <w:color w:val="333333"/>
          <w:sz w:val="28"/>
          <w:szCs w:val="28"/>
        </w:rPr>
        <w:sectPr w:rsidR="00863277" w:rsidSect="0010356C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10356C" w:rsidRDefault="0010356C"/>
    <w:sectPr w:rsidR="0010356C" w:rsidSect="0069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cs="Wingdings"/>
        <w:sz w:val="20"/>
      </w:rPr>
    </w:lvl>
  </w:abstractNum>
  <w:abstractNum w:abstractNumId="5">
    <w:nsid w:val="00BD7D80"/>
    <w:multiLevelType w:val="hybridMultilevel"/>
    <w:tmpl w:val="13B6703A"/>
    <w:lvl w:ilvl="0" w:tplc="F656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7D3F86"/>
    <w:multiLevelType w:val="hybridMultilevel"/>
    <w:tmpl w:val="902C5F30"/>
    <w:lvl w:ilvl="0" w:tplc="F28807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77"/>
    <w:rsid w:val="00045AB9"/>
    <w:rsid w:val="000D6E9B"/>
    <w:rsid w:val="0010356C"/>
    <w:rsid w:val="00110D8C"/>
    <w:rsid w:val="00155CA6"/>
    <w:rsid w:val="001D2D43"/>
    <w:rsid w:val="002762F4"/>
    <w:rsid w:val="002F29AC"/>
    <w:rsid w:val="00352231"/>
    <w:rsid w:val="003A172D"/>
    <w:rsid w:val="003E130B"/>
    <w:rsid w:val="004072A6"/>
    <w:rsid w:val="0043556B"/>
    <w:rsid w:val="004B32A4"/>
    <w:rsid w:val="005B5920"/>
    <w:rsid w:val="005E300B"/>
    <w:rsid w:val="006512DC"/>
    <w:rsid w:val="0069118F"/>
    <w:rsid w:val="006B4BAA"/>
    <w:rsid w:val="006D17F2"/>
    <w:rsid w:val="00722738"/>
    <w:rsid w:val="00733E4E"/>
    <w:rsid w:val="007E773C"/>
    <w:rsid w:val="007F2A46"/>
    <w:rsid w:val="00863277"/>
    <w:rsid w:val="008645C9"/>
    <w:rsid w:val="008E4DBC"/>
    <w:rsid w:val="00957A17"/>
    <w:rsid w:val="009C55DD"/>
    <w:rsid w:val="00A94E82"/>
    <w:rsid w:val="00B2368B"/>
    <w:rsid w:val="00C773FD"/>
    <w:rsid w:val="00DD22E8"/>
    <w:rsid w:val="00E87AAD"/>
    <w:rsid w:val="00FA0D5C"/>
    <w:rsid w:val="00FA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5CA6"/>
    <w:pPr>
      <w:keepNext/>
      <w:numPr>
        <w:numId w:val="2"/>
      </w:numPr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5CA6"/>
    <w:pPr>
      <w:keepNext/>
      <w:numPr>
        <w:ilvl w:val="1"/>
        <w:numId w:val="2"/>
      </w:numPr>
      <w:jc w:val="center"/>
      <w:outlineLvl w:val="1"/>
    </w:pPr>
    <w:rPr>
      <w:rFonts w:ascii="Courier New" w:hAnsi="Courier New" w:cs="Courier New"/>
      <w:w w:val="1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3277"/>
    <w:rPr>
      <w:b/>
      <w:bCs/>
    </w:rPr>
  </w:style>
  <w:style w:type="paragraph" w:styleId="a4">
    <w:name w:val="Normal (Web)"/>
    <w:basedOn w:val="a"/>
    <w:rsid w:val="00863277"/>
    <w:pPr>
      <w:spacing w:before="240" w:after="240"/>
    </w:pPr>
  </w:style>
  <w:style w:type="character" w:customStyle="1" w:styleId="WW8Num2z1">
    <w:name w:val="WW8Num2z1"/>
    <w:rsid w:val="00863277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8632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qFormat/>
    <w:rsid w:val="0086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55CA6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55CA6"/>
    <w:rPr>
      <w:rFonts w:ascii="Courier New" w:eastAsia="Times New Roman" w:hAnsi="Courier New" w:cs="Courier New"/>
      <w:w w:val="1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2017-09-13T07:56:00Z</cp:lastPrinted>
  <dcterms:created xsi:type="dcterms:W3CDTF">2017-09-20T07:24:00Z</dcterms:created>
  <dcterms:modified xsi:type="dcterms:W3CDTF">2017-12-25T12:52:00Z</dcterms:modified>
</cp:coreProperties>
</file>