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36" w:rsidRPr="00A03063" w:rsidRDefault="00491133" w:rsidP="00B503C2">
      <w:pPr>
        <w:pStyle w:val="a3"/>
        <w:spacing w:before="0" w:beforeAutospacing="0" w:after="0" w:afterAutospacing="0" w:line="336" w:lineRule="atLeast"/>
        <w:jc w:val="center"/>
        <w:rPr>
          <w:b/>
          <w:caps/>
          <w:color w:val="000000"/>
          <w:sz w:val="28"/>
          <w:szCs w:val="28"/>
          <w:shd w:val="clear" w:color="auto" w:fill="FFFFFF"/>
        </w:rPr>
      </w:pPr>
      <w:r w:rsidRPr="00A03063">
        <w:rPr>
          <w:rStyle w:val="a4"/>
          <w:color w:val="000000"/>
          <w:sz w:val="28"/>
          <w:szCs w:val="28"/>
          <w:shd w:val="clear" w:color="auto" w:fill="FFFFFF"/>
        </w:rPr>
        <w:t>О соблюдении правил пожарной безопасности в быту</w:t>
      </w:r>
    </w:p>
    <w:p w:rsidR="00C57E36" w:rsidRPr="00A03063" w:rsidRDefault="006C7059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 xml:space="preserve">Администрация Галичского муниципального района информирует Вас о том, что по </w:t>
      </w:r>
      <w:r w:rsidR="00C57E36" w:rsidRPr="00A03063">
        <w:rPr>
          <w:color w:val="000000"/>
          <w:sz w:val="28"/>
          <w:szCs w:val="28"/>
          <w:shd w:val="clear" w:color="auto" w:fill="FFFFFF"/>
        </w:rPr>
        <w:t xml:space="preserve"> статистике в России каждые 4 5 минут вспыхивает пожар. Каждый час в огне погибает человек, и около двадцати человек получают ожоги и травмы. Ежегодно по стране в огне погибает более 12 тысяч человек.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 xml:space="preserve">Основные причины пожаров в </w:t>
      </w:r>
      <w:r w:rsidR="00491133" w:rsidRPr="00A03063">
        <w:rPr>
          <w:color w:val="000000"/>
          <w:sz w:val="28"/>
          <w:szCs w:val="28"/>
          <w:shd w:val="clear" w:color="auto" w:fill="FFFFFF"/>
        </w:rPr>
        <w:t>Костромской</w:t>
      </w:r>
      <w:r w:rsidRPr="00A03063">
        <w:rPr>
          <w:color w:val="000000"/>
          <w:sz w:val="28"/>
          <w:szCs w:val="28"/>
          <w:shd w:val="clear" w:color="auto" w:fill="FFFFFF"/>
        </w:rPr>
        <w:t xml:space="preserve"> области -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С наступлением холодов начинается активное использование населением электротехнических и теплогенерирующих устройств.   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03063">
        <w:rPr>
          <w:i/>
          <w:color w:val="000000"/>
          <w:sz w:val="28"/>
          <w:szCs w:val="28"/>
          <w:shd w:val="clear" w:color="auto" w:fill="FFFFFF"/>
        </w:rPr>
        <w:t>Меры пожарной безопасности при эксплуатации электрооборудования. 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При эксплуатации электрических приборов запрещается: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- 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- 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- окрашивать краской или заклеивать открытую электропроводку обоями;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- пользоваться поврежденными выключателями, розетками, патронами;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- закрывать электрические лампочки абажурами из горючих материалов.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- 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утюги, грелки и т.д.).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lastRenderedPageBreak/>
        <w:t>Включенные электронагревательные приборы должны быть установлены на негорючие теплоизоляционные подставки.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C57E36" w:rsidRPr="00A03063" w:rsidRDefault="00D97FD8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i/>
          <w:color w:val="000000"/>
          <w:sz w:val="28"/>
          <w:szCs w:val="28"/>
          <w:shd w:val="clear" w:color="auto" w:fill="FFFFFF"/>
        </w:rPr>
        <w:t>Меры пожарной безопасности при эксплуатации п</w:t>
      </w:r>
      <w:r w:rsidR="00C57E36" w:rsidRPr="00A03063">
        <w:rPr>
          <w:i/>
          <w:color w:val="000000"/>
          <w:sz w:val="28"/>
          <w:szCs w:val="28"/>
          <w:shd w:val="clear" w:color="auto" w:fill="FFFFFF"/>
        </w:rPr>
        <w:t>ечно</w:t>
      </w:r>
      <w:r w:rsidRPr="00A03063">
        <w:rPr>
          <w:i/>
          <w:color w:val="000000"/>
          <w:sz w:val="28"/>
          <w:szCs w:val="28"/>
          <w:shd w:val="clear" w:color="auto" w:fill="FFFFFF"/>
        </w:rPr>
        <w:t>го</w:t>
      </w:r>
      <w:r w:rsidR="00C57E36" w:rsidRPr="00A03063">
        <w:rPr>
          <w:i/>
          <w:color w:val="000000"/>
          <w:sz w:val="28"/>
          <w:szCs w:val="28"/>
          <w:shd w:val="clear" w:color="auto" w:fill="FFFFFF"/>
        </w:rPr>
        <w:t xml:space="preserve"> отоплени</w:t>
      </w:r>
      <w:r w:rsidRPr="00A03063">
        <w:rPr>
          <w:i/>
          <w:color w:val="000000"/>
          <w:sz w:val="28"/>
          <w:szCs w:val="28"/>
          <w:shd w:val="clear" w:color="auto" w:fill="FFFFFF"/>
        </w:rPr>
        <w:t>я</w:t>
      </w:r>
      <w:r w:rsidR="00C57E36" w:rsidRPr="00A03063">
        <w:rPr>
          <w:i/>
          <w:color w:val="000000"/>
          <w:sz w:val="28"/>
          <w:szCs w:val="28"/>
          <w:shd w:val="clear" w:color="auto" w:fill="FFFFFF"/>
        </w:rPr>
        <w:t>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Печи, находящиеся в доме, должны быть в исправном состоянии и безопасны в пожарном отношении.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A03063">
        <w:rPr>
          <w:color w:val="000000"/>
          <w:sz w:val="28"/>
          <w:szCs w:val="28"/>
          <w:shd w:val="clear" w:color="auto" w:fill="FFFFFF"/>
        </w:rPr>
        <w:t>неплотности</w:t>
      </w:r>
      <w:proofErr w:type="spellEnd"/>
      <w:r w:rsidRPr="00A03063">
        <w:rPr>
          <w:color w:val="000000"/>
          <w:sz w:val="28"/>
          <w:szCs w:val="28"/>
          <w:shd w:val="clear" w:color="auto" w:fill="FFFFFF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При эксплуатации печей следует выполнять следующие требования: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 xml:space="preserve">- перед топкой должен быть прибит </w:t>
      </w:r>
      <w:proofErr w:type="spellStart"/>
      <w:r w:rsidRPr="00A03063">
        <w:rPr>
          <w:color w:val="000000"/>
          <w:sz w:val="28"/>
          <w:szCs w:val="28"/>
          <w:shd w:val="clear" w:color="auto" w:fill="FFFFFF"/>
        </w:rPr>
        <w:t>предтопочный</w:t>
      </w:r>
      <w:proofErr w:type="spellEnd"/>
      <w:r w:rsidRPr="00A03063">
        <w:rPr>
          <w:color w:val="000000"/>
          <w:sz w:val="28"/>
          <w:szCs w:val="28"/>
          <w:shd w:val="clear" w:color="auto" w:fill="FFFFFF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- 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 xml:space="preserve">- располагать топливо, другие горючие вещества и материалы на </w:t>
      </w:r>
      <w:proofErr w:type="spellStart"/>
      <w:r w:rsidRPr="00A03063">
        <w:rPr>
          <w:color w:val="000000"/>
          <w:sz w:val="28"/>
          <w:szCs w:val="28"/>
          <w:shd w:val="clear" w:color="auto" w:fill="FFFFFF"/>
        </w:rPr>
        <w:t>предтопочном</w:t>
      </w:r>
      <w:proofErr w:type="spellEnd"/>
      <w:r w:rsidRPr="00A0306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03063">
        <w:rPr>
          <w:color w:val="000000"/>
          <w:sz w:val="28"/>
          <w:szCs w:val="28"/>
          <w:shd w:val="clear" w:color="auto" w:fill="FFFFFF"/>
        </w:rPr>
        <w:t>листе</w:t>
      </w:r>
      <w:proofErr w:type="gramEnd"/>
      <w:r w:rsidRPr="00A03063">
        <w:rPr>
          <w:color w:val="000000"/>
          <w:sz w:val="28"/>
          <w:szCs w:val="28"/>
          <w:shd w:val="clear" w:color="auto" w:fill="FFFFFF"/>
        </w:rPr>
        <w:t>;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- недопустимо топить печи с открытыми дверцами;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- дымовые трубы над сгораемыми крышами должны иметь искроуловители (металлические сетки);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3063">
        <w:rPr>
          <w:color w:val="000000"/>
          <w:sz w:val="28"/>
          <w:szCs w:val="28"/>
          <w:shd w:val="clear" w:color="auto" w:fill="FFFFFF"/>
        </w:rPr>
        <w:t>- 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C57E36" w:rsidRPr="00A03063" w:rsidRDefault="00C57E36" w:rsidP="00B503C2">
      <w:pPr>
        <w:pStyle w:val="a3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57E36" w:rsidRPr="00A03063" w:rsidRDefault="00C57E36" w:rsidP="00D97FD8">
      <w:pPr>
        <w:pStyle w:val="a3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03063">
        <w:rPr>
          <w:rStyle w:val="a4"/>
          <w:color w:val="000000"/>
          <w:sz w:val="28"/>
          <w:szCs w:val="28"/>
          <w:shd w:val="clear" w:color="auto" w:fill="FFFFFF"/>
        </w:rPr>
        <w:t>Помните!</w:t>
      </w:r>
    </w:p>
    <w:p w:rsidR="00C57E36" w:rsidRPr="00A03063" w:rsidRDefault="00C57E36" w:rsidP="00D97FD8">
      <w:pPr>
        <w:pStyle w:val="a3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A03063">
        <w:rPr>
          <w:rStyle w:val="a4"/>
          <w:color w:val="000000"/>
          <w:sz w:val="28"/>
          <w:szCs w:val="28"/>
          <w:shd w:val="clear" w:color="auto" w:fill="FFFFFF"/>
        </w:rPr>
        <w:t>Соблюдение мер пожарной безопасности –</w:t>
      </w:r>
      <w:r w:rsidRPr="00A03063">
        <w:rPr>
          <w:bCs/>
          <w:color w:val="000000"/>
          <w:sz w:val="28"/>
          <w:szCs w:val="28"/>
          <w:shd w:val="clear" w:color="auto" w:fill="FFFFFF"/>
        </w:rPr>
        <w:br/>
      </w:r>
      <w:r w:rsidRPr="00A03063">
        <w:rPr>
          <w:rStyle w:val="a4"/>
          <w:color w:val="000000"/>
          <w:sz w:val="28"/>
          <w:szCs w:val="28"/>
          <w:shd w:val="clear" w:color="auto" w:fill="FFFFFF"/>
        </w:rPr>
        <w:t>это залог вашего благополучия,</w:t>
      </w:r>
      <w:r w:rsidR="006C7059" w:rsidRPr="00A0306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03063">
        <w:rPr>
          <w:rStyle w:val="a4"/>
          <w:color w:val="000000"/>
          <w:sz w:val="28"/>
          <w:szCs w:val="28"/>
          <w:shd w:val="clear" w:color="auto" w:fill="FFFFFF"/>
        </w:rPr>
        <w:t>сохранности вашей жизни и жизни ваших близких!</w:t>
      </w:r>
      <w:r w:rsidR="006C7059" w:rsidRPr="00A03063">
        <w:rPr>
          <w:color w:val="000000"/>
          <w:sz w:val="28"/>
          <w:szCs w:val="28"/>
          <w:shd w:val="clear" w:color="auto" w:fill="FFFFFF"/>
        </w:rPr>
        <w:t xml:space="preserve"> </w:t>
      </w:r>
      <w:r w:rsidRPr="00A03063">
        <w:rPr>
          <w:rStyle w:val="a4"/>
          <w:color w:val="000000"/>
          <w:sz w:val="28"/>
          <w:szCs w:val="28"/>
          <w:shd w:val="clear" w:color="auto" w:fill="FFFFFF"/>
        </w:rPr>
        <w:t>Пожар легче предупредить, чем потушить!</w:t>
      </w:r>
    </w:p>
    <w:p w:rsidR="00577FAC" w:rsidRPr="00A03063" w:rsidRDefault="00577FAC" w:rsidP="00B50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7FAC" w:rsidRPr="00A03063" w:rsidSect="00B503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54"/>
    <w:rsid w:val="003E4A46"/>
    <w:rsid w:val="00491133"/>
    <w:rsid w:val="005720B9"/>
    <w:rsid w:val="00577FAC"/>
    <w:rsid w:val="006C7059"/>
    <w:rsid w:val="006F3531"/>
    <w:rsid w:val="00807E54"/>
    <w:rsid w:val="00882225"/>
    <w:rsid w:val="00A03063"/>
    <w:rsid w:val="00B503C2"/>
    <w:rsid w:val="00C57E36"/>
    <w:rsid w:val="00D9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User</cp:lastModifiedBy>
  <cp:revision>7</cp:revision>
  <cp:lastPrinted>2016-12-28T05:15:00Z</cp:lastPrinted>
  <dcterms:created xsi:type="dcterms:W3CDTF">2011-10-18T11:23:00Z</dcterms:created>
  <dcterms:modified xsi:type="dcterms:W3CDTF">2016-12-28T05:16:00Z</dcterms:modified>
</cp:coreProperties>
</file>