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00" w:rsidRPr="00A81600" w:rsidRDefault="00A81600" w:rsidP="00A8160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Определены порядок и условия заключения договора пользования рыбоводным участком на новый срок без проведения торгов</w:t>
      </w:r>
    </w:p>
    <w:p w:rsidR="00A81600" w:rsidRDefault="00A81600" w:rsidP="00A81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600" w:rsidRDefault="00951378" w:rsidP="00A8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8F49D1" w:rsidRPr="00A816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 w:rsidR="00A81600" w:rsidRPr="00A816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="008F49D1" w:rsidRPr="00A816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06.04.2017 N 415</w:t>
        </w:r>
        <w:r w:rsidR="008F49D1" w:rsidRPr="00A816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</w:r>
        <w:r w:rsidR="00A81600" w:rsidRPr="00A816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утверждены</w:t>
        </w:r>
        <w:r w:rsidR="008F49D1" w:rsidRPr="00A816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Правил</w:t>
        </w:r>
        <w:r w:rsidR="00A81600" w:rsidRPr="00A816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="008F49D1" w:rsidRPr="00A816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заключения договора пользования рыбоводным участком на новый срок без проведения торгов (конкурсов, аукционов) с рыбоводным хозяйством, надлежащим </w:t>
        </w:r>
        <w:proofErr w:type="gramStart"/>
        <w:r w:rsidR="008F49D1" w:rsidRPr="00A816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образом</w:t>
        </w:r>
        <w:proofErr w:type="gramEnd"/>
        <w:r w:rsidR="008F49D1" w:rsidRPr="00A816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исполнившим свои обязанности по договору пользования рыбоводным участком, и изменения условий такого договора</w:t>
        </w:r>
      </w:hyperlink>
      <w:r w:rsidR="00A81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49D1" w:rsidRPr="00A81600" w:rsidRDefault="008F49D1" w:rsidP="00A8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Рыбоводные хозяйства, надлежащим образом исполнившие свои обязанности по договору пользования рыбоводным участком, по истечении срока его действия имеют преимущественное право на заключение такого договора на новый срок без проведения торгов. </w:t>
      </w:r>
    </w:p>
    <w:p w:rsidR="008F49D1" w:rsidRPr="00A81600" w:rsidRDefault="008F49D1" w:rsidP="00A8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рыбоводных участков, расположенных на водных объектах или их частях, не прилегающих к территории муниципальных образований субъектов РФ, на континентальном шельфе и в исключительной экономической зоне РФ, договор заключается Росрыболовством. В отношении рыбоводных участков, расположенных на водных объектах или их частях, прилегающих к территории муниципального образования, договор заключается территориальными органами Росрыболовства соответствующего субъекта РФ. </w:t>
      </w:r>
    </w:p>
    <w:p w:rsidR="008F49D1" w:rsidRPr="00A81600" w:rsidRDefault="008F49D1" w:rsidP="00A8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рыбоводное хозяйство обязано уведомить уполномоченный орган в письменной форме о желании заключить договор не ранее чем за 6 месяцев и не </w:t>
      </w:r>
      <w:proofErr w:type="gramStart"/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месяца до окончания срока его действия. </w:t>
      </w:r>
    </w:p>
    <w:p w:rsidR="008F49D1" w:rsidRPr="00A81600" w:rsidRDefault="008F49D1" w:rsidP="00A8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Рыбоводное хозяйство, надлежащим образом исполнившее свои обязанности по договору пользования рыбоводным участком и планирующее заключить новый договор, должно соответствовать ряду требований, в частности, в отношении него не должны проводиться процедуры банкротства и ликвидации, его деятельность не должна быть приостановлена в порядке, предусмотренном КоАП РФ, а также у рыбоводного хозяйства должна отсутствовать неисполненная обязанность по налогам, сборам и иным</w:t>
      </w:r>
      <w:proofErr w:type="gramEnd"/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платежам за последний отчетный период в размере более 25 процентов балансовой стоимости его активов. </w:t>
      </w:r>
    </w:p>
    <w:p w:rsidR="008F49D1" w:rsidRPr="00A81600" w:rsidRDefault="008F49D1" w:rsidP="00A8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нового договора по соглашению сторон могут быть изменены следующие условия ранее заключенного договора: </w:t>
      </w:r>
    </w:p>
    <w:p w:rsidR="008F49D1" w:rsidRPr="00A81600" w:rsidRDefault="008F49D1" w:rsidP="00A8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минимальный объем и видовой состав объектов аквакультуры, подлежащих разведению или содержанию, выращиванию, а также выпуску в водный объект и изъятию из водного объекта в границах рыбоводного участка; </w:t>
      </w:r>
    </w:p>
    <w:p w:rsidR="008F49D1" w:rsidRPr="00A81600" w:rsidRDefault="008F49D1" w:rsidP="00A8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сторон (место нахождения и адрес, место жительства, место фактического осуществления деятельности, банковские реквизиты); </w:t>
      </w:r>
    </w:p>
    <w:p w:rsidR="008F49D1" w:rsidRPr="00A81600" w:rsidRDefault="008F49D1" w:rsidP="00A8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объектах рыбоводной инфраструктуры. </w:t>
      </w:r>
    </w:p>
    <w:p w:rsidR="008F49D1" w:rsidRPr="00A81600" w:rsidRDefault="008F49D1" w:rsidP="00A8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иных условий договора не допускается. </w:t>
      </w:r>
    </w:p>
    <w:p w:rsidR="003535F2" w:rsidRDefault="008F49D1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осуществляется на срок действия ранее заключенного договора.</w:t>
      </w:r>
    </w:p>
    <w:p w:rsidR="00951378" w:rsidRDefault="00951378" w:rsidP="00951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прокурора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И.В. Орловская</w:t>
      </w:r>
    </w:p>
    <w:p w:rsidR="00951378" w:rsidRDefault="00951378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F2" w:rsidRPr="003535F2" w:rsidRDefault="003535F2" w:rsidP="003535F2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Минприроды России уточнен перечень документов при предоставлении государственной услуги по утверждению нормативов допустимых сбросов веществ и микроорганизмов в водные объекты для водопользователей</w:t>
      </w:r>
    </w:p>
    <w:p w:rsidR="003535F2" w:rsidRDefault="003535F2" w:rsidP="003535F2">
      <w:pPr>
        <w:spacing w:after="0" w:line="240" w:lineRule="auto"/>
        <w:ind w:firstLine="709"/>
        <w:jc w:val="both"/>
      </w:pPr>
    </w:p>
    <w:p w:rsidR="00B85BC2" w:rsidRPr="003535F2" w:rsidRDefault="00951378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85BC2" w:rsidRPr="003535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  <w:r w:rsidR="003535F2" w:rsidRPr="003535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="00B85BC2" w:rsidRPr="003535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Росводресур</w:t>
        </w:r>
        <w:r w:rsidR="003535F2" w:rsidRPr="003535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 от 17.03.2017 N 02-26/1538</w:t>
        </w:r>
        <w:r w:rsidR="003535F2" w:rsidRPr="003535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«</w:t>
        </w:r>
        <w:r w:rsidR="00B85BC2" w:rsidRPr="003535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направлении разъяснений Минприроды России</w:t>
        </w:r>
        <w:r w:rsidR="003535F2" w:rsidRPr="003535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3535F2" w:rsidRPr="003535F2">
        <w:rPr>
          <w:rFonts w:ascii="Times New Roman" w:eastAsia="Times New Roman" w:hAnsi="Times New Roman" w:cs="Times New Roman"/>
          <w:bCs/>
          <w:color w:val="2222CC"/>
          <w:sz w:val="28"/>
          <w:szCs w:val="28"/>
          <w:lang w:eastAsia="ru-RU"/>
        </w:rPr>
        <w:t xml:space="preserve"> </w:t>
      </w:r>
      <w:r w:rsidR="00B85BC2" w:rsidRPr="00353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 перечень документов при предоставлении государственной услуги по утверждению нормативов допустимых сбросов веществ и микроорганизмов в водны</w:t>
      </w:r>
      <w:r w:rsidR="003535F2" w:rsidRPr="003535F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объекты для водопользователей.</w:t>
      </w:r>
    </w:p>
    <w:p w:rsidR="00B85BC2" w:rsidRPr="003535F2" w:rsidRDefault="00B85BC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документов, предусмотренных пунктом 9 Административного регламента Федерального агентства водных ресурсов по предоставлению государственной услуги по утверждению НДС по согласованию с Федеральной службой по гидрометеорологии и мониторингу окружающей среды, Федеральной службой по надзору в сфере защиты прав потребителей и благополучия человека, Федеральным агентством по рыболовству и Федеральной службой по надзору в сфере природопользования, утвержденного приказом Минприроды России от 02.04.2014 N 246, входят данные о величинах фоновых концентраций, принятых для расчета НДС, а также данные о качестве воды в контрольном створе водного объекта после сброса сточных, в том числе дренажных, вод за последний календарный год. </w:t>
      </w:r>
    </w:p>
    <w:p w:rsidR="00B85BC2" w:rsidRPr="003535F2" w:rsidRDefault="00B85BC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НДС на уровне не более ПДК данные о величинах фоновых концентраций не применяются. </w:t>
      </w:r>
    </w:p>
    <w:p w:rsidR="00B85BC2" w:rsidRPr="003535F2" w:rsidRDefault="00B85BC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новых предприятий-водопользователей ввиду отсутствия сброса сточных и (или) дренажных вод соответственно отсутствуют и данные о качестве воды в контрольном створе водного объекта после сброса сточных, в том числе дренажных, вод за последний календарный год. </w:t>
      </w:r>
    </w:p>
    <w:p w:rsidR="00B85BC2" w:rsidRDefault="00B85BC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Минприроды России считает возможным прием документов у водопользователей для предоставления государственной услуги по утверждению НДС на уровне не более ПДК без представления данных о величинах фоновых концентраций, а для новых предприятий-водопользователей без представления данных о качестве воды в контрольном створе водного объекта после сброса сточных, в том числе дренажных, вод за последний календарный год.</w:t>
      </w:r>
      <w:proofErr w:type="gramEnd"/>
    </w:p>
    <w:p w:rsid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951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прокурора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И.В. Орловская</w:t>
      </w:r>
    </w:p>
    <w:p w:rsid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F2" w:rsidRP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F2" w:rsidRPr="003535F2" w:rsidRDefault="003535F2" w:rsidP="003535F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 порядок ведения реестра объектов накопленного вреда окружающей среде</w:t>
      </w:r>
    </w:p>
    <w:p w:rsidR="003535F2" w:rsidRDefault="003535F2" w:rsidP="00353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F2" w:rsidRPr="003535F2" w:rsidRDefault="00951378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3535F2" w:rsidRPr="003535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Постановлением Правительства РФ от 13.04.2017 N 445 «Об утверждении </w:t>
        </w:r>
        <w:proofErr w:type="gramStart"/>
        <w:r w:rsidR="003535F2" w:rsidRPr="003535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 ведения государственного реестра объектов накопленного вреда окружающей</w:t>
        </w:r>
        <w:proofErr w:type="gramEnd"/>
        <w:r w:rsidR="003535F2" w:rsidRPr="003535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среде»</w:t>
        </w:r>
      </w:hyperlink>
      <w:r w:rsidR="003535F2" w:rsidRPr="0035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3535F2" w:rsidRPr="00353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 порядок ведения реестра объектов накопленного вреда окружающей среде.</w:t>
      </w:r>
    </w:p>
    <w:p w:rsidR="003535F2" w:rsidRP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государственного реестра включает в себя рассмотрение материалов выявления и оценки объектов, принятие решения о включении объектов в государственный реестр или об отказе во включении объектов в государственный реестр, категорирование объектов, обновление информации об объекте и исключение из государственного реестра. </w:t>
      </w:r>
    </w:p>
    <w:p w:rsidR="003535F2" w:rsidRP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требования к информационному наполнению реестра, к составу сведений, представляемых в составе заявки на включение объектов в реестр, определяются способы подачи заявки, сроки принятия решения о включении объекта в реестр и основания для отказа во включении в реестр. </w:t>
      </w:r>
    </w:p>
    <w:p w:rsidR="003535F2" w:rsidRPr="003535F2" w:rsidRDefault="003535F2" w:rsidP="0035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государственном реестре, размещаются на официальном сайте Минприроды России в информационно-телекоммуникационной сети "Интернет" в открытом доступе.</w:t>
      </w:r>
    </w:p>
    <w:p w:rsidR="002D2F87" w:rsidRDefault="002D2F87"/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                                                                          И.В. Орловская</w:t>
      </w:r>
    </w:p>
    <w:p w:rsidR="003535F2" w:rsidRDefault="003535F2"/>
    <w:p w:rsidR="003535F2" w:rsidRDefault="003535F2"/>
    <w:p w:rsidR="003535F2" w:rsidRDefault="003535F2"/>
    <w:p w:rsidR="003535F2" w:rsidRDefault="003535F2"/>
    <w:p w:rsidR="003535F2" w:rsidRDefault="003535F2"/>
    <w:p w:rsidR="003535F2" w:rsidRDefault="003535F2"/>
    <w:p w:rsidR="003535F2" w:rsidRDefault="003535F2"/>
    <w:p w:rsidR="003535F2" w:rsidRDefault="003535F2"/>
    <w:p w:rsidR="003535F2" w:rsidRDefault="003535F2"/>
    <w:p w:rsidR="003535F2" w:rsidRDefault="003535F2"/>
    <w:p w:rsidR="003535F2" w:rsidRDefault="003535F2"/>
    <w:p w:rsidR="003535F2" w:rsidRDefault="003535F2"/>
    <w:p w:rsidR="003535F2" w:rsidRDefault="003535F2"/>
    <w:p w:rsidR="00951378" w:rsidRDefault="00951378"/>
    <w:p w:rsidR="003535F2" w:rsidRDefault="003535F2"/>
    <w:p w:rsidR="00CF329B" w:rsidRDefault="00CF329B" w:rsidP="002D2F87">
      <w:pPr>
        <w:spacing w:before="100" w:beforeAutospacing="1" w:after="100" w:afterAutospacing="1" w:line="240" w:lineRule="auto"/>
      </w:pPr>
    </w:p>
    <w:p w:rsidR="00CF329B" w:rsidRPr="00CF329B" w:rsidRDefault="00CF329B" w:rsidP="00CF329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9B">
        <w:rPr>
          <w:rFonts w:ascii="Times New Roman" w:hAnsi="Times New Roman" w:cs="Times New Roman"/>
          <w:b/>
          <w:sz w:val="28"/>
          <w:szCs w:val="28"/>
        </w:rPr>
        <w:lastRenderedPageBreak/>
        <w:t>О применении перечней объектов НВОС при постановке на государственный учет</w:t>
      </w:r>
    </w:p>
    <w:p w:rsidR="00CF329B" w:rsidRDefault="00CF329B" w:rsidP="00CF3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87" w:rsidRPr="00CF329B" w:rsidRDefault="00951378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2D2F87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  <w:r w:rsidR="00CF329B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="002D2F87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Росприроднадзора от 20.04.2017 N АС-03-04-36/8244</w:t>
        </w:r>
        <w:r w:rsidR="00CF329B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</w:t>
        </w:r>
        <w:r w:rsidR="002D2F87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применении перечней объектов НВОС при постановке на государственный учет</w:t>
        </w:r>
        <w:r w:rsidR="00CF329B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CF329B" w:rsidRPr="00CF3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разъяснено, что п</w:t>
      </w:r>
      <w:r w:rsidR="002D2F87" w:rsidRPr="00CF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рассмотрении заявок о постановке объектов НВОС на государственный учет необходимо руководствоваться утвержденными Правительством РФ критериями определения объектов, подлежащих федеральному государственному экологическому надзору </w:t>
      </w:r>
    </w:p>
    <w:p w:rsidR="002D2F87" w:rsidRPr="00CF329B" w:rsidRDefault="002D2F87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Росприроднавдзор указывает, что в соответствии с Положением о федеральном государственном экологическом надзоре, утвержденным Постановлением Правительства РФ от 08.05.2014 N 426, уполномоченным органом на утверждение перечней объектов, оказывающих негативное воздействие на окружающую среду, является Минприроды России. Однако перечни объектов, оказывающих негативное воздействие на окружающую среду, утвержденные Приказами Минприроды России, составлены в соответствии с Постановлением Правительства РФ от 31.03.2009 N 285 "О перечне объектов, подлежащих федеральному государственному экологическому контролю", которое утратило силу. </w:t>
      </w:r>
    </w:p>
    <w:p w:rsidR="002D2F87" w:rsidRPr="00CF329B" w:rsidRDefault="002D2F87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действующим являются критерии определения объектов, подлежащих федеральному государственному экологическому надзору, установленные Постановлением Правительства РФ от 28.08.2015 N 903 "Об утверждении критериев определения объектов, подлежащих федеральному государственному экологическому надзору". В связи с тем, что Приказы Минприроды России имеют меньшую юридическую силу, чем Постановления Правительства РФ, Росприроднадзор полагает целесообразным руководствоваться утвержденными Правительством РФ критериями. </w:t>
      </w:r>
    </w:p>
    <w:p w:rsidR="002D2F87" w:rsidRPr="00CF329B" w:rsidRDefault="002D2F87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Сообщается, кроме того, что перечни объектов, оказывающих негативное воздействие на окружающую среду при осуществлении хозяйственной и иной деятельности и подлежащих федеральному государственному экологическому надзору, утвержденные приказами Минприроды России, планируется актуализировать на основании данных государственного реестра объектов, оказывающих негативное воздействие на окружающую среду.</w:t>
      </w: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                                                                          И.В. Орловская</w:t>
      </w:r>
    </w:p>
    <w:p w:rsidR="003535F2" w:rsidRDefault="003535F2" w:rsidP="002D2F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3535F2" w:rsidRDefault="003535F2" w:rsidP="002D2F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3535F2" w:rsidRDefault="003535F2" w:rsidP="002D2F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3535F2" w:rsidRDefault="003535F2" w:rsidP="002D2F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3535F2" w:rsidRDefault="003535F2" w:rsidP="002D2F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3535F2" w:rsidRDefault="003535F2" w:rsidP="002D2F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F329B" w:rsidRPr="00CF329B" w:rsidRDefault="00CF329B" w:rsidP="00CF329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Понятийный аппарат Федерального закона "О безопасном обращении с пестицидами и агрохимикатами" приведен в соответствие с нормами Организации экономического сотрудничества и развития</w:t>
      </w:r>
    </w:p>
    <w:p w:rsidR="00CF329B" w:rsidRDefault="00CF329B" w:rsidP="00CF3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F2E" w:rsidRPr="00CF329B" w:rsidRDefault="00951378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121F2E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</w:t>
        </w:r>
        <w:r w:rsidR="00CF329B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="00121F2E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закон</w:t>
        </w:r>
        <w:r w:rsidR="00CF329B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ом</w:t>
        </w:r>
        <w:r w:rsidR="00121F2E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17.04.2017 N 70-ФЗ</w:t>
        </w:r>
        <w:r w:rsidR="00CF329B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</w:t>
        </w:r>
        <w:r w:rsidR="00121F2E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внесении изменений в ст</w:t>
        </w:r>
        <w:r w:rsidR="00CF329B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атьи 1 и 9 Федерального закона «</w:t>
        </w:r>
        <w:r w:rsidR="00121F2E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безопасном обращении с пестицидами и агрохимикатами</w:t>
        </w:r>
        <w:r w:rsidR="00CF329B" w:rsidRPr="00CF32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CF329B" w:rsidRPr="00CF3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121F2E" w:rsidRPr="00CF3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онятийный аппарат Федерального закона "О безопасном обращении с пестицидами и агрохимикатами" приведен в соответствие с нормами Организации экономиче</w:t>
      </w:r>
      <w:r w:rsidR="00CF329B" w:rsidRPr="00CF3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сотрудничества и развития.</w:t>
      </w:r>
    </w:p>
    <w:p w:rsidR="00121F2E" w:rsidRPr="00CF329B" w:rsidRDefault="00121F2E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надлежащей лабораторной практики впервые были приняты и внедрены в рамках приложения к решению Совета по химии ОЭСР в отношении взаимного признания данных при оценке химикатов от 12 мая 1981 г. С(81)30. Задачей системы надлежащей лабораторной практики является обеспечение </w:t>
      </w:r>
      <w:proofErr w:type="spellStart"/>
      <w:r w:rsidRPr="00CF3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транспарентности</w:t>
      </w:r>
      <w:proofErr w:type="spellEnd"/>
      <w:r w:rsidRPr="00CF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проведения исследований и гарантирование надлежащего качества полученных результатов, а также оформления, архивирования и предоставления результатов таких исследований. </w:t>
      </w:r>
    </w:p>
    <w:p w:rsidR="00121F2E" w:rsidRPr="00CF329B" w:rsidRDefault="00121F2E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 Федеральный закон "О безопасном обращении с пестицидами и агрохимикатами" включены такие понятия, как "неклинические лабораторные исследования пестицида", исследования пестицида, проводимые в окружающей среде", "остаточное количество действующего вещества пестицида", "российская испытательная лаборатория (центр), признанная соответствующей принципам надлежащей лабораторной практики", "иностранная испытательная лаборатория (центр)". </w:t>
      </w:r>
    </w:p>
    <w:p w:rsidR="00121F2E" w:rsidRDefault="00121F2E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в качестве результатов регистрационных испытаний пестицидов и агрохимикатов признаются, в числе прочего, результаты неклинических лабораторных исследований пестицида, полученные в российских испытательных лабораториях (центрах), признанных соответствующими принципам надлежащей лабораторной практики, а также результаты неклинических лабораторных исследований об остаточных количествах действующих веществ пестицидов в сельскохозяйственной продукции, полученные в иностранных испытательных лабораториях (центрах) (данное положение применяется со дня вступления в силу международного договора Российской Федерации о присоединении Российской Федерации к Конвенции об Организации экономического сотрудничества и развития от 14 декабря 1960 года).</w:t>
      </w:r>
    </w:p>
    <w:p w:rsidR="008B40C6" w:rsidRDefault="008B40C6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                                                                          И.В. Орловская</w:t>
      </w:r>
    </w:p>
    <w:p w:rsidR="008B40C6" w:rsidRDefault="008B40C6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C6" w:rsidRDefault="008B40C6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C6" w:rsidRDefault="008B40C6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C6" w:rsidRDefault="008B40C6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C6" w:rsidRDefault="008B40C6" w:rsidP="00CF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C6" w:rsidRDefault="008B40C6" w:rsidP="008B40C6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Регламентирован порядок приема региональным органом власти в области лесных отношений лесных деклараций и отчетов об использовании лесов от граждан, юридических лиц, осуществляющих использование лесов</w:t>
      </w:r>
    </w:p>
    <w:p w:rsidR="00054CA8" w:rsidRPr="008B40C6" w:rsidRDefault="00054CA8" w:rsidP="008B40C6">
      <w:pPr>
        <w:spacing w:after="0" w:line="240" w:lineRule="exact"/>
        <w:ind w:left="72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B40C6" w:rsidRPr="00054CA8" w:rsidRDefault="0095137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8B40C6" w:rsidRPr="00054C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Минприроды России от 08.12.2016 N 641 «Об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граждан, юридических лиц, осуществляющих использование лесов»</w:t>
        </w:r>
      </w:hyperlink>
      <w:r w:rsidR="008B40C6" w:rsidRPr="0005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регламентирован порядок приема региональным органом власти в области лесных отношений лесных деклараций и отчетов об использовании лесов от граждан, юридических лиц, осуществляющих использование лесов</w:t>
      </w:r>
    </w:p>
    <w:p w:rsidR="008B40C6" w:rsidRPr="00054CA8" w:rsidRDefault="008B40C6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госуслуги заявитель представляет необходимые документы в уполномоченный орган непосредственно либо через МФЦ в форме документа на бумажном носителе или в форме электронного документа, подписанного электронной подписью, через Интернет (в т.ч. через портал госуслуг).</w:t>
      </w:r>
    </w:p>
    <w:p w:rsidR="008B40C6" w:rsidRDefault="008B40C6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лесных деклараций составляет пять рабочих дней, а срок приема отчетов - пятнадцать рабочих дней с момента их регистрации в уполномоченном органе.</w:t>
      </w: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                                                                          И.В. Орловская</w:t>
      </w: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before="100" w:beforeAutospacing="1" w:after="100" w:afterAutospacing="1" w:line="240" w:lineRule="auto"/>
      </w:pPr>
    </w:p>
    <w:p w:rsidR="00392565" w:rsidRPr="00392565" w:rsidRDefault="00392565" w:rsidP="0039256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Регламентирован порядок предоставления региональными органами власти в области лесных отношений лесных участков в безвозмездное пользование</w:t>
      </w: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565" w:rsidRPr="00392565" w:rsidRDefault="00951378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392565" w:rsidRPr="003925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Приказом Минприроды России от 25.10.2016 N 559 «Об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пользование» </w:t>
        </w:r>
      </w:hyperlink>
      <w:r w:rsidR="00392565" w:rsidRPr="003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92565"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егламентирован порядок предоставления региональными органами власти в области лесных отношений лесных участков в безвозмездное пользование. </w:t>
      </w:r>
    </w:p>
    <w:p w:rsidR="00392565" w:rsidRP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получение данной госуслуги являются граждане, юридические лица, а также организации, определенные пунктом 2 статьи 3910 Земельного кодекса РФ. </w:t>
      </w:r>
    </w:p>
    <w:p w:rsidR="00392565" w:rsidRP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госуслуги заявитель представляет в уполномоченный орган заявление о предоставлении в пределах земель лесного фонда лесного участка в безвозмездное пользование по форме, приведенной в приложении к приказу. </w:t>
      </w:r>
    </w:p>
    <w:p w:rsidR="00392565" w:rsidRP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госуслуги при получении заявления уполномоченным органом по почте, электронной почте, через Портал или непосредственно от заявителя, не должен превышать тридцати дней со дня регистрации заявления уполномоченным органом. </w:t>
      </w:r>
    </w:p>
    <w:p w:rsidR="00392565" w:rsidRP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договора безвозмездного пользования лесным участком и акта приема-передачи составляет один рабочий день с момента их подписания со стороны уполномоченного органа. </w:t>
      </w:r>
    </w:p>
    <w:p w:rsidR="00392565" w:rsidRP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документу приведена контактная информация органов государственной власти субъектов РФ в области лесных отношений.</w:t>
      </w:r>
    </w:p>
    <w:p w:rsidR="00054CA8" w:rsidRPr="00392565" w:rsidRDefault="00054CA8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                                                                          И.В. Орловская</w:t>
      </w: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05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7C" w:rsidRPr="006C267C" w:rsidRDefault="006C267C" w:rsidP="006C267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Утверждены правила исчисления и взимания платы за негативное воздействие на окружающую среду</w:t>
      </w:r>
    </w:p>
    <w:p w:rsidR="006C267C" w:rsidRDefault="006C267C" w:rsidP="006C2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CA8" w:rsidRPr="006C267C" w:rsidRDefault="0095137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054CA8" w:rsidRPr="006C2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 w:rsidR="006C267C" w:rsidRPr="006C2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="00054CA8" w:rsidRPr="006C2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03.03.2017 N 255</w:t>
        </w:r>
        <w:r w:rsidR="00054CA8" w:rsidRPr="006C2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"Об исчислении и взимании платы за негативное воздействие на окружающую среду"</w:t>
        </w:r>
      </w:hyperlink>
      <w:r w:rsidR="006C267C" w:rsidRPr="006C2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054CA8"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 правила исчисления и взимания платы за негативное воздействие на</w:t>
      </w:r>
      <w:r w:rsidR="006C267C"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окружающую среду.</w:t>
      </w:r>
    </w:p>
    <w:p w:rsidR="00054CA8" w:rsidRPr="006C267C" w:rsidRDefault="00054CA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взимается за выбросы загрязняющих веществ в атмосферный воздух стационарными источниками; сбросы загрязняющих веществ в водные объекты и за хранение, захоронение (размещение) отходов производства и потребления. </w:t>
      </w:r>
    </w:p>
    <w:p w:rsidR="00054CA8" w:rsidRPr="006C267C" w:rsidRDefault="00054CA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внесению платы за негативное воздействие на окружающую среду, согласно правилам, возлагается на юридических лиц и индивидуальных предпринимателей, занимающихся хозяйственной или иной деятельностью на территории России, континентальном шельфе или в исключительной экономической зоне РФ, оказывающей негативное воздействие на окружающую среду, за исключением лиц, осуществляющих деятельность исключительно на объектах IV категории. </w:t>
      </w:r>
    </w:p>
    <w:p w:rsidR="00054CA8" w:rsidRPr="006C267C" w:rsidRDefault="00054CA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отходов плату обязаны вносить юридические лица и индивидуальные предприниматели, в хозяйственной или иной деятельности которых образуются отходы. Плату за размещение твердых коммунальных отходов обязаны вносить региональные операторы и операторы по обращению с ТКО, осуществляющие деятельность по их размещению. </w:t>
      </w:r>
    </w:p>
    <w:p w:rsidR="00054CA8" w:rsidRPr="006C267C" w:rsidRDefault="00054CA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размещение отходов не взимается при размещении отходов на объектах размещения отходов, исключающих негативное воздействие на окружающую среду. </w:t>
      </w:r>
    </w:p>
    <w:p w:rsidR="00054CA8" w:rsidRPr="006C267C" w:rsidRDefault="00054CA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лиц, обязанных вносить плату, осуществляется Росприроднадзором при ведении государственного учета объектов, оказывающих негативное воздействие на окружающую среду. </w:t>
      </w:r>
    </w:p>
    <w:p w:rsidR="00054CA8" w:rsidRPr="006C267C" w:rsidRDefault="00054CA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исчисляется лицами, обязанными вносить плату, самостоятельно путем умножения величины платежной базы для исчисления платы по каждому загрязняющему веществу на соответствующие ставки платы, установленные Правительством РФ, с применением установленных законодательством РФ коэффициентов, и суммирования полученных величин. </w:t>
      </w:r>
    </w:p>
    <w:p w:rsidR="00054CA8" w:rsidRPr="006C267C" w:rsidRDefault="00054CA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Платежной базой является объем или масса выбросов загрязняющих веществ, сбросов загрязняющих веществ либо объем или масса размещенных в отчетном периоде отходов. </w:t>
      </w:r>
    </w:p>
    <w:p w:rsidR="00054CA8" w:rsidRDefault="00054CA8" w:rsidP="006C267C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в отношении платы признается календарный год. Плата, исчисленная по итогам отчетного периода, с учетом корректировки ее размера вносится не позднее 1-го марта года, следующего за отчетным периодом.</w:t>
      </w: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                                                                          И.В. Орловская</w:t>
      </w:r>
    </w:p>
    <w:p w:rsidR="00054CA8" w:rsidRDefault="00054CA8" w:rsidP="00054C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C267C" w:rsidRDefault="006C267C" w:rsidP="00054C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6C267C" w:rsidRPr="006C267C" w:rsidRDefault="006C267C" w:rsidP="006C267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зачете, возврате излишне уплаченной платы за негативное воздействие на окружающую среду</w:t>
      </w:r>
    </w:p>
    <w:p w:rsidR="006C267C" w:rsidRDefault="006C267C" w:rsidP="006C267C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054CA8" w:rsidRPr="006C267C" w:rsidRDefault="0095137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054CA8" w:rsidRPr="006C2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  <w:r w:rsidR="006C267C" w:rsidRPr="006C2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="00054CA8" w:rsidRPr="006C2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Росприроднадзора от 15.03.2017 N АС-06-02-36/5194</w:t>
        </w:r>
        <w:r w:rsidR="006C267C" w:rsidRPr="006C2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</w:t>
        </w:r>
        <w:r w:rsidR="00054CA8" w:rsidRPr="006C2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зачете, возврате излишне уплаченной платы за негативное воздействие на окружающую среду</w:t>
        </w:r>
        <w:r w:rsidR="006C267C" w:rsidRPr="006C2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6C267C" w:rsidRPr="006C2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разъяснено, что д</w:t>
      </w:r>
      <w:r w:rsidR="00054CA8"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осуществления зачета и </w:t>
      </w:r>
      <w:proofErr w:type="gramStart"/>
      <w:r w:rsidR="00054CA8"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</w:t>
      </w:r>
      <w:proofErr w:type="gramEnd"/>
      <w:r w:rsidR="00054CA8"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излишне уплаченных сумм платы за негативное воздействие на окружающую среду необходимо подать соответствующее заявление в территориальный орган Росприроднадзора</w:t>
      </w:r>
      <w:r w:rsidR="006C267C"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CA8"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CA8" w:rsidRPr="006C267C" w:rsidRDefault="00054CA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Зачет, возврат излишне уплаченных сумм платы осуществляется по письменным заявлениям (с приложением ими документов, подтверждающих переплату, и документов, необходимых для проведения сверки по платежам), по </w:t>
      </w:r>
      <w:proofErr w:type="gramStart"/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принимается решение о зачете или возврате излишне уплаченных сумм платы. </w:t>
      </w:r>
    </w:p>
    <w:p w:rsidR="00054CA8" w:rsidRPr="006C267C" w:rsidRDefault="00054CA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 выявлении излишне уплаченных сумм платы лиц, обязанных вносить ежеквартальные авансовые платежи, приоритетным является принятие решения о зачете денежных сре</w:t>
      </w:r>
      <w:proofErr w:type="gramStart"/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платежей будущего периода. </w:t>
      </w:r>
    </w:p>
    <w:p w:rsidR="00054CA8" w:rsidRPr="006C267C" w:rsidRDefault="00054CA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излишне уплаченных сумм платы оформляется только после зачета сумм излишне уплаченной платы в счет погашения задолженности, пеней, начисленных на сумму задолженности. </w:t>
      </w:r>
    </w:p>
    <w:p w:rsidR="00054CA8" w:rsidRPr="006C267C" w:rsidRDefault="00054CA8" w:rsidP="006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территориальный орган вправе отказать в возврате добровольно исчисленной и внесенной лицом, обязанным вносить плату, ежеквартальной авансовой платы за негативное воздействие на окружающую среду в силу ч. 4 статьи 1109 ГК РФ ("Неосновательное обогащение, не подлежащее возврату").</w:t>
      </w: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                                                                          И.В. Орловская</w:t>
      </w:r>
    </w:p>
    <w:p w:rsidR="006C267C" w:rsidRDefault="006C267C" w:rsidP="006C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6C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6C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6C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6C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6C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6C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6C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6C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6C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Pr="00392565" w:rsidRDefault="00392565" w:rsidP="0039256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Установлен порядок извещения Россельхознадзора при обнаружении признаков заражения или засорения подкарантинной продукции карантинными объектами</w:t>
      </w: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565" w:rsidRPr="00392565" w:rsidRDefault="00951378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proofErr w:type="gramStart"/>
        <w:r w:rsidR="00392565" w:rsidRPr="003925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Приказом Минсельхоза России от 09.01.2017 N 1 «Об утверждении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подкарантинной продукции, </w:t>
        </w:r>
        <w:proofErr w:type="spellStart"/>
        <w:r w:rsidR="00392565" w:rsidRPr="003925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подкарантинных</w:t>
        </w:r>
        <w:proofErr w:type="spellEnd"/>
        <w:r w:rsidR="00392565" w:rsidRPr="003925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объектов карантинными объектами» </w:t>
        </w:r>
      </w:hyperlink>
      <w:r w:rsidR="00392565" w:rsidRPr="003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92565"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 порядок извещения Россельхознадзора при обнаружении признаков заражения или засорения подкарантинной продукции карантинными объектами.</w:t>
      </w:r>
      <w:proofErr w:type="gramEnd"/>
    </w:p>
    <w:p w:rsidR="00392565" w:rsidRP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распространяется на граждан и юридических лиц, имеющих в собственности (владении, пользовании, аренде) </w:t>
      </w:r>
      <w:proofErr w:type="spellStart"/>
      <w:r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подкарантинные</w:t>
      </w:r>
      <w:proofErr w:type="spellEnd"/>
      <w:r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или осуществляющих производство (переработку), ввоз/вывоз из России, хранение, перевозку и реализацию подкарантинной продукции. </w:t>
      </w: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заявитель в срок не </w:t>
      </w:r>
      <w:proofErr w:type="gramStart"/>
      <w:r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один календарный день с момента обнаружения признаков заражения или засорения обязан направить извещение в управление Россельхознадзора. Извещение направляется по почте заказным письмом с уведомлением о вручении, нарочно, посредством факсимильной связи либо электронной почты через официальный сайт управления Россельхознадзора. Рекомендуемый образец извещения приведен в приложении к Приказу.</w:t>
      </w: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                                                                          И.В. Орловская</w:t>
      </w: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78" w:rsidRDefault="00951378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65" w:rsidRDefault="00392565" w:rsidP="003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5D" w:rsidRPr="00D4365D" w:rsidRDefault="00D4365D" w:rsidP="00D4365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Минстроем России разъяснен ряд вопросов, возникающих в связи с введением платы за сбор и вывоз твердых коммунальных отходов</w:t>
      </w:r>
    </w:p>
    <w:p w:rsidR="00D4365D" w:rsidRDefault="00D4365D" w:rsidP="00D4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5D" w:rsidRPr="00D4365D" w:rsidRDefault="00D4365D" w:rsidP="00D4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D4365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Письмом Минстроя России от 22.02.2017 N 5554-АТ/04 «По вопросам предоставления коммунальных услуг по обращению с твердыми коммунальными отходами»</w:t>
        </w:r>
      </w:hyperlink>
      <w:r w:rsidRPr="00D4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 ряд вопросов, возникающих в связи с введением платы за сбор и вывоз твердых коммунальных отходов.  </w:t>
      </w:r>
    </w:p>
    <w:p w:rsidR="00D4365D" w:rsidRPr="00D4365D" w:rsidRDefault="00D4365D" w:rsidP="00D4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Указывается, в частности, следующее: </w:t>
      </w:r>
    </w:p>
    <w:p w:rsidR="00D4365D" w:rsidRPr="00D4365D" w:rsidRDefault="00D4365D" w:rsidP="00D4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и вывоз твердых (в том числе крупногабаритных) бытовых отходов, образующихся в результате деятельности жильцов многоквартирного дома (далее - МКД), является составной частью содержания общего имущества МКД; </w:t>
      </w:r>
    </w:p>
    <w:p w:rsidR="00D4365D" w:rsidRPr="00D4365D" w:rsidRDefault="00D4365D" w:rsidP="00D4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квитанциях на оплату услуг ЖКХ коммунальная услуга по обращению с ТКО выделена отдельной строкой; </w:t>
      </w:r>
    </w:p>
    <w:p w:rsidR="00D4365D" w:rsidRPr="00D4365D" w:rsidRDefault="00D4365D" w:rsidP="00D4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платы за услугу по обращению с ТКО будет рассчитываться по тарифам, установленным уполномоченными органами государственной власти субъектов РФ с учетом установленных нормативов накопления ТКО, и, соответственно, составляющая платы за содержание жилого помещения в этой части будет исключена; </w:t>
      </w:r>
    </w:p>
    <w:p w:rsidR="00D4365D" w:rsidRPr="00D4365D" w:rsidRDefault="00D4365D" w:rsidP="00D4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первоначальном включении в состав платы за коммунальные услуги, предоставляемые потребителям коммунальных услуг в МКД, платы за коммунальную услугу по обращению с ТКО, размер платы за содержание жилого помещения подлежит уменьшению на размер платы в части, соответствующей стоимости услуг по сбору и вывозу ТКО, оказываемых в МКД, в месяце, предшествующем месяцу, в котором услуги по обращению с ТКО начинает оказывать</w:t>
      </w:r>
      <w:proofErr w:type="gramEnd"/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оператор по обращению с ТКО; </w:t>
      </w:r>
    </w:p>
    <w:p w:rsidR="00D4365D" w:rsidRPr="00D4365D" w:rsidRDefault="00D4365D" w:rsidP="00D4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собственники ТКО заключают договоры на оказание услуг по обращению с ТКО с региональным оператором, в зоне деятельности которого образуются ТКО и находятся места их сбора, оплачивают услуги регионального оператора по обращению с ТКО; </w:t>
      </w:r>
    </w:p>
    <w:p w:rsidR="00D4365D" w:rsidRPr="00D4365D" w:rsidRDefault="00D4365D" w:rsidP="00D4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территории субъекта РФ могут действовать несколько региональных операторов, при этом операторы вправе как самостоятельно оказывать полный комплекс услуг по обращению с ТКО, так и привлекать других операторов; </w:t>
      </w:r>
    </w:p>
    <w:p w:rsidR="00D4365D" w:rsidRPr="00D4365D" w:rsidRDefault="00D4365D" w:rsidP="00D4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даты начала оказания региональным оператором услуги по обращению с ТКО применяются положения действующего законодательства о включении услуги по сбору и вывозу ТКО в состав содержания общего имущества собственников помещений в МКД; </w:t>
      </w:r>
    </w:p>
    <w:p w:rsidR="00951378" w:rsidRDefault="00D4365D" w:rsidP="00D4365D">
      <w:pPr>
        <w:spacing w:after="0" w:line="240" w:lineRule="auto"/>
        <w:ind w:firstLine="709"/>
        <w:jc w:val="both"/>
      </w:pP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договоры, заключенные собственниками ТКО на сбор и вывоз ТКО, действуют до заключения договора с региональным оператором.</w:t>
      </w:r>
    </w:p>
    <w:p w:rsidR="00951378" w:rsidRDefault="00951378" w:rsidP="00951378"/>
    <w:p w:rsidR="00951378" w:rsidRDefault="00951378" w:rsidP="00951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                                                                          И.В. Орловская</w:t>
      </w:r>
    </w:p>
    <w:p w:rsidR="00170C6B" w:rsidRPr="00951378" w:rsidRDefault="00170C6B" w:rsidP="00951378">
      <w:bookmarkStart w:id="0" w:name="_GoBack"/>
      <w:bookmarkEnd w:id="0"/>
    </w:p>
    <w:sectPr w:rsidR="00170C6B" w:rsidRPr="00951378" w:rsidSect="0095137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103"/>
    <w:multiLevelType w:val="multilevel"/>
    <w:tmpl w:val="C31A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A2A44"/>
    <w:multiLevelType w:val="multilevel"/>
    <w:tmpl w:val="7ED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7"/>
    <w:rsid w:val="00054CA8"/>
    <w:rsid w:val="00121F2E"/>
    <w:rsid w:val="00170C6B"/>
    <w:rsid w:val="002D2F87"/>
    <w:rsid w:val="002F3D37"/>
    <w:rsid w:val="003535F2"/>
    <w:rsid w:val="00392565"/>
    <w:rsid w:val="006C267C"/>
    <w:rsid w:val="007C7D85"/>
    <w:rsid w:val="00816877"/>
    <w:rsid w:val="008B40C6"/>
    <w:rsid w:val="008F49D1"/>
    <w:rsid w:val="00951378"/>
    <w:rsid w:val="00A81600"/>
    <w:rsid w:val="00B85BC2"/>
    <w:rsid w:val="00CF329B"/>
    <w:rsid w:val="00D4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17-04-18/click/consultant/?dst=http%3A%2F%2Fwww.consultant.ru%2Fdocument%2Fcons_doc_LAW_215427%2F%23utm_campaign%3Dfd%26utm_source%3Dconsultant%26utm_medium%3Demail%26utm_content%3Dbody" TargetMode="External"/><Relationship Id="rId13" Type="http://schemas.openxmlformats.org/officeDocument/2006/relationships/hyperlink" Target="http://www.consultant.ru/cabinet/stat/fd/2017-03-10/click/consultant/?dst=http%3A%2F%2Fwww.consultant.ru%2Fdocument%2Fcons_doc_LAW_213744%2F%23utm_campaign%3Dfd%26utm_source%3Dconsultant%26utm_medium%3Demail%26utm_content%3Dbod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abinet/stat/fd/2017-05-02/click/consultant/?dst=http%3A%2F%2Fwww.consultant.ru%2Fdocument%2Fcons_doc_LAW_215999%2F%23utm_campaign%3Dfd%26utm_source%3Dconsultant%26utm_medium%3Demail%26utm_content%3Dbody" TargetMode="External"/><Relationship Id="rId12" Type="http://schemas.openxmlformats.org/officeDocument/2006/relationships/hyperlink" Target="http://www.consultant.ru/cabinet/stat/fd/2017-03-16/click/consultant/?dst=http%3A%2F%2Fwww.consultant.ru%2Flaw%2Freview%2Flink%2F%3Fid%3D2942013%23utm_campaign%3Dfd%26utm_source%3Dconsultant%26utm_medium%3Demail%26utm_content%3Dbod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cabinet/stat/fd/2017-03-13/click/consultant/?dst=http%3A%2F%2Fwww.consultant.ru%2Fdocument%2Fcons_doc_LAW_213851%2F%23utm_campaign%3Dfd%26utm_source%3Dconsultant%26utm_medium%3Demail%26utm_content%3Dbo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d/2017-04-11/click/consultant/?dst=http%3A%2F%2Fwww.consultant.ru%2Fdocument%2Fcons_doc_LAW_215120%2F%23utm_campaign%3Dfd%26utm_source%3Dconsultant%26utm_medium%3Demail%26utm_content%3Dbody" TargetMode="External"/><Relationship Id="rId11" Type="http://schemas.openxmlformats.org/officeDocument/2006/relationships/hyperlink" Target="http://www.consultant.ru/cabinet/stat/hotdocs/2017-03-10/click/consultant/?dst=http%3A%2F%2Fwww.consultant.ru%2Flaw%2Fhotdocs%2Flink%2F%3Fid%3D49025%23utm_campaign%3Dhotdocs%26utm_source%3Dconsultant%26utm_medium%3Demail%26utm_content%3Dbo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abinet/stat/fd/2017-03-16/click/consultant/?dst=http%3A%2F%2Fwww.consultant.ru%2Fdocument%2Fcons_doc_LAW_213956%2F%23utm_campaign%3Dfd%26utm_source%3Dconsultant%26utm_medium%3Demail%26utm_content%3Dbody" TargetMode="External"/><Relationship Id="rId10" Type="http://schemas.openxmlformats.org/officeDocument/2006/relationships/hyperlink" Target="http://www.consultant.ru/cabinet/stat/fd/2017-04-18/click/consultant/?dst=http%3A%2F%2Fwww.consultant.ru%2Fdocument%2Fcons_doc_LAW_215479%2F%23utm_campaign%3Dfd%26utm_source%3Dconsultant%26utm_medium%3Demail%26utm_content%3Db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fd/2017-04-25/click/consultant/?dst=http%3A%2F%2Fwww.consultant.ru%2Fdocument%2Fcons_doc_LAW_215843%2F%23utm_campaign%3Dfd%26utm_source%3Dconsultant%26utm_medium%3Demail%26utm_content%3Dbody" TargetMode="External"/><Relationship Id="rId14" Type="http://schemas.openxmlformats.org/officeDocument/2006/relationships/hyperlink" Target="http://www.consultant.ru/cabinet/stat/fd/2017-03-22/click/consultant/?dst=http%3A%2F%2Fwww.consultant.ru%2Fdocument%2Fcons_doc_LAW_214213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2017-05-08T11:19:00Z</dcterms:created>
  <dcterms:modified xsi:type="dcterms:W3CDTF">2017-05-08T13:40:00Z</dcterms:modified>
</cp:coreProperties>
</file>