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DF" w:rsidRDefault="008A4FDF" w:rsidP="008A4FDF">
      <w:pPr>
        <w:pStyle w:val="p1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ТЕРРИТОРИАЛЬНАЯ</w:t>
      </w:r>
      <w:r>
        <w:rPr>
          <w:color w:val="000000"/>
          <w:sz w:val="28"/>
          <w:szCs w:val="28"/>
        </w:rPr>
        <w:t xml:space="preserve"> </w:t>
      </w:r>
      <w:r>
        <w:rPr>
          <w:rStyle w:val="s1"/>
          <w:b/>
          <w:bCs/>
          <w:color w:val="000000"/>
          <w:sz w:val="28"/>
          <w:szCs w:val="28"/>
        </w:rPr>
        <w:t xml:space="preserve">ИЗБИРАТЕЛЬНАЯ </w:t>
      </w:r>
    </w:p>
    <w:p w:rsidR="008A4FDF" w:rsidRDefault="008A4FDF" w:rsidP="008A4FDF">
      <w:pPr>
        <w:pStyle w:val="p1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КОМИССИЯ ГАЛИЧСКОГО  РАЙОНА</w:t>
      </w:r>
    </w:p>
    <w:p w:rsidR="008A4FDF" w:rsidRDefault="008A4FDF" w:rsidP="008A4FDF">
      <w:pPr>
        <w:pStyle w:val="p1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 КОСТРОМСКОЙ ОБЛАСТИ</w:t>
      </w:r>
    </w:p>
    <w:p w:rsidR="008A4FDF" w:rsidRDefault="008A4FDF" w:rsidP="008A4FDF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</w:p>
    <w:p w:rsidR="008A4FDF" w:rsidRPr="008A4FDF" w:rsidRDefault="008A4FDF" w:rsidP="008A4FDF">
      <w:pPr>
        <w:pStyle w:val="p4"/>
        <w:shd w:val="clear" w:color="auto" w:fill="FFFFFF"/>
        <w:spacing w:before="59" w:beforeAutospacing="0"/>
        <w:jc w:val="center"/>
        <w:rPr>
          <w:i/>
          <w:color w:val="000000"/>
          <w:sz w:val="28"/>
          <w:szCs w:val="28"/>
        </w:rPr>
      </w:pPr>
      <w:r w:rsidRPr="008A4FDF">
        <w:rPr>
          <w:rStyle w:val="s1"/>
          <w:b/>
          <w:bCs/>
          <w:i/>
          <w:color w:val="000000"/>
          <w:sz w:val="28"/>
          <w:szCs w:val="28"/>
        </w:rPr>
        <w:t>ПОСТАНОВЛЕНИЕ</w:t>
      </w:r>
    </w:p>
    <w:p w:rsidR="008A4FDF" w:rsidRDefault="008A4FDF" w:rsidP="008A4FDF">
      <w:pPr>
        <w:pStyle w:val="p6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14 июня 2016 года                                                                      № 10</w:t>
      </w:r>
    </w:p>
    <w:p w:rsidR="008A4FDF" w:rsidRDefault="008A4FDF" w:rsidP="008A4FDF">
      <w:pPr>
        <w:pStyle w:val="p8"/>
        <w:shd w:val="clear" w:color="auto" w:fill="FFFFFF"/>
        <w:ind w:right="-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назначении на должность председателя участковой избирательной комиссии избирательного участка, участка референдума № 95</w:t>
      </w:r>
    </w:p>
    <w:p w:rsidR="008A4FDF" w:rsidRDefault="008A4FDF" w:rsidP="008A4FDF">
      <w:pPr>
        <w:pStyle w:val="p9"/>
        <w:shd w:val="clear" w:color="auto" w:fill="FFFFFF"/>
        <w:ind w:right="-1" w:firstLine="566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 основании пункта 7 статьи 28 Федерального закона «Об основных гарантиях избирательных прав и права на участие в референдуме граждан Российской Федерации», статьи 46 Избирательного кодекса Костромской области, письменного заявления Тимофеевой Татьяны Анатольевны о согласии на назначение председателем участковой избирательной комиссии избирательного участка, участка референдума № 95, территориальная избирательная комиссия Галичского района</w:t>
      </w:r>
      <w:r>
        <w:rPr>
          <w:rStyle w:val="apple-converted-space"/>
          <w:color w:val="000000"/>
          <w:sz w:val="18"/>
          <w:szCs w:val="18"/>
        </w:rPr>
        <w:t xml:space="preserve">  </w:t>
      </w:r>
      <w:r>
        <w:rPr>
          <w:color w:val="000000"/>
          <w:sz w:val="28"/>
          <w:szCs w:val="28"/>
        </w:rPr>
        <w:t xml:space="preserve">Костромской области </w:t>
      </w:r>
      <w:r>
        <w:rPr>
          <w:rStyle w:val="s1"/>
          <w:b/>
          <w:bCs/>
          <w:color w:val="000000"/>
          <w:sz w:val="28"/>
          <w:szCs w:val="28"/>
        </w:rPr>
        <w:t>постановляет</w:t>
      </w:r>
      <w:r>
        <w:rPr>
          <w:color w:val="000000"/>
          <w:sz w:val="28"/>
          <w:szCs w:val="28"/>
        </w:rPr>
        <w:t>:</w:t>
      </w:r>
      <w:proofErr w:type="gramEnd"/>
    </w:p>
    <w:p w:rsidR="008A4FDF" w:rsidRDefault="008A4FDF" w:rsidP="008A4FDF">
      <w:pPr>
        <w:pStyle w:val="p10"/>
        <w:shd w:val="clear" w:color="auto" w:fill="FFFFFF"/>
        <w:spacing w:after="59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Назначить Тимофееву Татьяну Анатольевну, члена участковой избирательной комиссии избирательного участка, участка референдума № 95 председателем участковой избирательной комиссии избирательного участка, участка референдума № 95.</w:t>
      </w:r>
    </w:p>
    <w:p w:rsidR="008A4FDF" w:rsidRDefault="008A4FDF" w:rsidP="008A4FDF">
      <w:pPr>
        <w:pStyle w:val="p10"/>
        <w:shd w:val="clear" w:color="auto" w:fill="FFFFFF"/>
        <w:spacing w:after="59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Направить настоящее постановление в избирательную комиссию Костромской области.</w:t>
      </w:r>
    </w:p>
    <w:p w:rsidR="008A4FDF" w:rsidRDefault="008A4FDF" w:rsidP="008A4FDF">
      <w:pPr>
        <w:pStyle w:val="p10"/>
        <w:shd w:val="clear" w:color="auto" w:fill="FFFFFF"/>
        <w:spacing w:after="59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Направить настоящее постановление в участковую избирательную комиссию избирательного участка, участка референдума № 95.</w:t>
      </w:r>
    </w:p>
    <w:p w:rsidR="008A4FDF" w:rsidRDefault="008A4FDF" w:rsidP="008A4FDF">
      <w:pPr>
        <w:pStyle w:val="p10"/>
        <w:shd w:val="clear" w:color="auto" w:fill="FFFFFF"/>
        <w:spacing w:after="59" w:afterAutospacing="0"/>
        <w:ind w:firstLine="566"/>
        <w:jc w:val="both"/>
        <w:rPr>
          <w:color w:val="000000"/>
          <w:sz w:val="28"/>
          <w:szCs w:val="28"/>
        </w:rPr>
      </w:pPr>
    </w:p>
    <w:p w:rsidR="008A4FDF" w:rsidRDefault="008A4FDF" w:rsidP="008A4FDF">
      <w:pPr>
        <w:pStyle w:val="p10"/>
        <w:shd w:val="clear" w:color="auto" w:fill="FFFFFF"/>
        <w:spacing w:after="59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>избирательной</w:t>
      </w:r>
      <w:proofErr w:type="gramEnd"/>
      <w:r>
        <w:rPr>
          <w:color w:val="000000"/>
          <w:sz w:val="28"/>
          <w:szCs w:val="28"/>
        </w:rPr>
        <w:t xml:space="preserve"> комиссии                                            Н.Н.Румянцева</w:t>
      </w:r>
    </w:p>
    <w:p w:rsidR="008A4FDF" w:rsidRDefault="008A4FDF" w:rsidP="008A4FDF">
      <w:pPr>
        <w:pStyle w:val="p10"/>
        <w:shd w:val="clear" w:color="auto" w:fill="FFFFFF"/>
        <w:spacing w:after="59" w:afterAutospacing="0"/>
        <w:ind w:firstLine="566"/>
        <w:jc w:val="both"/>
        <w:rPr>
          <w:color w:val="000000"/>
          <w:sz w:val="28"/>
          <w:szCs w:val="28"/>
        </w:rPr>
      </w:pPr>
    </w:p>
    <w:p w:rsidR="008A4FDF" w:rsidRDefault="008A4FDF" w:rsidP="008A4FDF">
      <w:pPr>
        <w:pStyle w:val="p11"/>
        <w:shd w:val="clear" w:color="auto" w:fill="FFFFFF"/>
        <w:spacing w:before="59" w:beforeAutospacing="0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>избирательной</w:t>
      </w:r>
      <w:proofErr w:type="gramEnd"/>
      <w:r>
        <w:rPr>
          <w:color w:val="000000"/>
          <w:sz w:val="28"/>
          <w:szCs w:val="28"/>
        </w:rPr>
        <w:t xml:space="preserve"> комиссии                                            И.А. Хмылова</w:t>
      </w:r>
    </w:p>
    <w:p w:rsidR="00381747" w:rsidRDefault="00381747"/>
    <w:sectPr w:rsidR="00381747" w:rsidSect="00381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FDF"/>
    <w:rsid w:val="00381747"/>
    <w:rsid w:val="008A4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A4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A4FDF"/>
  </w:style>
  <w:style w:type="paragraph" w:customStyle="1" w:styleId="p2">
    <w:name w:val="p2"/>
    <w:basedOn w:val="a"/>
    <w:rsid w:val="008A4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A4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A4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A4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8A4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4FDF"/>
  </w:style>
  <w:style w:type="paragraph" w:customStyle="1" w:styleId="p10">
    <w:name w:val="p10"/>
    <w:basedOn w:val="a"/>
    <w:rsid w:val="008A4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A4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3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2016-06-17T08:56:00Z</dcterms:created>
  <dcterms:modified xsi:type="dcterms:W3CDTF">2016-06-17T09:02:00Z</dcterms:modified>
</cp:coreProperties>
</file>