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31" w:rsidRDefault="00C25031" w:rsidP="00C25031">
      <w:pPr>
        <w:jc w:val="center"/>
        <w:rPr>
          <w:color w:val="8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 района Ч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ЧБ-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31" w:rsidRDefault="00C25031" w:rsidP="00C25031">
      <w:pPr>
        <w:jc w:val="center"/>
        <w:rPr>
          <w:b/>
          <w:sz w:val="28"/>
          <w:szCs w:val="28"/>
        </w:rPr>
      </w:pPr>
    </w:p>
    <w:p w:rsidR="00C25031" w:rsidRDefault="00C25031" w:rsidP="00C25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ТЕРРИТОРИАЛЬНАЯ ИЗБИРАТЕЛЬНАЯ КОМИССИЯ</w:t>
      </w:r>
    </w:p>
    <w:p w:rsidR="00C25031" w:rsidRDefault="00C25031" w:rsidP="00C25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ГАЛИЧСКОГО РАЙОНА</w:t>
      </w:r>
    </w:p>
    <w:p w:rsidR="00C25031" w:rsidRDefault="00C25031" w:rsidP="00C25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КОСТРОМСКОЙ   ОБЛАСТИ </w:t>
      </w:r>
    </w:p>
    <w:p w:rsidR="00C25031" w:rsidRDefault="00C25031" w:rsidP="00C25031">
      <w:pPr>
        <w:jc w:val="center"/>
        <w:rPr>
          <w:b/>
          <w:sz w:val="28"/>
          <w:szCs w:val="28"/>
        </w:rPr>
      </w:pPr>
    </w:p>
    <w:p w:rsidR="00C25031" w:rsidRDefault="00C25031" w:rsidP="00C25031">
      <w:pPr>
        <w:jc w:val="center"/>
        <w:rPr>
          <w:b/>
          <w:sz w:val="28"/>
          <w:szCs w:val="28"/>
        </w:rPr>
      </w:pPr>
    </w:p>
    <w:p w:rsidR="00C25031" w:rsidRDefault="00C25031" w:rsidP="00C25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5031" w:rsidRDefault="00C25031" w:rsidP="00C25031">
      <w:pPr>
        <w:jc w:val="center"/>
        <w:rPr>
          <w:b/>
          <w:sz w:val="28"/>
          <w:szCs w:val="28"/>
        </w:rPr>
      </w:pPr>
    </w:p>
    <w:p w:rsidR="00C25031" w:rsidRDefault="00C25031" w:rsidP="00C25031">
      <w:pPr>
        <w:rPr>
          <w:b/>
          <w:sz w:val="28"/>
          <w:szCs w:val="28"/>
        </w:rPr>
      </w:pPr>
      <w:r>
        <w:rPr>
          <w:sz w:val="28"/>
          <w:szCs w:val="28"/>
        </w:rPr>
        <w:t>от 23  декабря   2015  года                                                                 № 2</w:t>
      </w:r>
    </w:p>
    <w:p w:rsidR="00C25031" w:rsidRDefault="00C25031" w:rsidP="00C25031">
      <w:pPr>
        <w:rPr>
          <w:sz w:val="28"/>
          <w:szCs w:val="28"/>
        </w:rPr>
      </w:pPr>
    </w:p>
    <w:p w:rsidR="00C25031" w:rsidRDefault="00C25031" w:rsidP="00002D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избрании  секретаря  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C25031" w:rsidRDefault="00C25031" w:rsidP="00002D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Галичского района</w:t>
      </w:r>
    </w:p>
    <w:p w:rsidR="00C25031" w:rsidRDefault="00C25031" w:rsidP="00002D0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C25031" w:rsidRDefault="00C25031" w:rsidP="00C25031">
      <w:pPr>
        <w:rPr>
          <w:sz w:val="28"/>
          <w:szCs w:val="28"/>
        </w:rPr>
      </w:pPr>
    </w:p>
    <w:p w:rsidR="00C25031" w:rsidRDefault="00C25031" w:rsidP="00C250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статьёй  28 Федерального закона  от 12 июня 2002 года №67-ФЗ «Об основных гарантиях избирательных прав и права на участие в референдуме граждан  Российской Федерации», статьей 32 Избирательного кодекса Костромской области, на основании протокола счетной     комиссии от    23 декабря 2015 года № 3 территориальная  избирательная комиссия Галичского  района </w:t>
      </w:r>
      <w:r>
        <w:rPr>
          <w:b/>
          <w:sz w:val="28"/>
          <w:szCs w:val="28"/>
        </w:rPr>
        <w:t>постановляет:</w:t>
      </w:r>
    </w:p>
    <w:p w:rsidR="00C25031" w:rsidRDefault="00C25031" w:rsidP="00C25031">
      <w:pPr>
        <w:jc w:val="both"/>
        <w:rPr>
          <w:b/>
          <w:sz w:val="28"/>
          <w:szCs w:val="28"/>
        </w:rPr>
      </w:pPr>
    </w:p>
    <w:p w:rsidR="00C25031" w:rsidRDefault="00C25031" w:rsidP="00C250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Утвердить результаты тайного  голосования  по выборам секретаря территориальной избирательной комиссии Галичского  района Костромской области, согласно которому  секретарём территориальной избирательной комиссии Галичского  района Костромской области избрана </w:t>
      </w:r>
      <w:proofErr w:type="spellStart"/>
      <w:r>
        <w:rPr>
          <w:sz w:val="28"/>
          <w:szCs w:val="28"/>
        </w:rPr>
        <w:t>Хмылова</w:t>
      </w:r>
      <w:proofErr w:type="spellEnd"/>
      <w:r>
        <w:rPr>
          <w:sz w:val="28"/>
          <w:szCs w:val="28"/>
        </w:rPr>
        <w:t xml:space="preserve"> Инна Александровна.</w:t>
      </w:r>
    </w:p>
    <w:p w:rsidR="00C25031" w:rsidRDefault="00C25031" w:rsidP="00C25031">
      <w:pPr>
        <w:rPr>
          <w:sz w:val="28"/>
          <w:szCs w:val="28"/>
        </w:rPr>
      </w:pPr>
    </w:p>
    <w:p w:rsidR="00C25031" w:rsidRDefault="00C25031" w:rsidP="00C25031">
      <w:pPr>
        <w:rPr>
          <w:sz w:val="28"/>
          <w:szCs w:val="28"/>
        </w:rPr>
      </w:pPr>
    </w:p>
    <w:p w:rsidR="00C25031" w:rsidRDefault="00C25031" w:rsidP="00C25031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</w:t>
      </w:r>
    </w:p>
    <w:p w:rsidR="00C25031" w:rsidRDefault="00C25031" w:rsidP="00C250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                                                   Н.Н.Румянцева</w:t>
      </w:r>
    </w:p>
    <w:p w:rsidR="00C25031" w:rsidRDefault="00C25031" w:rsidP="00C250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25031" w:rsidRDefault="00C25031" w:rsidP="00C25031">
      <w:pPr>
        <w:rPr>
          <w:sz w:val="28"/>
          <w:szCs w:val="28"/>
        </w:rPr>
      </w:pPr>
      <w:r>
        <w:rPr>
          <w:sz w:val="28"/>
          <w:szCs w:val="28"/>
        </w:rPr>
        <w:t xml:space="preserve">        Секретарь </w:t>
      </w:r>
    </w:p>
    <w:p w:rsidR="00C25031" w:rsidRDefault="00C25031" w:rsidP="00C25031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835A39" w:rsidRDefault="00835A39"/>
    <w:sectPr w:rsidR="00835A39" w:rsidSect="0083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031"/>
    <w:rsid w:val="00002D0C"/>
    <w:rsid w:val="00835A39"/>
    <w:rsid w:val="00C25031"/>
    <w:rsid w:val="00EB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2015-12-24T10:20:00Z</cp:lastPrinted>
  <dcterms:created xsi:type="dcterms:W3CDTF">2015-12-24T10:18:00Z</dcterms:created>
  <dcterms:modified xsi:type="dcterms:W3CDTF">2016-07-07T07:33:00Z</dcterms:modified>
</cp:coreProperties>
</file>