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86" w:rsidRPr="00EF4F86" w:rsidRDefault="00EF4F86" w:rsidP="00EF4F86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EF4F86">
        <w:rPr>
          <w:rStyle w:val="s1"/>
          <w:bCs/>
          <w:color w:val="000000"/>
          <w:sz w:val="28"/>
          <w:szCs w:val="28"/>
        </w:rPr>
        <w:t xml:space="preserve">ТЕРРИТОРИАЛЬНАЯ ИЗБИРАТЕЛЬНАЯ </w:t>
      </w:r>
    </w:p>
    <w:p w:rsidR="00EF4F86" w:rsidRPr="00EF4F86" w:rsidRDefault="00EF4F86" w:rsidP="00EF4F86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EF4F86">
        <w:rPr>
          <w:rStyle w:val="s1"/>
          <w:bCs/>
          <w:color w:val="000000"/>
          <w:sz w:val="28"/>
          <w:szCs w:val="28"/>
        </w:rPr>
        <w:t>КОМИССИЯ</w:t>
      </w:r>
      <w:r w:rsidRPr="00EF4F86">
        <w:rPr>
          <w:color w:val="000000"/>
          <w:sz w:val="28"/>
          <w:szCs w:val="28"/>
        </w:rPr>
        <w:t xml:space="preserve"> </w:t>
      </w:r>
      <w:r w:rsidRPr="00EF4F86">
        <w:rPr>
          <w:rStyle w:val="s1"/>
          <w:bCs/>
          <w:color w:val="000000"/>
          <w:sz w:val="28"/>
          <w:szCs w:val="28"/>
        </w:rPr>
        <w:t xml:space="preserve">ГАЛИЧСКОГО  РАЙОНА </w:t>
      </w:r>
    </w:p>
    <w:p w:rsidR="00EF4F86" w:rsidRPr="00EF4F86" w:rsidRDefault="00EF4F86" w:rsidP="00EF4F86">
      <w:pPr>
        <w:pStyle w:val="a5"/>
        <w:spacing w:before="0"/>
        <w:ind w:firstLine="0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 w:rsidRPr="00EF4F86">
        <w:rPr>
          <w:rStyle w:val="s1"/>
          <w:rFonts w:ascii="Times New Roman" w:hAnsi="Times New Roman"/>
          <w:bCs/>
          <w:color w:val="000000"/>
          <w:sz w:val="28"/>
          <w:szCs w:val="28"/>
        </w:rPr>
        <w:t>КОСТРОМСКОЙ ОБЛАСТИ</w:t>
      </w:r>
    </w:p>
    <w:p w:rsidR="00EF4F86" w:rsidRPr="00EF4F86" w:rsidRDefault="00EF4F86" w:rsidP="00EF4F86">
      <w:pPr>
        <w:pStyle w:val="a5"/>
        <w:spacing w:before="0"/>
        <w:ind w:firstLine="0"/>
        <w:rPr>
          <w:rFonts w:ascii="Times New Roman" w:hAnsi="Times New Roman"/>
          <w:spacing w:val="12"/>
          <w:sz w:val="32"/>
          <w:szCs w:val="32"/>
        </w:rPr>
      </w:pPr>
    </w:p>
    <w:p w:rsidR="00EF4F86" w:rsidRPr="00EF4F86" w:rsidRDefault="00EF4F86" w:rsidP="00EF4F86">
      <w:pPr>
        <w:pStyle w:val="a5"/>
        <w:spacing w:before="0"/>
        <w:ind w:firstLine="0"/>
        <w:rPr>
          <w:rFonts w:cs="Arial"/>
          <w:bCs/>
          <w:i/>
          <w:iCs/>
          <w:spacing w:val="12"/>
          <w:sz w:val="28"/>
          <w:szCs w:val="28"/>
        </w:rPr>
      </w:pPr>
      <w:r w:rsidRPr="00EF4F86">
        <w:rPr>
          <w:rFonts w:ascii="Times New Roman" w:hAnsi="Times New Roman"/>
          <w:b/>
          <w:i/>
          <w:spacing w:val="12"/>
          <w:sz w:val="28"/>
          <w:szCs w:val="28"/>
        </w:rPr>
        <w:t>ПОСТАНОВЛЕНИЕ</w:t>
      </w:r>
    </w:p>
    <w:p w:rsidR="00EF4F86" w:rsidRPr="00EF4F86" w:rsidRDefault="00EF4F86" w:rsidP="00EF4F86">
      <w:pPr>
        <w:ind w:right="-1417"/>
        <w:jc w:val="center"/>
        <w:rPr>
          <w:i/>
          <w:sz w:val="22"/>
        </w:rPr>
      </w:pPr>
    </w:p>
    <w:p w:rsidR="00EF4F86" w:rsidRDefault="00EF4F86" w:rsidP="00EF4F86">
      <w:pPr>
        <w:pStyle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июля 2016 года                                                                        № 20</w:t>
      </w:r>
    </w:p>
    <w:p w:rsidR="00EF4F86" w:rsidRDefault="00EF4F86" w:rsidP="00EF4F86">
      <w:pPr>
        <w:jc w:val="center"/>
        <w:rPr>
          <w:sz w:val="28"/>
          <w:szCs w:val="28"/>
        </w:rPr>
      </w:pPr>
    </w:p>
    <w:p w:rsidR="00EF4F86" w:rsidRDefault="00EF4F86" w:rsidP="00EF4F86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Об установлении времени предоставления помещений для проведения встреч </w:t>
      </w:r>
    </w:p>
    <w:p w:rsidR="00EF4F86" w:rsidRDefault="00EF4F86" w:rsidP="00EF4F86">
      <w:pPr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с избирателями при проведении </w:t>
      </w:r>
      <w:proofErr w:type="gramStart"/>
      <w:r>
        <w:rPr>
          <w:spacing w:val="-8"/>
          <w:sz w:val="28"/>
          <w:szCs w:val="28"/>
        </w:rPr>
        <w:t xml:space="preserve">выборов депутатов Государственной Думы </w:t>
      </w:r>
      <w:r>
        <w:rPr>
          <w:spacing w:val="-8"/>
          <w:sz w:val="28"/>
          <w:szCs w:val="28"/>
        </w:rPr>
        <w:br/>
        <w:t>Федерального Собрания Российской Федерации седьмого созыва</w:t>
      </w:r>
      <w:proofErr w:type="gramEnd"/>
      <w:r>
        <w:rPr>
          <w:spacing w:val="-8"/>
          <w:sz w:val="28"/>
          <w:szCs w:val="28"/>
        </w:rPr>
        <w:t xml:space="preserve"> </w:t>
      </w:r>
    </w:p>
    <w:p w:rsidR="00EF4F86" w:rsidRDefault="00EF4F86" w:rsidP="00EF4F86">
      <w:pPr>
        <w:jc w:val="center"/>
        <w:rPr>
          <w:spacing w:val="-8"/>
          <w:sz w:val="28"/>
          <w:szCs w:val="28"/>
        </w:rPr>
      </w:pPr>
    </w:p>
    <w:p w:rsidR="00EF4F86" w:rsidRDefault="00EF4F86" w:rsidP="00EF4F86">
      <w:pPr>
        <w:pStyle w:val="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равных условий проведения политическими партиями, подпадающими под действие части 1 статьи 63 Федерального закона от 22 февраля 2014 года № 20-ФЗ «О выборах депутатов Государственной Думы Федерального Собрания Российской Федерации» (далее - Федеральный закон № 20-ФЗ), зарегистрированными кандидатами в депутаты по одномандатному избирательному округу № 107 «Костромская область - Костромской одномандатный избирательный округ» (далее - зарегистрированный кандидат), на выборах депутатов Государственной Думы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 седьмого созыва, предвыборной агитации посредством агитационных публичных мероприятий в помещениях, находящихся в государственной или муниципальной собственности, на основании части 3 статьи 67 Федерального закона № 20-ФЗ территориальная избирательная комиссия Галичского района Костромской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F4F86" w:rsidRDefault="00EF4F86" w:rsidP="00EF4F86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становить время предоставления помещений, пригодных для проведения публичных мероприятий, проводимых в форме собраний, и находящихся в государственной или муниципальной собственности, для встреч представителей политических партий, </w:t>
      </w:r>
      <w:r>
        <w:rPr>
          <w:sz w:val="28"/>
          <w:szCs w:val="28"/>
        </w:rPr>
        <w:t xml:space="preserve">подпадающих под действие части 1 статьи 63 Федерального закона № 20-ФЗ (далее – политическая партия), зарегистрированных кандидатов на выборах депутатов Государственной Думы Федерального Собрания Российской Федерации седьмого созыва, с </w:t>
      </w:r>
      <w:r>
        <w:rPr>
          <w:sz w:val="28"/>
          <w:szCs w:val="28"/>
        </w:rPr>
        <w:lastRenderedPageBreak/>
        <w:t xml:space="preserve">избирателями </w:t>
      </w:r>
      <w:r>
        <w:rPr>
          <w:spacing w:val="-8"/>
          <w:sz w:val="28"/>
          <w:szCs w:val="28"/>
        </w:rPr>
        <w:t>не более двух часов каждой политической партии</w:t>
      </w:r>
      <w:proofErr w:type="gramEnd"/>
      <w:r>
        <w:rPr>
          <w:spacing w:val="-8"/>
          <w:sz w:val="28"/>
          <w:szCs w:val="28"/>
        </w:rPr>
        <w:t>, каждому зарегистрированному кандидату.</w:t>
      </w:r>
    </w:p>
    <w:p w:rsidR="00EF4F86" w:rsidRDefault="00EF4F86" w:rsidP="00EF4F86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постановление в сети «Интернет» на странице территориальной избирательной комиссии Галичского района Костромской области, находящейся на сайте администрации Галичского муниципального района Костромской области.</w:t>
      </w:r>
    </w:p>
    <w:p w:rsidR="00EF4F86" w:rsidRDefault="00EF4F86" w:rsidP="00EF4F8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Галичского района Костромской области </w:t>
      </w:r>
      <w:proofErr w:type="spellStart"/>
      <w:r>
        <w:rPr>
          <w:sz w:val="28"/>
        </w:rPr>
        <w:t>И.А.Хмылову</w:t>
      </w:r>
      <w:proofErr w:type="spellEnd"/>
      <w:r>
        <w:rPr>
          <w:sz w:val="28"/>
        </w:rPr>
        <w:t>.</w:t>
      </w:r>
    </w:p>
    <w:p w:rsidR="00EF4F86" w:rsidRDefault="00EF4F86" w:rsidP="00EF4F86">
      <w:pPr>
        <w:pStyle w:val="a3"/>
        <w:ind w:right="0" w:firstLine="686"/>
        <w:rPr>
          <w:sz w:val="28"/>
          <w:szCs w:val="28"/>
        </w:rPr>
      </w:pPr>
    </w:p>
    <w:p w:rsidR="00EF4F86" w:rsidRDefault="00EF4F86" w:rsidP="00EF4F86">
      <w:pPr>
        <w:pStyle w:val="a3"/>
        <w:ind w:right="0" w:firstLine="68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F4F86" w:rsidRDefault="00EF4F86" w:rsidP="00EF4F86">
      <w:pPr>
        <w:pStyle w:val="a3"/>
        <w:ind w:right="0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Н.Н.Румянцева</w:t>
      </w:r>
    </w:p>
    <w:p w:rsidR="00EF4F86" w:rsidRDefault="00EF4F86" w:rsidP="00EF4F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ind w:right="0" w:firstLine="709"/>
        <w:rPr>
          <w:sz w:val="28"/>
          <w:szCs w:val="28"/>
        </w:rPr>
      </w:pPr>
    </w:p>
    <w:p w:rsidR="00EF4F86" w:rsidRDefault="00EF4F86" w:rsidP="00EF4F8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EF4F86" w:rsidRDefault="00EF4F86" w:rsidP="00EF4F86">
      <w:pPr>
        <w:rPr>
          <w:rFonts w:ascii="Arial" w:hAnsi="Arial" w:cs="Arial"/>
          <w:bCs/>
          <w:i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467627" w:rsidRDefault="00467627"/>
    <w:sectPr w:rsidR="00467627" w:rsidSect="0046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F4F86"/>
    <w:rsid w:val="00467627"/>
    <w:rsid w:val="00E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F4F86"/>
    <w:pPr>
      <w:keepNext/>
      <w:ind w:right="-1417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F4F8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F4F86"/>
    <w:pPr>
      <w:tabs>
        <w:tab w:val="left" w:pos="3402"/>
      </w:tabs>
      <w:ind w:right="5953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EF4F86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F4F86"/>
    <w:pPr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EF4F8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шапка"/>
    <w:basedOn w:val="a3"/>
    <w:rsid w:val="00EF4F86"/>
    <w:pPr>
      <w:tabs>
        <w:tab w:val="clear" w:pos="3402"/>
      </w:tabs>
      <w:spacing w:before="120"/>
      <w:ind w:right="0" w:firstLine="425"/>
      <w:jc w:val="center"/>
    </w:pPr>
    <w:rPr>
      <w:rFonts w:ascii="Arial" w:hAnsi="Arial"/>
      <w:spacing w:val="50"/>
      <w:sz w:val="24"/>
    </w:rPr>
  </w:style>
  <w:style w:type="paragraph" w:customStyle="1" w:styleId="p1">
    <w:name w:val="p1"/>
    <w:basedOn w:val="a"/>
    <w:rsid w:val="00EF4F8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F4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2016-07-18T12:22:00Z</cp:lastPrinted>
  <dcterms:created xsi:type="dcterms:W3CDTF">2016-07-18T12:16:00Z</dcterms:created>
  <dcterms:modified xsi:type="dcterms:W3CDTF">2016-07-18T12:24:00Z</dcterms:modified>
</cp:coreProperties>
</file>