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8F" w:rsidRDefault="002D4E8F" w:rsidP="002D4E8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D4E8F" w:rsidRDefault="002D4E8F" w:rsidP="002D4E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F23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8F" w:rsidRDefault="002D4E8F" w:rsidP="002D4E8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D4E8F" w:rsidRDefault="002D4E8F" w:rsidP="002D4E8F">
      <w:pPr>
        <w:pStyle w:val="Default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4E8F" w:rsidRPr="00DF23B9" w:rsidRDefault="002D4E8F" w:rsidP="002D4E8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Костромской области </w:t>
      </w:r>
      <w:r w:rsidRPr="00DF23B9">
        <w:rPr>
          <w:rFonts w:ascii="Times New Roman" w:hAnsi="Times New Roman" w:cs="Times New Roman"/>
          <w:sz w:val="28"/>
          <w:szCs w:val="28"/>
        </w:rPr>
        <w:t xml:space="preserve">напоминает, что перед покупкой квартиры или земельного участка следует проверить данные о приобретаемой недвижимости. </w:t>
      </w:r>
    </w:p>
    <w:p w:rsidR="002D4E8F" w:rsidRPr="00DF23B9" w:rsidRDefault="002D4E8F" w:rsidP="002D4E8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B9">
        <w:rPr>
          <w:rFonts w:ascii="Times New Roman" w:hAnsi="Times New Roman" w:cs="Times New Roman"/>
          <w:sz w:val="28"/>
          <w:szCs w:val="28"/>
        </w:rPr>
        <w:t>Сведения по объекту недвижимости можно получить, запросив официальный документ в виде выписки из Единого государственного реестра недвижимости (ЕГРН) посредством портала Росреестра (https://rosreestr.ru), либо в офисе многофункционального центра (</w:t>
      </w:r>
      <w:r>
        <w:rPr>
          <w:rFonts w:ascii="Times New Roman" w:hAnsi="Times New Roman" w:cs="Times New Roman"/>
          <w:sz w:val="28"/>
          <w:szCs w:val="28"/>
        </w:rPr>
        <w:t>ОГКУ «</w:t>
      </w:r>
      <w:r w:rsidRPr="00DF23B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23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E8F" w:rsidRPr="00DF23B9" w:rsidRDefault="002D4E8F" w:rsidP="002D4E8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B9">
        <w:rPr>
          <w:rFonts w:ascii="Times New Roman" w:hAnsi="Times New Roman" w:cs="Times New Roman"/>
          <w:sz w:val="28"/>
          <w:szCs w:val="28"/>
        </w:rPr>
        <w:t xml:space="preserve">В случае возникновения спорной ситуации выписка из ЕГРН позволит защитить интересы покупателя недвижимости. В ней содержатся актуальные на дату подготовки такой выписки сведения, которые заверяются сотрудниками органа регистрации прав и кадастрового учета и имеют юридическую силу. </w:t>
      </w:r>
    </w:p>
    <w:p w:rsidR="002D4E8F" w:rsidRPr="00DF23B9" w:rsidRDefault="002D4E8F" w:rsidP="002D4E8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B9">
        <w:rPr>
          <w:rFonts w:ascii="Times New Roman" w:hAnsi="Times New Roman" w:cs="Times New Roman"/>
          <w:sz w:val="28"/>
          <w:szCs w:val="28"/>
        </w:rPr>
        <w:t xml:space="preserve">Сведения, содержащиеся в ЕГРН, предоставляются через портал Росреестра в течение трех рабочих дней, если запрос подан через </w:t>
      </w:r>
      <w:r>
        <w:rPr>
          <w:rFonts w:ascii="Times New Roman" w:hAnsi="Times New Roman" w:cs="Times New Roman"/>
          <w:sz w:val="28"/>
          <w:szCs w:val="28"/>
        </w:rPr>
        <w:t>ОГКУ «</w:t>
      </w:r>
      <w:r w:rsidRPr="00DF23B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23B9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дней. </w:t>
      </w:r>
    </w:p>
    <w:p w:rsidR="002D4E8F" w:rsidRPr="00DF23B9" w:rsidRDefault="002D4E8F" w:rsidP="002D4E8F">
      <w:pPr>
        <w:tabs>
          <w:tab w:val="left" w:pos="9060"/>
          <w:tab w:val="left" w:pos="138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AC0" w:rsidRDefault="00506AC0"/>
    <w:sectPr w:rsidR="00506AC0" w:rsidSect="0050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4E8F"/>
    <w:rsid w:val="002D4E8F"/>
    <w:rsid w:val="00506AC0"/>
    <w:rsid w:val="00CD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Мария</cp:lastModifiedBy>
  <cp:revision>2</cp:revision>
  <dcterms:created xsi:type="dcterms:W3CDTF">2018-01-23T07:15:00Z</dcterms:created>
  <dcterms:modified xsi:type="dcterms:W3CDTF">2018-01-23T07:15:00Z</dcterms:modified>
</cp:coreProperties>
</file>