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07" w:rsidRDefault="00DE4007" w:rsidP="00DE400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DE4007" w:rsidRDefault="00DE4007" w:rsidP="00DE4007">
      <w:pPr>
        <w:jc w:val="center"/>
        <w:rPr>
          <w:sz w:val="28"/>
          <w:szCs w:val="28"/>
        </w:rPr>
      </w:pPr>
      <w:r>
        <w:rPr>
          <w:sz w:val="28"/>
          <w:szCs w:val="28"/>
        </w:rPr>
        <w:t>ЛОПАРЕВСКОГО СЕЛЬСКОГО ПОСЕЛЕНИЯ</w:t>
      </w:r>
    </w:p>
    <w:p w:rsidR="00DE4007" w:rsidRDefault="00DE4007" w:rsidP="00DE40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DE4007" w:rsidRDefault="00DE4007" w:rsidP="00DE400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587330" w:rsidRDefault="00587330" w:rsidP="00587330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587330" w:rsidRDefault="00587330" w:rsidP="00587330">
      <w:r>
        <w:t xml:space="preserve">     </w:t>
      </w:r>
    </w:p>
    <w:p w:rsidR="00587330" w:rsidRDefault="00587330" w:rsidP="00587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16 июня  2016 года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</w:t>
      </w:r>
    </w:p>
    <w:p w:rsidR="00587330" w:rsidRDefault="00587330" w:rsidP="0058733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587330" w:rsidTr="00587330">
        <w:tc>
          <w:tcPr>
            <w:tcW w:w="9571" w:type="dxa"/>
            <w:hideMark/>
          </w:tcPr>
          <w:p w:rsidR="00587330" w:rsidRDefault="0058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рабочей группе по предварительному рассмотрению  жалоб (заявлений) поступивших в избирательную комиссию муниципального образования в период избирательной кампании по выборам главы</w:t>
            </w:r>
          </w:p>
          <w:p w:rsidR="00587330" w:rsidRDefault="0058733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Лопаревского сельского поселения Галичского муниципального района Костромской области</w:t>
            </w:r>
          </w:p>
        </w:tc>
      </w:tr>
    </w:tbl>
    <w:p w:rsidR="00587330" w:rsidRDefault="00587330" w:rsidP="005873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587330" w:rsidRDefault="00587330" w:rsidP="00587330">
      <w:pPr>
        <w:jc w:val="both"/>
        <w:rPr>
          <w:rFonts w:ascii="Arial" w:hAnsi="Arial" w:cs="Arial"/>
        </w:rPr>
      </w:pPr>
    </w:p>
    <w:p w:rsidR="00587330" w:rsidRDefault="00587330" w:rsidP="00587330">
      <w:pPr>
        <w:jc w:val="both"/>
        <w:rPr>
          <w:rFonts w:ascii="Arial" w:hAnsi="Arial" w:cs="Arial"/>
        </w:rPr>
      </w:pPr>
    </w:p>
    <w:p w:rsidR="00587330" w:rsidRDefault="00587330" w:rsidP="00587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реализации полномочий избирательной  комиссии Лопаревского сельского поселения Галичского района Костромской области (далее – избирательная комиссия),  по контролю за соблюдением избирательных прав граждан в период подготовки и проведения   выборов главы Лопаревского сельского поселения, на основании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статей</w:t>
      </w:r>
      <w:proofErr w:type="gramEnd"/>
      <w:r>
        <w:rPr>
          <w:sz w:val="28"/>
          <w:szCs w:val="28"/>
        </w:rPr>
        <w:t xml:space="preserve"> 44, 149 Избирательного кодекса Костромской области избирательная комиссия </w:t>
      </w:r>
      <w:r>
        <w:rPr>
          <w:b/>
          <w:sz w:val="28"/>
          <w:szCs w:val="28"/>
        </w:rPr>
        <w:t>постановляет:</w:t>
      </w:r>
    </w:p>
    <w:p w:rsidR="00587330" w:rsidRDefault="00587330" w:rsidP="00587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Создать рабочую группу по предварительному рассмотрению  жалоб (заявлений) на нарушение избирательного законодательства в период избирательной кампании по выборам главы Лопаревского сельского поселения Галичского муниципального района Костромской области и утвердить ее в следующем составе: </w:t>
      </w:r>
    </w:p>
    <w:p w:rsidR="00587330" w:rsidRDefault="00587330" w:rsidP="00587330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518"/>
        <w:gridCol w:w="5940"/>
      </w:tblGrid>
      <w:tr w:rsidR="00587330" w:rsidTr="00587330">
        <w:tc>
          <w:tcPr>
            <w:tcW w:w="3190" w:type="dxa"/>
            <w:hideMark/>
          </w:tcPr>
          <w:p w:rsidR="00587330" w:rsidRDefault="0058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Румянцева </w:t>
            </w:r>
          </w:p>
          <w:p w:rsidR="00587330" w:rsidRDefault="0058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518" w:type="dxa"/>
            <w:hideMark/>
          </w:tcPr>
          <w:p w:rsidR="00587330" w:rsidRDefault="0058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587330" w:rsidRDefault="0058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комиссии, руководитель рабочей группы;</w:t>
            </w:r>
          </w:p>
          <w:p w:rsidR="00587330" w:rsidRDefault="00587330">
            <w:pPr>
              <w:jc w:val="both"/>
              <w:rPr>
                <w:sz w:val="28"/>
                <w:szCs w:val="28"/>
              </w:rPr>
            </w:pPr>
          </w:p>
        </w:tc>
      </w:tr>
      <w:tr w:rsidR="00587330" w:rsidTr="00587330">
        <w:tc>
          <w:tcPr>
            <w:tcW w:w="3190" w:type="dxa"/>
            <w:hideMark/>
          </w:tcPr>
          <w:p w:rsidR="00587330" w:rsidRDefault="0058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</w:t>
            </w:r>
          </w:p>
          <w:p w:rsidR="00587330" w:rsidRDefault="0058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18" w:type="dxa"/>
            <w:hideMark/>
          </w:tcPr>
          <w:p w:rsidR="00587330" w:rsidRDefault="0058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587330" w:rsidRDefault="0058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>
              <w:rPr>
                <w:sz w:val="28"/>
                <w:szCs w:val="28"/>
              </w:rPr>
              <w:t>избирательной</w:t>
            </w:r>
            <w:proofErr w:type="gramEnd"/>
            <w:r>
              <w:rPr>
                <w:sz w:val="28"/>
                <w:szCs w:val="28"/>
              </w:rPr>
              <w:t xml:space="preserve"> комиссии;</w:t>
            </w:r>
          </w:p>
          <w:p w:rsidR="00587330" w:rsidRDefault="00587330">
            <w:pPr>
              <w:jc w:val="both"/>
              <w:rPr>
                <w:sz w:val="28"/>
                <w:szCs w:val="28"/>
              </w:rPr>
            </w:pPr>
          </w:p>
        </w:tc>
      </w:tr>
      <w:tr w:rsidR="00587330" w:rsidTr="00587330">
        <w:tc>
          <w:tcPr>
            <w:tcW w:w="3190" w:type="dxa"/>
            <w:hideMark/>
          </w:tcPr>
          <w:p w:rsidR="00587330" w:rsidRDefault="005873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Хмылова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87330" w:rsidRDefault="0058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Александровна</w:t>
            </w:r>
          </w:p>
        </w:tc>
        <w:tc>
          <w:tcPr>
            <w:tcW w:w="518" w:type="dxa"/>
            <w:hideMark/>
          </w:tcPr>
          <w:p w:rsidR="00587330" w:rsidRDefault="0058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587330" w:rsidRDefault="0058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избирательной</w:t>
            </w:r>
            <w:proofErr w:type="gramEnd"/>
            <w:r>
              <w:rPr>
                <w:sz w:val="28"/>
                <w:szCs w:val="28"/>
              </w:rPr>
              <w:t xml:space="preserve"> комиссии. </w:t>
            </w:r>
          </w:p>
        </w:tc>
      </w:tr>
    </w:tbl>
    <w:p w:rsidR="00587330" w:rsidRDefault="00587330" w:rsidP="00587330">
      <w:pPr>
        <w:spacing w:line="360" w:lineRule="auto"/>
        <w:jc w:val="both"/>
        <w:rPr>
          <w:sz w:val="28"/>
          <w:szCs w:val="28"/>
        </w:rPr>
      </w:pPr>
    </w:p>
    <w:p w:rsidR="00587330" w:rsidRDefault="00587330" w:rsidP="0058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Руководителю рабочей группы обеспечить оперативное и качественное рассмотрение жалоб (заявлений) о нарушении закона о выборах.</w:t>
      </w:r>
    </w:p>
    <w:p w:rsidR="00587330" w:rsidRDefault="00587330" w:rsidP="00587330">
      <w:pPr>
        <w:tabs>
          <w:tab w:val="left" w:pos="30"/>
          <w:tab w:val="left" w:pos="9405"/>
        </w:tabs>
        <w:spacing w:before="120" w:line="360" w:lineRule="auto"/>
        <w:ind w:right="-15" w:hanging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87330" w:rsidRDefault="00587330" w:rsidP="00587330">
      <w:pPr>
        <w:rPr>
          <w:sz w:val="28"/>
          <w:szCs w:val="28"/>
        </w:rPr>
      </w:pPr>
    </w:p>
    <w:p w:rsidR="00587330" w:rsidRDefault="00587330" w:rsidP="00587330">
      <w:pPr>
        <w:rPr>
          <w:rFonts w:cs="Arial"/>
          <w:sz w:val="28"/>
        </w:rPr>
      </w:pPr>
    </w:p>
    <w:p w:rsidR="00587330" w:rsidRDefault="00587330" w:rsidP="0058733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br/>
        <w:t xml:space="preserve">         Председатель </w:t>
      </w:r>
    </w:p>
    <w:p w:rsidR="00587330" w:rsidRDefault="00587330" w:rsidP="00587330">
      <w:pPr>
        <w:pStyle w:val="a3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587330" w:rsidRDefault="00587330" w:rsidP="00587330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587330" w:rsidRDefault="00587330" w:rsidP="00587330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587330" w:rsidRDefault="00587330" w:rsidP="00587330">
      <w:pPr>
        <w:rPr>
          <w:sz w:val="28"/>
          <w:szCs w:val="28"/>
        </w:rPr>
      </w:pPr>
    </w:p>
    <w:p w:rsidR="00587330" w:rsidRDefault="00587330" w:rsidP="00587330"/>
    <w:p w:rsidR="007B7AAF" w:rsidRDefault="007B7AAF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p w:rsidR="00DE586A" w:rsidRDefault="00DE586A"/>
    <w:tbl>
      <w:tblPr>
        <w:tblW w:w="0" w:type="auto"/>
        <w:tblLayout w:type="fixed"/>
        <w:tblLook w:val="04A0"/>
      </w:tblPr>
      <w:tblGrid>
        <w:gridCol w:w="5204"/>
        <w:gridCol w:w="4366"/>
      </w:tblGrid>
      <w:tr w:rsidR="00DE586A" w:rsidTr="00DE586A">
        <w:tc>
          <w:tcPr>
            <w:tcW w:w="5204" w:type="dxa"/>
          </w:tcPr>
          <w:p w:rsidR="00DE586A" w:rsidRDefault="00DE586A">
            <w:pPr>
              <w:snapToGrid w:val="0"/>
              <w:spacing w:line="276" w:lineRule="auto"/>
              <w:rPr>
                <w:sz w:val="6"/>
              </w:rPr>
            </w:pPr>
          </w:p>
        </w:tc>
        <w:tc>
          <w:tcPr>
            <w:tcW w:w="4366" w:type="dxa"/>
            <w:hideMark/>
          </w:tcPr>
          <w:p w:rsidR="00DE586A" w:rsidRDefault="00DE586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 w:rsidR="00DE586A" w:rsidRDefault="00DE5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</w:t>
            </w:r>
          </w:p>
          <w:p w:rsidR="00DE586A" w:rsidRDefault="00DE586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избирательной</w:t>
            </w:r>
            <w:proofErr w:type="gramEnd"/>
            <w:r>
              <w:rPr>
                <w:sz w:val="20"/>
                <w:szCs w:val="20"/>
              </w:rPr>
              <w:t xml:space="preserve"> комиссии Лопаревского сельского поселения </w:t>
            </w:r>
          </w:p>
          <w:p w:rsidR="00DE586A" w:rsidRDefault="00DE5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 июня 2016 года № 9</w:t>
            </w:r>
          </w:p>
        </w:tc>
      </w:tr>
    </w:tbl>
    <w:p w:rsidR="00DE586A" w:rsidRDefault="00DE586A" w:rsidP="00DE586A">
      <w:pPr>
        <w:tabs>
          <w:tab w:val="left" w:pos="3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586A" w:rsidRDefault="00DE586A" w:rsidP="00DE586A">
      <w:pPr>
        <w:jc w:val="center"/>
        <w:rPr>
          <w:sz w:val="28"/>
        </w:rPr>
      </w:pPr>
      <w:r>
        <w:rPr>
          <w:sz w:val="28"/>
        </w:rPr>
        <w:lastRenderedPageBreak/>
        <w:t>ПОЛОЖЕНИЕ</w:t>
      </w:r>
    </w:p>
    <w:p w:rsidR="00DE586A" w:rsidRDefault="00DE586A" w:rsidP="00DE586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рабочей группе по предварительному рассмотрению  жалоб (заявлений) поступивших в избирательную комиссию муниципального образования в период избирательной кампании по выборам главы</w:t>
      </w:r>
    </w:p>
    <w:p w:rsidR="00DE586A" w:rsidRDefault="00DE586A" w:rsidP="00DE58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Лопаревского сельского поселения Галичского муниципального района Костромской области</w:t>
      </w:r>
    </w:p>
    <w:p w:rsidR="00DE586A" w:rsidRDefault="00DE586A" w:rsidP="00DE586A">
      <w:pPr>
        <w:jc w:val="center"/>
      </w:pPr>
    </w:p>
    <w:p w:rsidR="00DE586A" w:rsidRDefault="00DE586A" w:rsidP="00DE586A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1. Настоящее Положение определяет порядок деятельности Рабочей группы </w:t>
      </w:r>
      <w:r>
        <w:rPr>
          <w:sz w:val="28"/>
          <w:szCs w:val="28"/>
        </w:rPr>
        <w:t>по предварительному рассмотрению  жалоб (заявлений) поступивших в избирательную комиссию муниципального образования в период избирательной кампании по выборам главы Лопаревского сельского поселения Галичского муниципального района Костромской области</w:t>
      </w:r>
      <w:r>
        <w:rPr>
          <w:sz w:val="28"/>
        </w:rPr>
        <w:t xml:space="preserve"> (далее – Рабочая группа).</w:t>
      </w:r>
    </w:p>
    <w:p w:rsidR="00DE586A" w:rsidRDefault="00DE586A" w:rsidP="00DE586A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2. Рабочая группа образуется в целях реализации полномочий избирательной комиссии Лопаревского сельского поселения Галичского муниципального района Костромской области (далее – Комиссия)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соблюдением избирательных прав граждан на территории Лопаревского сельского поселения Галичского муниципального района Костромской области </w:t>
      </w:r>
      <w:r>
        <w:rPr>
          <w:sz w:val="28"/>
          <w:szCs w:val="28"/>
        </w:rPr>
        <w:t>в период избирательной кампании по выборам главы</w:t>
      </w:r>
    </w:p>
    <w:p w:rsidR="00DE586A" w:rsidRDefault="00DE586A" w:rsidP="00DE5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Лопаревского сельского поселения Галичского муниципального района Костромской области. </w:t>
      </w:r>
      <w:r>
        <w:rPr>
          <w:sz w:val="28"/>
        </w:rPr>
        <w:t xml:space="preserve"> В своей деятельности Рабочая группа руководствуется Конституцией Российской Федерации, Федеральными законами «Об основных гарантиях избирательных прав и права на участие в референдуме граждан Российской Федерации», «О выборах депутатов Государственной Думы Федерального Собрания Российской Федерации», Избирательным кодексом Костромской области, Регламентом и иными нормативными актами Комиссии, а также настоящим Положением.</w:t>
      </w:r>
    </w:p>
    <w:p w:rsidR="00DE586A" w:rsidRDefault="00DE586A" w:rsidP="00DE58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Рабочей группой осуществляется предварительное рассмотрение поступивших в Комиссию жалоб (заявлений). Жалобы (заявления) граждан рассматриваются Рабочей группой по поручению председателя Комиссии, а в его отсутствие – заместителя председателя Комиссии.</w:t>
      </w:r>
    </w:p>
    <w:p w:rsidR="00DE586A" w:rsidRDefault="00DE586A" w:rsidP="00DE586A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(заявления), первоначально направленные на рассмотрение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членам Комиссии, могут быть внесены на заседание Рабочей группы по согласованию с руководителем Рабочей группы.</w:t>
      </w:r>
    </w:p>
    <w:p w:rsidR="00DE586A" w:rsidRDefault="00DE586A" w:rsidP="00DE586A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Arial"/>
          <w:sz w:val="28"/>
          <w:szCs w:val="28"/>
        </w:rPr>
        <w:t xml:space="preserve">Заседание Рабочей группы созывается </w:t>
      </w:r>
      <w:r>
        <w:rPr>
          <w:spacing w:val="-2"/>
          <w:sz w:val="28"/>
        </w:rPr>
        <w:t xml:space="preserve">по мере необходимости ее руководителем (в случае его отсутствия – заместителем руководителя Рабочей группы). </w:t>
      </w:r>
      <w:r>
        <w:rPr>
          <w:rFonts w:eastAsia="Arial"/>
          <w:sz w:val="28"/>
          <w:szCs w:val="28"/>
        </w:rPr>
        <w:t>Деятельность Рабочей группы осуществляется коллегиально</w:t>
      </w:r>
      <w:r>
        <w:rPr>
          <w:sz w:val="28"/>
        </w:rPr>
        <w:t>, на основе открытого обсуждения и решения вопросов.</w:t>
      </w:r>
      <w:r>
        <w:rPr>
          <w:rFonts w:eastAsia="Arial"/>
          <w:sz w:val="28"/>
          <w:szCs w:val="28"/>
        </w:rPr>
        <w:t xml:space="preserve"> </w:t>
      </w:r>
    </w:p>
    <w:p w:rsidR="00DE586A" w:rsidRDefault="00DE586A" w:rsidP="00DE586A">
      <w:pPr>
        <w:spacing w:line="360" w:lineRule="auto"/>
        <w:ind w:firstLine="709"/>
        <w:jc w:val="both"/>
        <w:rPr>
          <w:sz w:val="28"/>
        </w:rPr>
      </w:pPr>
      <w:r>
        <w:rPr>
          <w:rFonts w:eastAsia="Arial"/>
          <w:sz w:val="28"/>
          <w:szCs w:val="28"/>
        </w:rPr>
        <w:t xml:space="preserve">5. </w:t>
      </w:r>
      <w:r>
        <w:rPr>
          <w:spacing w:val="-8"/>
          <w:sz w:val="28"/>
        </w:rPr>
        <w:t xml:space="preserve">Подготовка к заседаниям Рабочей группы ведется в соответствии с поручениями руководителя Рабочей группы секретарем Рабочей группы, с участием членов территориальной избирательной комиссии. </w:t>
      </w:r>
      <w:r>
        <w:rPr>
          <w:sz w:val="28"/>
        </w:rPr>
        <w:t>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председательствует на заседаниях.</w:t>
      </w:r>
    </w:p>
    <w:p w:rsidR="00DE586A" w:rsidRDefault="00DE586A" w:rsidP="00DE58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отсутствии руководителя Рабочей группы, а также по его поручению обязанности руководителя Рабочей группы исполняет его заместитель, а в случае его отсутствия – иной уполномоченный на то председателем Комиссии член Рабочей группы.</w:t>
      </w:r>
    </w:p>
    <w:p w:rsidR="00DE586A" w:rsidRDefault="00DE586A" w:rsidP="00DE586A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Заседание Рабочей группы является правомочным, если на нем присутствует большинство от утвержденного состава Рабочей группы.</w:t>
      </w:r>
    </w:p>
    <w:p w:rsidR="00DE586A" w:rsidRDefault="00DE586A" w:rsidP="00DE586A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вправе выступать на заседании Рабочей группы, вносить предложения по вопросам, отнесенным к компетенции Рабочей группы, и требовать проведения по данным вопросам голосования, задавать другим участникам заседания вопросы и получать на них ответы по существу.</w:t>
      </w:r>
    </w:p>
    <w:p w:rsidR="00DE586A" w:rsidRDefault="00DE586A" w:rsidP="00DE586A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Рабочей группы вправе присутствовать, выступать и задавать вопросы, вносить предложения и требовать проведения по ним голосования члены Комиссии с правом решающего голоса, не являющиеся членами Рабочей группы, члены Комиссии с правом совещательного голоса.</w:t>
      </w:r>
    </w:p>
    <w:p w:rsidR="00DE586A" w:rsidRDefault="00DE586A" w:rsidP="00DE586A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В заседании Рабочей группы вправе принимать участие автор жалобы (заявления) (далее – заявитель), представитель соответствующей избирательной комиссии, лица, чьи действия (бездействие) явились основанием для вынесения </w:t>
      </w: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вопроса на рассмотрение Рабочей группы, а также лица, уполномоченные представлять их интересы, и иные заинтересованные лица. </w:t>
      </w:r>
      <w:r>
        <w:rPr>
          <w:rFonts w:ascii="Times New Roman" w:hAnsi="Times New Roman" w:cs="Times New Roman"/>
          <w:sz w:val="28"/>
          <w:szCs w:val="28"/>
        </w:rPr>
        <w:t xml:space="preserve">Полномочия каждого представителя заинтересованной стороны должны быть оформлены в установленном законом порядке. </w:t>
      </w:r>
    </w:p>
    <w:p w:rsidR="00DE586A" w:rsidRDefault="00DE586A" w:rsidP="00DE586A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z w:val="28"/>
        </w:rPr>
        <w:t xml:space="preserve">Для рассмотрения выносимых на заседание Рабочей группы вопросов могут приглашаться </w:t>
      </w:r>
      <w:r>
        <w:rPr>
          <w:spacing w:val="-4"/>
          <w:sz w:val="28"/>
        </w:rPr>
        <w:t>представители государственных органов, органов местного самоуправления, избирательных комиссий, кандидатов, избирательных объединений, организаций, осуществляющих выпуск средств массовой информации, а также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заседания.</w:t>
      </w:r>
    </w:p>
    <w:p w:rsidR="00DE586A" w:rsidRDefault="00DE586A" w:rsidP="00DE586A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Продолжительность выступлений на заседании Рабочей группы устанавливается руководителем Рабочей группы (председательствующим на заседании) по согласованию с докладчиком и заинтересованными сторонами, но не должна превышать: для доклада и выступлений заинтересованных сторон - 10 минут; для иных выступлений - 5 минут; для справок, оглашения информации, обращений - 3 минуты. Рабочая группа вправе принять решение о предоставлении дополнительного времени докладчику и заинтересованным сторонам.</w:t>
      </w:r>
    </w:p>
    <w:p w:rsidR="00DE586A" w:rsidRDefault="00DE586A" w:rsidP="00DE586A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Руководитель Рабочей группы (председательствующий на заседании) ведет заседание, предоставляет слово участникам заседания, ставит на голосование поступающие предложения, оглашает результаты голосования, организует принятие рекомендаций для Комиссии по обсуждаемому вопросу.</w:t>
      </w:r>
    </w:p>
    <w:p w:rsidR="00DE586A" w:rsidRDefault="00DE586A" w:rsidP="00DE586A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поручению руководителя Рабочей группы секретарь Рабочей группы после принятия решения руководителем Рабочей группы о вынесении вопроса на заседание Рабочей группы обеспечивает членов Рабочей группы всеми поступившими в Комиссию по рассматриваемой жалобе (заявлению) материалами, извещает членов Рабочей группы о дате и времени заседания, обеспечивает направление извещений заинтересованным сторонам и лицам, участвующим в заседании Рабочей группы, составляет список участников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заседания,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приглашенных, регистрирует участников заседания.</w:t>
      </w:r>
    </w:p>
    <w:p w:rsidR="00DE586A" w:rsidRDefault="00DE586A" w:rsidP="00DE586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10. На заседании Рабочей группы ведется протокол. Протокол заседания Рабочей группы ведется секретарем Рабочей группы. </w:t>
      </w:r>
      <w:r>
        <w:rPr>
          <w:rFonts w:eastAsia="Arial"/>
          <w:sz w:val="28"/>
          <w:szCs w:val="28"/>
        </w:rPr>
        <w:t>В протоколе указываются: дата и повестка дня заседания, присутствующие на заседании члены Рабочей группы, заинтересованные стороны или их представители, другие приглашенные на заседание, выступившие при обсуждении вопросов повестки дня, внесенные предложения, результаты голосования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</w:rPr>
        <w:t xml:space="preserve">По результатам рассмотрения вопросов на заседании </w:t>
      </w:r>
      <w:r>
        <w:rPr>
          <w:sz w:val="28"/>
        </w:rPr>
        <w:t>Рабочей группы принимается решение Рабочей группы, которое также отражается в протоколе заседания Рабочей группы.</w:t>
      </w:r>
    </w:p>
    <w:p w:rsidR="00DE586A" w:rsidRDefault="00DE586A" w:rsidP="00DE586A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Решение Рабочей группы носит рекомендательный характер. </w:t>
      </w:r>
    </w:p>
    <w:p w:rsidR="00DE586A" w:rsidRDefault="00DE586A" w:rsidP="00DE586A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11. Рекомендации Рабочей группы для Комиссии по результатам предварительного рассмотрения жалобы (заявления) принимаются большинством голосов от числа присутствующих на заседании и обладающих правом голоса членов Рабочей группы открытым голосованием.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случае равенства голосов «за» и «против» голос председательствующего на заседании Рабочей группы является решающим.</w:t>
      </w:r>
    </w:p>
    <w:p w:rsidR="00DE586A" w:rsidRDefault="00DE586A" w:rsidP="00DE586A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Протокол заседания Рабочей группы подписывают руководитель и секретарь Рабочей группы (председательствующий и секретарь заседания).</w:t>
      </w:r>
    </w:p>
    <w:p w:rsidR="00DE586A" w:rsidRDefault="00DE586A" w:rsidP="00DE586A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proofErr w:type="gramStart"/>
      <w:r>
        <w:rPr>
          <w:sz w:val="28"/>
          <w:szCs w:val="28"/>
        </w:rPr>
        <w:t>Протоколы заседаний и другие материалы Рабочей группы хранятся у секретаря</w:t>
      </w:r>
      <w:r>
        <w:rPr>
          <w:sz w:val="28"/>
        </w:rPr>
        <w:t xml:space="preserve"> Рабочей группы, </w:t>
      </w:r>
      <w:r>
        <w:rPr>
          <w:rFonts w:eastAsia="Arial"/>
          <w:sz w:val="28"/>
          <w:szCs w:val="28"/>
        </w:rPr>
        <w:t>а п</w:t>
      </w:r>
      <w:r>
        <w:rPr>
          <w:sz w:val="28"/>
        </w:rPr>
        <w:t xml:space="preserve">о окончании избирательных кампаний передаются председателю территориальной избирательной комиссии, осуществляющему организацию хранения указанных документов </w:t>
      </w:r>
      <w:r>
        <w:rPr>
          <w:rFonts w:eastAsia="Arial"/>
          <w:sz w:val="28"/>
          <w:szCs w:val="28"/>
        </w:rPr>
        <w:t>в течение срока, установленного номенклатурой дел Комиссии.</w:t>
      </w:r>
      <w:proofErr w:type="gramEnd"/>
    </w:p>
    <w:p w:rsidR="00DE586A" w:rsidRDefault="00DE586A" w:rsidP="00DE586A">
      <w:pPr>
        <w:spacing w:line="360" w:lineRule="auto"/>
        <w:ind w:firstLine="709"/>
        <w:jc w:val="both"/>
        <w:rPr>
          <w:sz w:val="28"/>
        </w:rPr>
      </w:pPr>
      <w:r>
        <w:rPr>
          <w:spacing w:val="-2"/>
          <w:sz w:val="28"/>
        </w:rPr>
        <w:t>13. На основании принятых Рабочей группой решений в установленном порядке</w:t>
      </w:r>
      <w:r>
        <w:rPr>
          <w:sz w:val="28"/>
        </w:rPr>
        <w:t xml:space="preserve"> готовится соответствующий проект постановления Комиссии, проект ответа заявителю.</w:t>
      </w:r>
    </w:p>
    <w:p w:rsidR="00DE586A" w:rsidRDefault="00DE586A" w:rsidP="00DE586A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Заседание Рабочей группы, как правило, проходит накануне дня заседания Комиссии, на котором должна рассматриваться жалоба заявителя.</w:t>
      </w:r>
    </w:p>
    <w:p w:rsidR="00DE586A" w:rsidRDefault="00DE586A" w:rsidP="00DE586A"/>
    <w:p w:rsidR="00DE586A" w:rsidRDefault="00DE586A"/>
    <w:sectPr w:rsidR="00DE586A" w:rsidSect="007B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87330"/>
    <w:rsid w:val="00587330"/>
    <w:rsid w:val="007B7AAF"/>
    <w:rsid w:val="00CB2DF0"/>
    <w:rsid w:val="00DE4007"/>
    <w:rsid w:val="00DE586A"/>
    <w:rsid w:val="00FB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7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73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87330"/>
    <w:pPr>
      <w:spacing w:before="100" w:beforeAutospacing="1" w:after="100" w:afterAutospacing="1"/>
    </w:pPr>
  </w:style>
  <w:style w:type="table" w:styleId="a4">
    <w:name w:val="Table Grid"/>
    <w:basedOn w:val="a1"/>
    <w:rsid w:val="0058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DE58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2016-07-07T06:52:00Z</cp:lastPrinted>
  <dcterms:created xsi:type="dcterms:W3CDTF">2016-06-16T06:58:00Z</dcterms:created>
  <dcterms:modified xsi:type="dcterms:W3CDTF">2016-07-15T10:57:00Z</dcterms:modified>
</cp:coreProperties>
</file>