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E71" w:rsidRDefault="00913E71" w:rsidP="0091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ИЗБИРАТЕЛЬНАЯ КОМИССИЯ</w:t>
      </w:r>
    </w:p>
    <w:p w:rsidR="00913E71" w:rsidRDefault="00913E71" w:rsidP="0091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БЕРЁЗОВСКОГО СЕЛЬСКОГО ПОСЕЛЕНИЯ</w:t>
      </w:r>
    </w:p>
    <w:p w:rsidR="00913E71" w:rsidRDefault="00913E71" w:rsidP="0091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ГАЛИЧСКОГО МУНИЦИПАЛЬНОГО РАЙОНА </w:t>
      </w:r>
    </w:p>
    <w:p w:rsidR="008A091B" w:rsidRDefault="00913E71" w:rsidP="00913E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КОСТРОМСКОЙ ОБЛАСТИ</w:t>
      </w:r>
    </w:p>
    <w:p w:rsidR="008A091B" w:rsidRDefault="008A091B" w:rsidP="00913E71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П О С Т А Н О В Л Е Н И Е</w:t>
      </w:r>
    </w:p>
    <w:p w:rsidR="008A091B" w:rsidRDefault="008A091B" w:rsidP="008A0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от 27 июня 2016 года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№  11</w:t>
      </w:r>
    </w:p>
    <w:tbl>
      <w:tblPr>
        <w:tblW w:w="0" w:type="auto"/>
        <w:tblInd w:w="43" w:type="dxa"/>
        <w:tblLook w:val="01E0"/>
      </w:tblPr>
      <w:tblGrid>
        <w:gridCol w:w="9528"/>
      </w:tblGrid>
      <w:tr w:rsidR="008A091B" w:rsidTr="008A091B">
        <w:tc>
          <w:tcPr>
            <w:tcW w:w="9528" w:type="dxa"/>
            <w:hideMark/>
          </w:tcPr>
          <w:p w:rsidR="008A091B" w:rsidRPr="00913E71" w:rsidRDefault="008A091B">
            <w:pPr>
              <w:pStyle w:val="1"/>
              <w:tabs>
                <w:tab w:val="left" w:pos="9360"/>
              </w:tabs>
              <w:spacing w:line="276" w:lineRule="auto"/>
              <w:ind w:right="125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13E71">
              <w:rPr>
                <w:rFonts w:ascii="Times New Roman" w:hAnsi="Times New Roman"/>
                <w:sz w:val="28"/>
                <w:szCs w:val="28"/>
              </w:rPr>
              <w:t>Об утверждении  Календарного плана мероприятий по подготовке и проведению выборов главы Берёзовского сельского поселения Галичского муниципального района Костромской области   в единый день голосования 18 сентября 2016 года</w:t>
            </w:r>
          </w:p>
        </w:tc>
      </w:tr>
    </w:tbl>
    <w:p w:rsidR="008A091B" w:rsidRDefault="008A091B" w:rsidP="008A0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13E7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В целях подготовки к  выборам главы Берёзовского сельского поселения Галичского муниципального района Костромской области, на основании статьи 44 Избирательного кодекса Костромской области, избирательная комиссия </w:t>
      </w:r>
      <w:r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8A091B" w:rsidRDefault="008A091B" w:rsidP="008A09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 Календарный план мероприятий по подготовке и проведению выборов главы Берёзовского сельского поселения Галичского муниципального района Костромской области  в единый день голосования 18 сентября 2016 года (прилагается). </w:t>
      </w:r>
    </w:p>
    <w:p w:rsidR="008A091B" w:rsidRDefault="008A091B" w:rsidP="008A091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Направить настоящее постановление главе администрации Берёзовского сельского поселения Галичского муниципального района Костромской области. </w:t>
      </w:r>
    </w:p>
    <w:p w:rsidR="00913E71" w:rsidRDefault="008A091B" w:rsidP="00913E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за исполнением настоящего постановления возложить на председателя избирательной комиссии Румянцеву Н.Н.</w:t>
      </w:r>
    </w:p>
    <w:p w:rsidR="008A091B" w:rsidRDefault="008A091B" w:rsidP="00913E7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</w:p>
    <w:p w:rsidR="008A091B" w:rsidRDefault="008A091B" w:rsidP="008A091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избирательной комиссии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Н.Н.Румянцева</w:t>
      </w:r>
    </w:p>
    <w:p w:rsidR="008A091B" w:rsidRDefault="008A091B" w:rsidP="008A091B">
      <w:pPr>
        <w:jc w:val="both"/>
        <w:rPr>
          <w:rFonts w:ascii="Times New Roman" w:hAnsi="Times New Roman"/>
          <w:sz w:val="28"/>
          <w:szCs w:val="28"/>
        </w:rPr>
      </w:pPr>
    </w:p>
    <w:p w:rsidR="008A091B" w:rsidRDefault="008A091B" w:rsidP="008A091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                                                                                       </w:t>
      </w:r>
    </w:p>
    <w:p w:rsidR="008A091B" w:rsidRDefault="008A091B" w:rsidP="008A09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избирательной комиссии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И.А.Хмылова</w:t>
      </w: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</w:p>
    <w:p w:rsidR="008A091B" w:rsidRDefault="008A091B" w:rsidP="008A091B">
      <w:pPr>
        <w:pStyle w:val="3"/>
        <w:ind w:left="6300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>
        <w:rPr>
          <w:sz w:val="24"/>
          <w:szCs w:val="24"/>
        </w:rPr>
        <w:br/>
        <w:t>к постановлению избирательной комиссии Галичского муниципального района</w:t>
      </w:r>
      <w:r w:rsidR="00285EF6">
        <w:rPr>
          <w:sz w:val="24"/>
          <w:szCs w:val="24"/>
        </w:rPr>
        <w:t>, исполняющей полномочия избирательной комиссии Берёзовского сельского поселнения</w:t>
      </w:r>
      <w:r>
        <w:rPr>
          <w:sz w:val="24"/>
          <w:szCs w:val="24"/>
        </w:rPr>
        <w:br/>
        <w:t>от 27 июня 2016 года № 11</w:t>
      </w:r>
    </w:p>
    <w:p w:rsidR="008A091B" w:rsidRDefault="008A091B" w:rsidP="008A091B">
      <w:pPr>
        <w:rPr>
          <w:sz w:val="28"/>
          <w:szCs w:val="28"/>
        </w:rPr>
      </w:pPr>
    </w:p>
    <w:p w:rsidR="008A091B" w:rsidRDefault="008A091B" w:rsidP="008A091B">
      <w:pPr>
        <w:pStyle w:val="1"/>
        <w:spacing w:before="60"/>
        <w:ind w:left="-180" w:right="1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Календарный план</w:t>
      </w:r>
    </w:p>
    <w:p w:rsidR="008A091B" w:rsidRDefault="008A091B" w:rsidP="008A091B">
      <w:pPr>
        <w:pStyle w:val="1"/>
        <w:tabs>
          <w:tab w:val="clear" w:pos="3969"/>
          <w:tab w:val="clear" w:pos="4536"/>
          <w:tab w:val="left" w:pos="9360"/>
        </w:tabs>
        <w:ind w:left="-180" w:right="1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по подготовке и проведению выборов </w:t>
      </w:r>
      <w:r>
        <w:rPr>
          <w:rFonts w:ascii="Times New Roman" w:hAnsi="Times New Roman"/>
          <w:sz w:val="28"/>
          <w:szCs w:val="28"/>
        </w:rPr>
        <w:br/>
        <w:t xml:space="preserve">главы Берёзовского сельского поселения Галичского муниципального района Костромской области в единый день голосования </w:t>
      </w:r>
    </w:p>
    <w:p w:rsidR="008A091B" w:rsidRDefault="008A091B" w:rsidP="008A091B">
      <w:pPr>
        <w:pStyle w:val="1"/>
        <w:tabs>
          <w:tab w:val="clear" w:pos="3969"/>
          <w:tab w:val="clear" w:pos="4536"/>
          <w:tab w:val="left" w:pos="9360"/>
        </w:tabs>
        <w:ind w:left="-180" w:right="193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сентября 2016 года</w:t>
      </w:r>
    </w:p>
    <w:p w:rsidR="008A091B" w:rsidRDefault="008A091B" w:rsidP="008A091B">
      <w:pPr>
        <w:rPr>
          <w:lang w:eastAsia="ru-RU"/>
        </w:rPr>
      </w:pPr>
    </w:p>
    <w:tbl>
      <w:tblPr>
        <w:tblW w:w="8578" w:type="dxa"/>
        <w:tblInd w:w="942" w:type="dxa"/>
        <w:tblBorders>
          <w:top w:val="single" w:sz="4" w:space="0" w:color="auto"/>
        </w:tblBorders>
        <w:tblLook w:val="04A0"/>
      </w:tblPr>
      <w:tblGrid>
        <w:gridCol w:w="4975"/>
        <w:gridCol w:w="3603"/>
      </w:tblGrid>
      <w:tr w:rsidR="008A091B" w:rsidTr="008A091B">
        <w:trPr>
          <w:trHeight w:val="23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Назначение выборов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A091B" w:rsidRDefault="008A091B">
            <w:pPr>
              <w:spacing w:after="0"/>
              <w:ind w:hanging="1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 июня 2016 года</w:t>
            </w:r>
          </w:p>
        </w:tc>
      </w:tr>
      <w:tr w:rsidR="008A091B" w:rsidTr="008A091B">
        <w:trPr>
          <w:trHeight w:val="9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официального опубликования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(публикации) решения о назначении выборов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июня 2016 года</w:t>
            </w:r>
          </w:p>
        </w:tc>
      </w:tr>
      <w:tr w:rsidR="008A091B" w:rsidTr="008A091B">
        <w:trPr>
          <w:trHeight w:val="9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голосования</w:t>
            </w:r>
          </w:p>
        </w:tc>
        <w:tc>
          <w:tcPr>
            <w:tcW w:w="23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7" w:type="dxa"/>
              <w:bottom w:w="0" w:type="dxa"/>
              <w:right w:w="28" w:type="dxa"/>
            </w:tcMar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 2016 года</w:t>
            </w:r>
          </w:p>
        </w:tc>
      </w:tr>
    </w:tbl>
    <w:tbl>
      <w:tblPr>
        <w:tblpPr w:leftFromText="180" w:rightFromText="180" w:bottomFromText="200" w:vertAnchor="text" w:horzAnchor="margin" w:tblpY="372"/>
        <w:tblW w:w="9606" w:type="dxa"/>
        <w:tblLook w:val="04A0"/>
      </w:tblPr>
      <w:tblGrid>
        <w:gridCol w:w="612"/>
        <w:gridCol w:w="3009"/>
        <w:gridCol w:w="2361"/>
        <w:gridCol w:w="3624"/>
      </w:tblGrid>
      <w:tr w:rsidR="008A091B" w:rsidTr="008A091B">
        <w:trPr>
          <w:tblHeader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Содержание мероприятия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исполнения</w:t>
            </w:r>
          </w:p>
        </w:tc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Исполнители</w:t>
            </w:r>
          </w:p>
        </w:tc>
      </w:tr>
      <w:tr w:rsidR="008A091B" w:rsidTr="008A091B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ИЗБИРАТЕЛЬНЫЕ УЧАСТКИ. ИЗБИРАТЕЛЬНЫЕ КОМИССИИ</w:t>
            </w:r>
          </w:p>
        </w:tc>
      </w:tr>
      <w:tr w:rsidR="008A091B" w:rsidTr="008A091B">
        <w:tc>
          <w:tcPr>
            <w:tcW w:w="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ind w:left="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Опубликование списков избирательных участков с указанием их номеров и границ (если избирательный участок образован на части территории населенного пункта) либо перечня населенных пунктов (если избирательный участок образован на территориях одного или нескольких населенных пунктов), мест нахождения участковых избирательных комиссий и  помещений для голосования, а также номеров телефонов участковых избирательных комиссий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08 августа 2016 года 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 муниципального образования (далее – глава администрации)</w:t>
            </w:r>
          </w:p>
        </w:tc>
      </w:tr>
      <w:tr w:rsidR="008A091B" w:rsidTr="008A091B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4"/>
              </w:rPr>
              <w:t>СПИСКИ ИЗБИРАТЕЛЕЙ</w:t>
            </w:r>
          </w:p>
        </w:tc>
      </w:tr>
      <w:tr w:rsidR="008A091B" w:rsidTr="008A091B"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сведений об избирателях избирательную комиссию муниципального образования для составления списков избирателей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Сразу после назначения 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дня голосования 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Глава местной администрации муниципального района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3009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Составление списков избирателей отдельно по каждому избирательному участку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02 сентября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Избирательная комиссия муниципального образования  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первых </w:t>
            </w:r>
            <w:r>
              <w:rPr>
                <w:rFonts w:ascii="Times New Roman" w:hAnsi="Times New Roman"/>
                <w:sz w:val="24"/>
              </w:rPr>
              <w:lastRenderedPageBreak/>
              <w:t>экземпляров списков избирателей по акту соответствующим участковым избирательным комиссиям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07 сентября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Избирательной комиссии  </w:t>
            </w:r>
            <w:r>
              <w:rPr>
                <w:rFonts w:ascii="Times New Roman" w:hAnsi="Times New Roman"/>
                <w:sz w:val="24"/>
              </w:rPr>
              <w:lastRenderedPageBreak/>
              <w:t>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списков избирателей для ознакомления избирателей и дополнительного уточнения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C </w:t>
            </w:r>
            <w:r>
              <w:rPr>
                <w:rFonts w:ascii="Times New Roman" w:hAnsi="Times New Roman"/>
                <w:sz w:val="24"/>
              </w:rPr>
              <w:t xml:space="preserve">07 сентября </w:t>
            </w:r>
            <w:r>
              <w:rPr>
                <w:rFonts w:ascii="Times New Roman" w:hAnsi="Times New Roman"/>
                <w:sz w:val="24"/>
              </w:rPr>
              <w:br/>
              <w:t>2016 года</w:t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Участковые избирательные комиссии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Уточнение списков избирателей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получения списка избирателей из избирательной комиссии муниципального 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образования</w:t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Участковые избирательные  комиссии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Подписание списка избирателей с внесенными в него до дня голосования уточнениями с указанием числа избирателей, включенных в список избирателей на момент его подписания, заверение его печатью участковой избирательной комиссии, брошюровка списка (отдельных книг списка) избирателей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18 часов 17 сентября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Председатели и секретари участковых избирательных комиссий</w:t>
            </w:r>
          </w:p>
        </w:tc>
      </w:tr>
      <w:tr w:rsidR="008A091B" w:rsidTr="008A091B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ВЫДВИЖЕНИЕ И РЕГИСТРАЦИЯ КАНДИДАТОВ НА ДОЛЖНОСТЬ ГЛАВЫ </w:t>
            </w:r>
          </w:p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Tr="008A091B"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Подготовка, опубликование и направление в избирательную комиссию муниципального образования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соответствии с Федеральным законом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«О политических партиях», 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Федеральным законом «Об основных гарантиях избирательных прав и права 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референдуме граждан Российской Федерации» принимать участие в выборах главы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образования, по состоянию на день официального опубликования (публикации) решения о назначении выборов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Не позднее 30 июня 2016 года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позднее чем через три дня со дня официального опубликования (публикации) решения о назначении выборов)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Министерства юстиции Российской Федерации по Костромской области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9.</w:t>
            </w:r>
          </w:p>
        </w:tc>
        <w:tc>
          <w:tcPr>
            <w:tcW w:w="3009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Выдвижение кандидатов на должность главы муниципального образования в порядке самовыдвижения (далее - кандидат, кандидаты) 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14 июля  </w:t>
            </w:r>
            <w:r>
              <w:rPr>
                <w:rFonts w:ascii="Times New Roman" w:hAnsi="Times New Roman"/>
                <w:sz w:val="24"/>
              </w:rPr>
              <w:br/>
              <w:t xml:space="preserve">по 07 августа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Граждане Российской Федерации, обладающие пассивным избирательным правом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Выдвижение кандидатов </w:t>
            </w:r>
            <w:r>
              <w:rPr>
                <w:rFonts w:ascii="Times New Roman" w:hAnsi="Times New Roman"/>
                <w:sz w:val="24"/>
                <w:szCs w:val="24"/>
              </w:rPr>
              <w:t>политической партией, региональным отделением, иным структурным подразделением политической партией, иными общественными объединениями</w:t>
            </w:r>
            <w:r>
              <w:rPr>
                <w:rFonts w:ascii="Times New Roman" w:hAnsi="Times New Roman"/>
                <w:sz w:val="24"/>
              </w:rPr>
              <w:t xml:space="preserve"> (далее - избирательные объединения) избирательными объединениями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14 июля  </w:t>
            </w:r>
            <w:r>
              <w:rPr>
                <w:rFonts w:ascii="Times New Roman" w:hAnsi="Times New Roman"/>
                <w:sz w:val="24"/>
              </w:rPr>
              <w:br/>
              <w:t xml:space="preserve">по 07 августа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Избирательные объединения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Сбор подписей избирателей в поддержку выдвижения кандидата в порядке самовыдвижения, избирательным объединением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дня, следующего за днем получения избирательной комиссией муниципального образования уведомления о выдвижении кандидата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Кандидаты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Представление в избирательную комиссию муниципального образования документов для регистрации кандидата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18 часов 08 августа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Кандидаты 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13.</w:t>
            </w:r>
          </w:p>
        </w:tc>
        <w:tc>
          <w:tcPr>
            <w:tcW w:w="3009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Принятие решения о регистрации кандидата либо об отказе в регистрации кандидата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чем на десятый день со дня принятия избирательной комиссией муниципального образования </w:t>
            </w:r>
            <w:r>
              <w:rPr>
                <w:rFonts w:ascii="Times New Roman" w:hAnsi="Times New Roman"/>
                <w:sz w:val="24"/>
              </w:rPr>
              <w:lastRenderedPageBreak/>
              <w:t>необходимых для регистрации документов</w:t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Избирательная комиссия муниципального образования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14.</w:t>
            </w:r>
          </w:p>
        </w:tc>
        <w:tc>
          <w:tcPr>
            <w:tcW w:w="3009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Передача сведений о зарегистрированных кандидатах в средства массовой информации 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48 часов 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после регистрации соответствующего кандидата</w:t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избирательную комиссию муниципального образования заверенных копий приказов (распоряжений) об освобождении на время участия в выборах от выполнения должностных или служебных обязанностей зарегистрированных кандидатов, находящихся на государственной или муниципальной службе либо работающих в организациях, осуществляющих выпуск средств массовой информации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позднее чем через пять дней со дня регистрации</w:t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Зарегистрированные кандидаты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16.</w:t>
            </w:r>
          </w:p>
        </w:tc>
        <w:tc>
          <w:tcPr>
            <w:tcW w:w="3009" w:type="dxa"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избирательную комиссию муниципального образования списка назначенных наблюдателей</w:t>
            </w:r>
          </w:p>
          <w:p w:rsidR="008A091B" w:rsidRDefault="008A091B">
            <w:pPr>
              <w:keepNext/>
              <w:spacing w:after="0" w:line="240" w:lineRule="auto"/>
              <w:ind w:firstLine="708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14 сентября 2016 года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Зарегистрированные кандидаты, избирательное объединение, выдвинувшие зарегистрированного кандидата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в участковые избирательные комиссии списков назначенных наблюдателей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16 сентября 2016 года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18.</w:t>
            </w:r>
          </w:p>
        </w:tc>
        <w:tc>
          <w:tcPr>
            <w:tcW w:w="3009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Назначение доверенных лиц кандидатов, зарегистрированных кандидатов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выдвижения кандидата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Кандидаты, зарегистрированные кандидаты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Регистрация доверенных лиц кандидатов, зарегистрированных кандидатов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трех дней со дня поступления письменного заявления кандидата о назначении доверенного лица и заявления самого </w:t>
            </w:r>
            <w:r>
              <w:rPr>
                <w:rFonts w:ascii="Times New Roman" w:hAnsi="Times New Roman"/>
                <w:sz w:val="24"/>
              </w:rPr>
              <w:lastRenderedPageBreak/>
              <w:t>гражданина о согласии быть доверенным лицом, а также иных документов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20.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Реализация права кандидата, зарегистрированного кандидата на снятие своей кандидатуры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12 сентября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года, а в исключительных случаях не позднее 16 сентября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Кандидат, зарегистрированный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</w:t>
            </w:r>
          </w:p>
        </w:tc>
      </w:tr>
      <w:tr w:rsidR="008A091B" w:rsidTr="008A091B"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Реализация права избирательного объединения на отзыв выдвинутого им кандидата 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12 сентября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</w:t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Избирательное объединение</w:t>
            </w:r>
          </w:p>
        </w:tc>
      </w:tr>
      <w:tr w:rsidR="008A091B" w:rsidTr="008A091B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ИНФОРМИРОВАНИЕ ИЗБИРАТЕЛЕЙ И ПРЕДВЫБОРНАЯ АГИТАЦИЯ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Размещение на информационных стендах в помещении избирательной комиссии муниципального образования информации о зарегистрированных кандидатах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2 сентября 2016 года </w:t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Агитационный период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 дня выдвижения кандидата и до ноля часов 17 сентября 2016 года</w:t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keepNext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в 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и массовых коммуникаций по Костромской области </w:t>
            </w:r>
            <w:r>
              <w:rPr>
                <w:rFonts w:ascii="Times New Roman" w:hAnsi="Times New Roman"/>
                <w:sz w:val="24"/>
                <w:szCs w:val="24"/>
              </w:rPr>
              <w:t>перечня муниципальных организаций телерадиовещания и муниципальных периодических печатных изданий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ConsPlusNormal"/>
              <w:keepNext/>
              <w:spacing w:line="276" w:lineRule="auto"/>
            </w:pPr>
            <w:r>
              <w:t xml:space="preserve">Не позднее </w:t>
            </w:r>
          </w:p>
          <w:p w:rsidR="008A091B" w:rsidRDefault="008A091B">
            <w:pPr>
              <w:pStyle w:val="ConsPlusNormal"/>
              <w:keepNext/>
              <w:spacing w:line="276" w:lineRule="auto"/>
            </w:pPr>
            <w:r>
              <w:t>02 июля 2016 года</w:t>
            </w:r>
          </w:p>
          <w:p w:rsidR="008A091B" w:rsidRDefault="008A091B">
            <w:pPr>
              <w:pStyle w:val="ConsPlusNormal"/>
              <w:keepNext/>
              <w:spacing w:line="276" w:lineRule="auto"/>
            </w:pPr>
            <w:r>
              <w:t>(Не позднее чем на пятый день после дня официального опубликования (публикации) решения о назначении выборов)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pStyle w:val="a3"/>
              <w:keepNext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местного самоуправления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комиссию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перечня муниципальных организаций телерадиовещания, а также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муниципальных периодических печатных изданий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ConsPlusNormal"/>
              <w:spacing w:line="276" w:lineRule="auto"/>
            </w:pPr>
            <w:r>
              <w:lastRenderedPageBreak/>
              <w:t xml:space="preserve">Не позднее </w:t>
            </w:r>
          </w:p>
          <w:p w:rsidR="008A091B" w:rsidRDefault="008A091B">
            <w:pPr>
              <w:pStyle w:val="ConsPlusNormal"/>
              <w:spacing w:line="276" w:lineRule="auto"/>
            </w:pPr>
            <w:r>
              <w:t>07 июля 2016 года</w:t>
            </w:r>
          </w:p>
          <w:p w:rsidR="008A091B" w:rsidRDefault="008A091B">
            <w:pPr>
              <w:pStyle w:val="ConsPlusNormal"/>
              <w:spacing w:line="276" w:lineRule="auto"/>
            </w:pPr>
            <w:r>
              <w:t xml:space="preserve">(Не позднее чем на десятый день после дня официального опубликования (публикации) </w:t>
            </w:r>
            <w:r>
              <w:lastRenderedPageBreak/>
              <w:t>решения о назначении выборов)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правление Федеральной службы по надзору в сфере связи, информационных технологий и массовых коммуникаций по </w:t>
            </w:r>
          </w:p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Костромской области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26.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Опубликование перечня муниципальных организаций телерадиовещания, а также муниципальных периодических печатных изданий, обязанных предоставлять печатную площадь для проведения предвыборной агитации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ConsPlusNormal"/>
              <w:spacing w:line="276" w:lineRule="auto"/>
              <w:jc w:val="both"/>
            </w:pPr>
            <w:r>
              <w:t xml:space="preserve">Не позднее </w:t>
            </w:r>
          </w:p>
          <w:p w:rsidR="008A091B" w:rsidRDefault="008A091B">
            <w:pPr>
              <w:pStyle w:val="ConsPlusNormal"/>
              <w:spacing w:line="276" w:lineRule="auto"/>
              <w:jc w:val="both"/>
            </w:pPr>
            <w:r>
              <w:t>15 июля 2016 года</w:t>
            </w:r>
          </w:p>
          <w:p w:rsidR="008A091B" w:rsidRDefault="008A091B">
            <w:pPr>
              <w:pStyle w:val="ConsPlusNormal"/>
              <w:spacing w:line="276" w:lineRule="auto"/>
            </w:pPr>
            <w:r>
              <w:t xml:space="preserve">(Не позднее чем на пятнадцатый день после дня официального опубликования (публикации) решения о назначении выборов)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информации </w:t>
            </w:r>
          </w:p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 общем объеме бесплатной печатной площади, предоставляемой зарегистрированным кандидатам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ConsPlusNormal"/>
              <w:spacing w:line="276" w:lineRule="auto"/>
              <w:jc w:val="both"/>
            </w:pPr>
            <w:r>
              <w:t xml:space="preserve">Не позднее </w:t>
            </w:r>
          </w:p>
          <w:p w:rsidR="008A091B" w:rsidRDefault="008A091B">
            <w:pPr>
              <w:pStyle w:val="ConsPlusNormal"/>
              <w:spacing w:line="276" w:lineRule="auto"/>
              <w:jc w:val="both"/>
            </w:pPr>
            <w:r>
              <w:t xml:space="preserve"> 27 июля 2016 года</w:t>
            </w:r>
          </w:p>
          <w:p w:rsidR="008A091B" w:rsidRDefault="008A091B">
            <w:pPr>
              <w:pStyle w:val="a3"/>
              <w:spacing w:line="276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позднее чем через 30 дней со дня официального опубликования решения о назначении  выборов)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Редакции периодических печатных изданий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сведений о размере (в валюте Российской Федерации) и других условиях оплаты печатной площади в средствах массовой информации, услуг по размещению агитационных материалов. Представление указанных сведений, информации о дате и об источнике их опубликования, сведения о регистрационном номере и дате выдачи свидетельства о регистрации средства массовой информации и уведомлений о готовности предоставить эфирное время, печатную площадь для проведения предвыборной агитации, услуги по размещению агитационных материалов за плату зарегистрированным кандидатам в </w:t>
            </w:r>
            <w:r>
              <w:rPr>
                <w:rFonts w:ascii="Times New Roman" w:hAnsi="Times New Roman"/>
                <w:sz w:val="24"/>
              </w:rPr>
              <w:lastRenderedPageBreak/>
              <w:t>избирательную комиссию муниципального образования</w:t>
            </w:r>
          </w:p>
        </w:tc>
        <w:tc>
          <w:tcPr>
            <w:tcW w:w="2361" w:type="dxa"/>
          </w:tcPr>
          <w:p w:rsidR="008A091B" w:rsidRDefault="008A091B">
            <w:pPr>
              <w:pStyle w:val="ConsPlusNormal"/>
              <w:keepNext/>
              <w:spacing w:line="276" w:lineRule="auto"/>
            </w:pPr>
            <w:r>
              <w:lastRenderedPageBreak/>
              <w:t xml:space="preserve">Не позднее </w:t>
            </w:r>
          </w:p>
          <w:p w:rsidR="008A091B" w:rsidRDefault="008A091B">
            <w:pPr>
              <w:pStyle w:val="ConsPlusNormal"/>
              <w:keepNext/>
              <w:spacing w:line="276" w:lineRule="auto"/>
            </w:pPr>
            <w:r>
              <w:t>27 июля 2016 года</w:t>
            </w:r>
          </w:p>
          <w:p w:rsidR="008A091B" w:rsidRDefault="008A091B">
            <w:pPr>
              <w:pStyle w:val="ConsPlusNormal"/>
              <w:keepNext/>
              <w:spacing w:line="276" w:lineRule="auto"/>
            </w:pPr>
            <w:r>
              <w:t>Не позднее чем через 30 дней со дня официального опубликования решения о назначении выборов</w:t>
            </w:r>
          </w:p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организации телерадиовещания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и редакции муниципальных периодических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печатных изданий и редакции сетевых изданий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предвыборной агитации на каналах организации телерадиовещания и в периодических печатных изданиях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 20 августа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до ноля часов 17 сентября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Зарегистрированные кандидаты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Предоставление бесплатного эфирного времени, бесплатной печатной площади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20 августа </w:t>
            </w:r>
            <w:r>
              <w:rPr>
                <w:rFonts w:ascii="Times New Roman" w:hAnsi="Times New Roman"/>
                <w:sz w:val="24"/>
              </w:rPr>
              <w:br/>
              <w:t>2016 года до ноля часов 17 сентября 2016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Муниципальные организации телерадиовещания, редакции муниципальных периодических печатных изданий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муниципального образования письменных заявок зарегистрированных кандидатов на предоставление муниципальными организациями телерадиовещания и редакциями муниципальных периодических печатных изданий бесплатных эфирного времени и печатной площади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ind w:left="-57" w:right="-5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18 августа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Зарегистрированные кандидаты 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времени, предоставленного для проведения совместных агитационных мероприятий и размещения предвыборных агитационных материалов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завершении регистрации кандидатов,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но не позднее </w:t>
            </w:r>
          </w:p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августа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keepNext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жеребьевки в целях определения дат и времени выхода в эфир совместных агитационных мероприятий и (или) предвыборных агитационных материалов зарегистрированных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кандидатов на платной основе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keepNext/>
              <w:spacing w:line="276" w:lineRule="auto"/>
              <w:ind w:left="-57" w:right="-57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19 августа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keepNext/>
              <w:spacing w:line="240" w:lineRule="auto"/>
              <w:ind w:left="-57"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телерадиовещания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34.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права зарегистрированного кандидата отказаться от использования предоставленного ему для проведения предвыборной агитации платного либо бесплатного эфирного времени, сообщив об этом в письменной форме соответствующей организации телерадиовещания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позднее чем за два дня до выхода теле- или радиопередачи в эфир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Зарегистрированный кандидат  </w:t>
            </w:r>
          </w:p>
        </w:tc>
      </w:tr>
      <w:tr w:rsidR="008A091B" w:rsidTr="008A091B">
        <w:trPr>
          <w:trHeight w:val="2400"/>
        </w:trPr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жеребьевки в целях распределения бесплатного эфирного времени, определения дат бесплатных публикаций предвыборных агитационных материалов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двух дней по завершении регистрации кандидатов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образования, муниципальные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телерадиовещания, редакции муниципальных периодических печатных изданий</w:t>
            </w:r>
          </w:p>
        </w:tc>
      </w:tr>
      <w:tr w:rsidR="008A091B" w:rsidTr="008A091B">
        <w:trPr>
          <w:trHeight w:val="1613"/>
        </w:trPr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жеребьевки в целях распределения бесплатного эфирного времени, определения дат опубликования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предвыборных агитационных материалов за плату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19 августа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pStyle w:val="a7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организации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телерадиовещания, редакции муниципальных периодических печатных изданий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Реализация права зарегистрированного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кандидата отказаться от использования предоставленной ему для проведения предвыборной агитации печатной площади, сообщив об этом в письменной форме соответствующей редакции периодического печатного издания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чем за пять дней до дня публикации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Зарегистрированный кандидат  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38.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в избирательную комиссию муниципального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образования данных учета объемов и стоимости эфирного времени и печатной площади, предоставленных зарегистрированным кандидатам, объемов и стоимости услуг по размещению агитационных материалов в сетевых изданиях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28 сентября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организации телерадиовещания, редакции муниципальных периодических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печатных изданий и редакции сетевых изданий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Запрет на опубликование (обнародование) результатов опросов общественного мнения, прогнозов результатов выборов, иных исследований, связанных с выборами, в том числе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их размещение в информационно-телекоммуникационных сетях общего пользования (включая сеть «Интернет»)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 13 сентября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 18 сентября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2016 года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24" w:type="dxa"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Рассмотрение заявлений о безвозмездном предоставлении помещений для проведения встреч зарегистрированных кандидатов, их доверенных лиц с избирателями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ap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позднее трех дней со дня их подачи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помещений, указанных в частях второй, третьей статьи 99 Избирательного кодекса Костромской области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Уведомление в письменной форме избирательной комиссии муниципального образования о факте предоставления помещения зарегистрированному кандидату, избирательному объединению, выдвинувшего зарегистрированного кандидата, об условиях, на которых оно было предоставлено,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а также о том, когда это помещение может быть предоставлено в течение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агитационного периода другим зарегистрированным кандидатам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 позднее дня, следующего за днем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помещения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Собственники, владельцы помещений, указанных в части третьей статьи 99 Избирательного кодекса Костромской области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42.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Размещение в сети «Интернет» информации, содержащейся в уведомлении о факте предоставления зарегистрированному кандидату помещения для встреч зарегистрированных кандидатов, их доверенных лиц с избирателями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течение двух суток с момента получения уведомления о факте предоставления помещения </w:t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43.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Опубликование сведений о размере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(в валюте Российской Федерации)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и других условиях оплаты работ по изготовлению печатных предвыборных агитационных материалов. Представление указанных сведений в избирательную комиссию муниципального образования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ConsPlusNormal"/>
              <w:keepNext/>
              <w:spacing w:line="276" w:lineRule="auto"/>
              <w:jc w:val="both"/>
            </w:pPr>
            <w:r>
              <w:t xml:space="preserve">Не позднее </w:t>
            </w:r>
          </w:p>
          <w:p w:rsidR="008A091B" w:rsidRDefault="008A091B">
            <w:pPr>
              <w:pStyle w:val="ConsPlusNormal"/>
              <w:keepNext/>
              <w:spacing w:line="276" w:lineRule="auto"/>
              <w:jc w:val="both"/>
            </w:pPr>
            <w:r>
              <w:t>27 июля 2016 года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(Не позднее чем через 30 дней со дня официального опубликования решения о назначении  выборов)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Организации, индивидуальные предприниматели, выполняющие работы (предоставляющие услуги) по изготовлению печатных агитационных материалов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44.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keepNext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Представление экземпляров предвыборных печатных агитационных материалов или их копий, экземпляров аудиовизуальных агитационных материалов, фотографий иных агитационных материалов, а также электронных образов этих предвыборных агитационных материалов в машиночитаемом виде, а также сведениями о месте нахождения (об адресе места жительства) организации (лица), изготовившей и заказавшей (изготовившего и заказавшего) эти материалы, и копия документа об оплате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изготовления данного предвыборного агитационного материала из соответствующего избирательного фонда в избирательную комиссию муниципального образования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a3"/>
              <w:keepNext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начала распространения соответствующих материалов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keepNext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Кандидаты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45.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Выделение и оборудование на территории каждого избирательного участка специальных мест (специального места) для размещения предвыборных печатных агитационных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материалов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18 августа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администрации по предложению избирательной комиссии муниципального образования</w:t>
            </w:r>
          </w:p>
        </w:tc>
      </w:tr>
      <w:tr w:rsidR="008A091B" w:rsidTr="008A091B">
        <w:tc>
          <w:tcPr>
            <w:tcW w:w="9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>
              <w:rPr>
                <w:rFonts w:ascii="Times New Roman" w:hAnsi="Times New Roman"/>
                <w:sz w:val="24"/>
              </w:rPr>
              <w:t>ИЗБИРАТЕЛЬНЫЕ ФОНДЫ КАНДИДАТОВ. ФИНАНСИРОВАНИЕ ВЫБОРОВ</w:t>
            </w:r>
          </w:p>
        </w:tc>
      </w:tr>
      <w:tr w:rsidR="008A091B" w:rsidTr="008A091B">
        <w:tc>
          <w:tcPr>
            <w:tcW w:w="61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46.</w:t>
            </w:r>
          </w:p>
        </w:tc>
        <w:tc>
          <w:tcPr>
            <w:tcW w:w="300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Открытие в Отделении по Костромской области Главного управления Центрального банка Российской Федерации по Центральному федеральному округу, филиале публичного акционерного общества «Сбербанк России» счета для перечисления средств местного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выделенных на подготовку и проведение выборов 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Сразу после опубликования решения о назначении выборов</w:t>
            </w:r>
          </w:p>
        </w:tc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Избирательная комиссия муниципального образования,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Отделение по Костромской области Главного управления Центрального банка Российской Федерации по Центральному федеральному округу, </w:t>
            </w:r>
          </w:p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филиал публичного акционерного общества «Сбербанк России»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47.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финансирования избирательной комиссии муниципального образования для подготовки и проведения выборов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pStyle w:val="ConsPlusNormal"/>
              <w:keepNext/>
              <w:spacing w:line="276" w:lineRule="auto"/>
              <w:jc w:val="both"/>
            </w:pPr>
            <w:r>
              <w:t xml:space="preserve">Не позднее </w:t>
            </w:r>
          </w:p>
          <w:p w:rsidR="008A091B" w:rsidRDefault="008A091B">
            <w:pPr>
              <w:pStyle w:val="ConsPlusNormal"/>
              <w:keepNext/>
              <w:spacing w:line="276" w:lineRule="auto"/>
              <w:jc w:val="both"/>
            </w:pPr>
            <w:r>
              <w:t>07 июля 2016 года</w:t>
            </w:r>
          </w:p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(В соответствии с утвержденной бюджетной росписью о распределении расходов соответствующего местного бюджета, но 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чем в десятидневный срок со дня официального опубликования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решения о назначении выборов) 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Администрация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48.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денежных средств на подготовку и проведение выборов между участковыми избирательными комиссиями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 xml:space="preserve">02 сентября 2016 года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pStyle w:val="a3"/>
              <w:spacing w:line="276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49.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финансовых отчетов о поступлении и расходовании средств местного бюджета, выделенных на подготовку и проведение выборов:</w:t>
            </w:r>
          </w:p>
        </w:tc>
        <w:tc>
          <w:tcPr>
            <w:tcW w:w="2361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Избирательная комиссия муниципального образования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 xml:space="preserve">28 сентября </w:t>
            </w:r>
            <w:r>
              <w:rPr>
                <w:rFonts w:ascii="Times New Roman" w:hAnsi="Times New Roman"/>
                <w:color w:val="000000"/>
                <w:sz w:val="24"/>
              </w:rPr>
              <w:br/>
              <w:t>2016 года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Участковые избирательные комиссии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Представительному органу муниципального образования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Избирательная комиссия муниципального образования 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50.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Открытие кандидатом специального избирательного счета для формирования своего избирательного фонда в филиале публичного акционерного 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>«Сбербанк России»</w:t>
            </w:r>
          </w:p>
        </w:tc>
        <w:tc>
          <w:tcPr>
            <w:tcW w:w="2361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период после письменного уведомления избирательной комиссии муниципального образования о выдвижении кандидата до представления документов для его регистрации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Кандидаты, филиал публичного акционерного общества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«Сбербанк России» </w:t>
            </w:r>
            <w:r>
              <w:rPr>
                <w:rFonts w:ascii="Times New Roman" w:hAnsi="Times New Roman"/>
                <w:sz w:val="24"/>
              </w:rPr>
              <w:t>на основании разрешения избирательной комиссии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51.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кандидатами, зарегистрированными кандидатами избирательной комиссии муниципального образования отчетов о размерах и источниках создания своего избирательного фонда, а также обо всех произведенных затратах:</w:t>
            </w:r>
          </w:p>
        </w:tc>
        <w:tc>
          <w:tcPr>
            <w:tcW w:w="2361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первый финансовый отчет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Одновременно с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представлением документов необходимых для регистрации кандидата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Кандидаты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-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итоговый финансовый отчет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чем через 30 дней со дня официального опубликования результатов выборов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Кандидаты, зарегистрированные кандидаты, граждане, являвшиеся кандидатами, зарегистрированными кандидатами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52.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Передача копий финансовых отчетов кандидатов, зарегистрированных кандидатов для опубликования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чем через пять дней со дня их поступления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53.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копий финансовых отчетов кандидатов, зарегистрированных кандидатов в средствах массовой информации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позднее чем через три дня со дня их получения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Редакции средств массовой информации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54.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Представление избирательной комиссии муниципального образования информации о поступлении и расходовании средств, находящихся на специальных избирательных счетах кандидатов, зарегистрированных кандидатов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одного раза в неделю, а с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08 сентября 2016 года - не реже одного раза в три  операционных дня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 акционерного общества</w:t>
            </w:r>
            <w:r>
              <w:rPr>
                <w:rFonts w:ascii="Times New Roman" w:hAnsi="Times New Roman"/>
                <w:sz w:val="24"/>
              </w:rPr>
              <w:t xml:space="preserve"> «Сбербанк России»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55.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Перечисление анонимных пожертвований, перечисленных на специальные избирательные счета кандидатов, зарегистрированных кандидатов в доход местного бюджета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Не позднее чем через десять дней со дня поступления на специальный избирательный счет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Кандидаты, зарегистрированные кандидаты 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56.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Возврат средств, поступивших от жертвователей, не имеющих права осуществлять такие пожертвования, средств, превышающих </w:t>
            </w:r>
            <w:r>
              <w:rPr>
                <w:rFonts w:ascii="Times New Roman" w:hAnsi="Times New Roman"/>
                <w:sz w:val="24"/>
              </w:rPr>
              <w:lastRenderedPageBreak/>
              <w:t>установленный максимальный размер пожертвования, полностью или превышающую его часть, жертвователям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Не позднее чем через десять дней со дня поступления пожертвования на специальный избирательный счет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Кандидаты, зарегистрированные кандидаты 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57.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Возврат организациям и лицам, осуществившим пожертвования, неизрасходованных денежных средств избирательного фонда пропорционально перечисленным денежным средствам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После дня голосования и до представления итогового отчета 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Кандидаты, зарегистрированные кандидаты 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58.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для опубликования сведений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 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порядке, установленном для опубликования муниципальных правовых актов органов местного самоуправления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Избирательная комиссия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59.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Опубликование (обнародование) сведений об открытии кандидатами специальных избирательных счетов для создания избирательного фонда, о совокупных размерах денежных средств, перечисленных и израсходованных из избирательных фондов кандидатов  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 порядке, установленном для опубликования муниципальных правовых актов органов местного самоуправления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624" w:type="dxa"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Редакции средств массовой информации </w:t>
            </w:r>
          </w:p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60.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Направление избирательной комиссии муниципального образования, кандидату заверенных копий первичных финансовых документов, подтверждающих поступление и расходование средств избирательного фонда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 представлению избирательной комиссии муниципального образования, а также по требованию кандидата в трехдневный срок, </w:t>
            </w:r>
            <w:r>
              <w:rPr>
                <w:rFonts w:ascii="Times New Roman" w:hAnsi="Times New Roman"/>
                <w:sz w:val="24"/>
              </w:rPr>
              <w:br/>
              <w:t>а с 14 сентября 2016 года – немедленно</w:t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 акционерного общества</w:t>
            </w:r>
            <w:r>
              <w:rPr>
                <w:rFonts w:ascii="Times New Roman" w:hAnsi="Times New Roman"/>
                <w:sz w:val="24"/>
              </w:rPr>
              <w:t xml:space="preserve"> «Сбербанк России»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61.</w:t>
            </w:r>
          </w:p>
        </w:tc>
        <w:tc>
          <w:tcPr>
            <w:tcW w:w="3009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Направление в средства массовой информации для </w:t>
            </w:r>
            <w:r>
              <w:rPr>
                <w:rFonts w:ascii="Times New Roman" w:hAnsi="Times New Roman"/>
                <w:sz w:val="24"/>
              </w:rPr>
              <w:lastRenderedPageBreak/>
              <w:t>опубликования сведений о поступлении и расходовании средств фондов кандидатов, зарегистрированных кандидатов</w:t>
            </w:r>
          </w:p>
        </w:tc>
        <w:tc>
          <w:tcPr>
            <w:tcW w:w="2361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Периодически, но не реже чем один раз в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две недели </w:t>
            </w:r>
            <w:r>
              <w:rPr>
                <w:rFonts w:ascii="Times New Roman" w:hAnsi="Times New Roman"/>
                <w:sz w:val="24"/>
              </w:rPr>
              <w:br/>
              <w:t xml:space="preserve">до 18 сентября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624" w:type="dxa"/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Избирательная комиссия муниципального образования</w:t>
            </w:r>
          </w:p>
        </w:tc>
      </w:tr>
      <w:tr w:rsidR="008A091B" w:rsidTr="008A091B">
        <w:tc>
          <w:tcPr>
            <w:tcW w:w="612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62.</w:t>
            </w:r>
          </w:p>
        </w:tc>
        <w:tc>
          <w:tcPr>
            <w:tcW w:w="3009" w:type="dxa"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Осуществление на безвозмездной основе проверки сведений, указанных гражданами и юридическими лицами при внесении (перечислении) добровольных пожертвований в избирательные фонды кандидатов. Сообщение о результатах проверки </w:t>
            </w:r>
          </w:p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361" w:type="dxa"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пятидневный срок со дня получения представления</w:t>
            </w:r>
          </w:p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624" w:type="dxa"/>
            <w:hideMark/>
          </w:tcPr>
          <w:p w:rsidR="008A091B" w:rsidRDefault="008A091B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Органы регистрационного учета граждан Российской Федерации по месту пребывания и по месту жительства в пределах Российской Федерации, органы исполнительной власти, осуществляющие государственную регистрацию юридических лиц либо уполномоченные в сфере регистрации некоммерческих организаций </w:t>
            </w:r>
          </w:p>
        </w:tc>
      </w:tr>
      <w:tr w:rsidR="008A091B" w:rsidTr="008A091B">
        <w:tc>
          <w:tcPr>
            <w:tcW w:w="61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63.</w:t>
            </w:r>
          </w:p>
        </w:tc>
        <w:tc>
          <w:tcPr>
            <w:tcW w:w="300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Перечисление в доход местного бюджета денежных средств, оставшихся на специальных избирательных счетах кандидатов, зарегистрированных кандидатов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 17 ноября </w:t>
            </w:r>
            <w:r>
              <w:rPr>
                <w:rFonts w:ascii="Times New Roman" w:hAnsi="Times New Roman"/>
                <w:sz w:val="24"/>
              </w:rPr>
              <w:br/>
              <w:t xml:space="preserve">2016 года </w:t>
            </w:r>
            <w:r>
              <w:rPr>
                <w:rFonts w:ascii="Times New Roman" w:hAnsi="Times New Roman"/>
                <w:sz w:val="24"/>
              </w:rPr>
              <w:br/>
            </w:r>
          </w:p>
        </w:tc>
        <w:tc>
          <w:tcPr>
            <w:tcW w:w="36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A091B" w:rsidRDefault="008A091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Филиал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публичного акционерного общества</w:t>
            </w:r>
            <w:r>
              <w:rPr>
                <w:rFonts w:ascii="Times New Roman" w:hAnsi="Times New Roman"/>
                <w:sz w:val="24"/>
              </w:rPr>
              <w:t xml:space="preserve"> «Сбербанк России» по письменному указанию избирательной комиссии муниципального образования</w:t>
            </w:r>
          </w:p>
        </w:tc>
      </w:tr>
    </w:tbl>
    <w:tbl>
      <w:tblPr>
        <w:tblW w:w="11164" w:type="dxa"/>
        <w:tblInd w:w="-34" w:type="dxa"/>
        <w:tblLayout w:type="fixed"/>
        <w:tblLook w:val="04A0"/>
      </w:tblPr>
      <w:tblGrid>
        <w:gridCol w:w="709"/>
        <w:gridCol w:w="2977"/>
        <w:gridCol w:w="2410"/>
        <w:gridCol w:w="5068"/>
      </w:tblGrid>
      <w:tr w:rsidR="008A091B" w:rsidRPr="00F74C6F" w:rsidTr="008A091B">
        <w:tc>
          <w:tcPr>
            <w:tcW w:w="111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A091B" w:rsidRPr="00F74C6F" w:rsidRDefault="008A091B" w:rsidP="00024B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ГОЛОСОВАНИЕ, ОПРЕДЕЛЕНИЕ И ОПУБЛИКОВАНИЕ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>РЕЗУЛЬТАТОВ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ВЫБОРОВ</w:t>
            </w:r>
          </w:p>
        </w:tc>
      </w:tr>
      <w:tr w:rsidR="008A091B" w:rsidRPr="00F74C6F" w:rsidTr="008A091B">
        <w:tc>
          <w:tcPr>
            <w:tcW w:w="709" w:type="dxa"/>
            <w:tcBorders>
              <w:top w:val="single" w:sz="4" w:space="0" w:color="auto"/>
            </w:tcBorders>
          </w:tcPr>
          <w:p w:rsidR="008A091B" w:rsidRPr="00EA2D2A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  <w:vertAlign w:val="superscript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Утверждение текста, способа защиты от подделки, числа открепительных удостоверений, формы реестра выдачи открепительных удостоверений для голосования на выборах главы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  <w:r w:rsidRPr="00F74C6F">
              <w:rPr>
                <w:rFonts w:ascii="Times New Roman" w:hAnsi="Times New Roman"/>
                <w:sz w:val="24"/>
              </w:rPr>
              <w:t xml:space="preserve"> (далее открепительные удостоверения)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8A091B" w:rsidRPr="008836B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8836BB">
              <w:rPr>
                <w:rFonts w:ascii="Times New Roman" w:hAnsi="Times New Roman"/>
                <w:sz w:val="24"/>
              </w:rPr>
              <w:t xml:space="preserve">Не позднее 19 июля 2016 года </w:t>
            </w:r>
          </w:p>
        </w:tc>
        <w:tc>
          <w:tcPr>
            <w:tcW w:w="5068" w:type="dxa"/>
            <w:tcBorders>
              <w:top w:val="single" w:sz="4" w:space="0" w:color="auto"/>
            </w:tcBorders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Избирательная комиссия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285EF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Выдача избирателям открепительных удостоверений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в избирательной комиссии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8A091B" w:rsidRPr="006F6ECE" w:rsidRDefault="008A091B" w:rsidP="00024B84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F6ECE">
              <w:rPr>
                <w:rFonts w:ascii="Times New Roman" w:hAnsi="Times New Roman"/>
                <w:sz w:val="24"/>
                <w:szCs w:val="24"/>
              </w:rPr>
              <w:t xml:space="preserve">С 03 августа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6ECE">
              <w:rPr>
                <w:rFonts w:ascii="Times New Roman" w:hAnsi="Times New Roman"/>
                <w:sz w:val="24"/>
                <w:szCs w:val="24"/>
              </w:rPr>
              <w:t xml:space="preserve">2016 года </w:t>
            </w:r>
            <w:r w:rsidRPr="006F6ECE">
              <w:rPr>
                <w:rFonts w:ascii="Times New Roman" w:hAnsi="Times New Roman"/>
                <w:sz w:val="24"/>
                <w:szCs w:val="24"/>
              </w:rPr>
              <w:br/>
              <w:t>по 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6F6ECE">
              <w:rPr>
                <w:rFonts w:ascii="Times New Roman" w:hAnsi="Times New Roman"/>
                <w:sz w:val="24"/>
                <w:szCs w:val="24"/>
              </w:rPr>
              <w:t xml:space="preserve"> сентября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Pr="006F6ECE">
              <w:rPr>
                <w:rFonts w:ascii="Times New Roman" w:hAnsi="Times New Roman"/>
                <w:sz w:val="24"/>
                <w:szCs w:val="24"/>
              </w:rPr>
              <w:t xml:space="preserve">2016 года 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6F6ECE" w:rsidRDefault="008A091B" w:rsidP="00024B84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rPr>
          <w:trHeight w:val="442"/>
        </w:trPr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-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 участков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lastRenderedPageBreak/>
              <w:t>избирательн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74C6F">
              <w:rPr>
                <w:rFonts w:ascii="Times New Roman" w:hAnsi="Times New Roman"/>
                <w:sz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  <w:tc>
          <w:tcPr>
            <w:tcW w:w="2410" w:type="dxa"/>
          </w:tcPr>
          <w:p w:rsidR="008A091B" w:rsidRPr="006F6ECE" w:rsidRDefault="008A091B" w:rsidP="00024B84">
            <w:pPr>
              <w:pStyle w:val="a3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F6ECE">
              <w:rPr>
                <w:rFonts w:ascii="Times New Roman" w:hAnsi="Times New Roman"/>
                <w:sz w:val="24"/>
                <w:szCs w:val="24"/>
              </w:rPr>
              <w:lastRenderedPageBreak/>
              <w:t>С 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6F6ECE">
              <w:rPr>
                <w:rFonts w:ascii="Times New Roman" w:hAnsi="Times New Roman"/>
                <w:sz w:val="24"/>
                <w:szCs w:val="24"/>
              </w:rPr>
              <w:t xml:space="preserve"> по 17 сентября </w:t>
            </w:r>
            <w:r w:rsidRPr="006F6ECE">
              <w:rPr>
                <w:rFonts w:ascii="Times New Roman" w:hAnsi="Times New Roman"/>
                <w:sz w:val="24"/>
                <w:szCs w:val="24"/>
              </w:rPr>
              <w:lastRenderedPageBreak/>
              <w:t>2016 года</w:t>
            </w:r>
          </w:p>
        </w:tc>
        <w:tc>
          <w:tcPr>
            <w:tcW w:w="5068" w:type="dxa"/>
          </w:tcPr>
          <w:p w:rsidR="008A091B" w:rsidRPr="006F6ECE" w:rsidRDefault="008A091B" w:rsidP="00024B84">
            <w:pPr>
              <w:spacing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F6EC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Участковые </w:t>
            </w:r>
            <w:r w:rsidRPr="006F6ECE">
              <w:rPr>
                <w:rFonts w:ascii="Times New Roman" w:hAnsi="Times New Roman"/>
                <w:sz w:val="24"/>
                <w:szCs w:val="24"/>
              </w:rPr>
              <w:br/>
            </w:r>
            <w:r w:rsidRPr="006F6ECE">
              <w:rPr>
                <w:rFonts w:ascii="Times New Roman" w:hAnsi="Times New Roman"/>
                <w:sz w:val="24"/>
                <w:szCs w:val="24"/>
              </w:rPr>
              <w:lastRenderedPageBreak/>
              <w:t>избирательные комиссии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66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Утверждение степени защиты, числа, порядка изготовления и доставки бюллетеней для голосования на выборах </w:t>
            </w:r>
            <w:r>
              <w:rPr>
                <w:rFonts w:ascii="Times New Roman" w:hAnsi="Times New Roman"/>
                <w:sz w:val="24"/>
              </w:rPr>
              <w:t xml:space="preserve">главы </w:t>
            </w: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 xml:space="preserve">28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5068" w:type="dxa"/>
          </w:tcPr>
          <w:p w:rsidR="008A091B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Утверждение формы и текста избирательного бюллетеня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28 </w:t>
            </w:r>
            <w:r>
              <w:rPr>
                <w:rFonts w:ascii="Times New Roman" w:hAnsi="Times New Roman"/>
                <w:sz w:val="24"/>
              </w:rPr>
              <w:t>августа</w:t>
            </w:r>
            <w:r w:rsidRPr="00F74C6F">
              <w:rPr>
                <w:rFonts w:ascii="Times New Roman" w:hAnsi="Times New Roman"/>
                <w:sz w:val="24"/>
              </w:rPr>
              <w:t xml:space="preserve"> 2016 года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Изготовление избирательных бюллетеней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br/>
              <w:t>01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Полиграфическая организация 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по решению избирательной комиссии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Передача избирательных бюллетеней участков</w:t>
            </w:r>
            <w:r>
              <w:rPr>
                <w:rFonts w:ascii="Times New Roman" w:hAnsi="Times New Roman"/>
                <w:sz w:val="24"/>
              </w:rPr>
              <w:t>ым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</w:rPr>
              <w:t>ым</w:t>
            </w:r>
            <w:r w:rsidRPr="00F74C6F">
              <w:rPr>
                <w:rFonts w:ascii="Times New Roman" w:hAnsi="Times New Roman"/>
                <w:sz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</w:rPr>
              <w:t>ям</w:t>
            </w:r>
          </w:p>
        </w:tc>
        <w:tc>
          <w:tcPr>
            <w:tcW w:w="2410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Не позднее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>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2016 года 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0.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Оповещение избирателей о дне, времени и месте голосования через средства массовой информации или иным способом</w:t>
            </w:r>
          </w:p>
        </w:tc>
        <w:tc>
          <w:tcPr>
            <w:tcW w:w="2410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07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муниципального образования,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участков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74C6F">
              <w:rPr>
                <w:rFonts w:ascii="Times New Roman" w:hAnsi="Times New Roman"/>
                <w:sz w:val="24"/>
              </w:rPr>
              <w:t xml:space="preserve"> комисси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Подача письменного заявления в участковую избирательную комиссию (устного обращения) о предоставлении возможности проголосовать вне помещения для голосования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 08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по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17 сентября </w:t>
            </w:r>
            <w:r w:rsidRPr="00F74C6F">
              <w:rPr>
                <w:rFonts w:ascii="Times New Roman" w:hAnsi="Times New Roman"/>
                <w:sz w:val="24"/>
              </w:rPr>
              <w:t>2016 года</w:t>
            </w:r>
            <w:r>
              <w:rPr>
                <w:rFonts w:ascii="Times New Roman" w:hAnsi="Times New Roman"/>
                <w:sz w:val="24"/>
              </w:rPr>
              <w:t>, а в день голосования 18 сентября</w:t>
            </w:r>
            <w:r>
              <w:rPr>
                <w:rFonts w:ascii="Times New Roman" w:hAnsi="Times New Roman"/>
                <w:sz w:val="24"/>
              </w:rPr>
              <w:br/>
              <w:t xml:space="preserve"> 2016 года не позднее 14 часов</w:t>
            </w:r>
          </w:p>
        </w:tc>
        <w:tc>
          <w:tcPr>
            <w:tcW w:w="5068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Избиратели либо лица, оказывающие содействие избирателям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Проведение голосования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  <w:r>
              <w:rPr>
                <w:rFonts w:ascii="Times New Roman" w:hAnsi="Times New Roman"/>
                <w:sz w:val="24"/>
              </w:rPr>
              <w:t>с 8 до 20 часов</w:t>
            </w:r>
          </w:p>
        </w:tc>
        <w:tc>
          <w:tcPr>
            <w:tcW w:w="5068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Участков</w:t>
            </w:r>
            <w:r>
              <w:rPr>
                <w:rFonts w:ascii="Times New Roman" w:hAnsi="Times New Roman"/>
                <w:sz w:val="24"/>
              </w:rPr>
              <w:t xml:space="preserve">ые избирательные </w:t>
            </w:r>
            <w:r w:rsidRPr="00F74C6F">
              <w:rPr>
                <w:rFonts w:ascii="Times New Roman" w:hAnsi="Times New Roman"/>
                <w:sz w:val="24"/>
              </w:rPr>
              <w:t>ком</w:t>
            </w:r>
            <w:r>
              <w:rPr>
                <w:rFonts w:ascii="Times New Roman" w:hAnsi="Times New Roman"/>
                <w:sz w:val="24"/>
              </w:rPr>
              <w:t>иссии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Подсчет голосов избирателей на избирательном участке и составление протокола об итогах голосования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Начинается сразу после окончания времени голосования и проводится без перерыва до установления итогов голосования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Члены участковой избирательной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комиссии с правом решающего голоса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Подписание протокола участковой избирательной комиссии об итогах голосования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После проведения итогового заседания участковой избирательной комиссии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Члены участков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</w:rPr>
              <w:t>ой</w:t>
            </w:r>
            <w:r w:rsidRPr="00F74C6F"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комисси</w:t>
            </w:r>
            <w:r>
              <w:rPr>
                <w:rFonts w:ascii="Times New Roman" w:hAnsi="Times New Roman"/>
                <w:sz w:val="24"/>
              </w:rPr>
              <w:t>и</w:t>
            </w:r>
            <w:r w:rsidRPr="00F74C6F">
              <w:rPr>
                <w:rFonts w:ascii="Times New Roman" w:hAnsi="Times New Roman"/>
                <w:sz w:val="24"/>
              </w:rPr>
              <w:t xml:space="preserve"> с правом решающего голоса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5.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Выдача заверенных копий протокола участковой избирательной комиссии об итогах голосования </w:t>
            </w:r>
            <w:r w:rsidRPr="00F74C6F">
              <w:rPr>
                <w:rFonts w:ascii="Times New Roman" w:hAnsi="Times New Roman"/>
                <w:sz w:val="24"/>
              </w:rPr>
              <w:lastRenderedPageBreak/>
              <w:t xml:space="preserve">лицам, указанным в части первой статьи 121 </w:t>
            </w:r>
            <w:r>
              <w:rPr>
                <w:rFonts w:ascii="Times New Roman" w:hAnsi="Times New Roman"/>
                <w:sz w:val="24"/>
              </w:rPr>
              <w:t>Избирательного к</w:t>
            </w:r>
            <w:r w:rsidRPr="00F74C6F">
              <w:rPr>
                <w:rFonts w:ascii="Times New Roman" w:hAnsi="Times New Roman"/>
                <w:sz w:val="24"/>
              </w:rPr>
              <w:t>одекса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lastRenderedPageBreak/>
              <w:t>Немедленно после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>подписания протокола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Председатель, заместитель </w:t>
            </w:r>
          </w:p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председателя, или секретарь</w:t>
            </w:r>
          </w:p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 участковой избирательной комиссии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 при обращении соответствующих лиц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7</w:t>
            </w:r>
            <w:r w:rsidRPr="00F74C6F">
              <w:rPr>
                <w:rFonts w:ascii="Times New Roman" w:hAnsi="Times New Roman"/>
                <w:sz w:val="24"/>
              </w:rPr>
              <w:t>6.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Размещение данных, содержащихся в протоколах участковых избирательных комиссий об итогах голосования, в сети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F74C6F">
              <w:rPr>
                <w:rFonts w:ascii="Times New Roman" w:hAnsi="Times New Roman"/>
                <w:sz w:val="24"/>
              </w:rPr>
              <w:t>Интернет</w:t>
            </w:r>
            <w:r>
              <w:rPr>
                <w:rFonts w:ascii="Times New Roman" w:hAnsi="Times New Roman"/>
                <w:sz w:val="24"/>
              </w:rPr>
              <w:t>»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По мере введения данных в ГАС </w:t>
            </w:r>
            <w:r>
              <w:rPr>
                <w:rFonts w:ascii="Times New Roman" w:hAnsi="Times New Roman"/>
                <w:sz w:val="24"/>
              </w:rPr>
              <w:t>«</w:t>
            </w:r>
            <w:r w:rsidRPr="00F74C6F">
              <w:rPr>
                <w:rFonts w:ascii="Times New Roman" w:hAnsi="Times New Roman"/>
                <w:sz w:val="24"/>
              </w:rPr>
              <w:t>Выборы</w:t>
            </w:r>
            <w:r>
              <w:rPr>
                <w:rFonts w:ascii="Times New Roman" w:hAnsi="Times New Roman"/>
                <w:sz w:val="24"/>
              </w:rPr>
              <w:t>»</w:t>
            </w:r>
            <w:r w:rsidRPr="00F74C6F">
              <w:rPr>
                <w:rFonts w:ascii="Times New Roman" w:hAnsi="Times New Roman"/>
                <w:sz w:val="24"/>
              </w:rPr>
              <w:t xml:space="preserve">, но не позднее </w:t>
            </w:r>
            <w:r>
              <w:rPr>
                <w:rFonts w:ascii="Times New Roman" w:hAnsi="Times New Roman"/>
                <w:sz w:val="24"/>
              </w:rPr>
              <w:t>20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</w:t>
            </w:r>
            <w:r>
              <w:rPr>
                <w:rFonts w:ascii="Times New Roman" w:hAnsi="Times New Roman"/>
                <w:sz w:val="24"/>
              </w:rPr>
              <w:t>6</w:t>
            </w:r>
            <w:r w:rsidRPr="00F74C6F">
              <w:rPr>
                <w:rFonts w:ascii="Times New Roman" w:hAnsi="Times New Roman"/>
                <w:sz w:val="24"/>
              </w:rPr>
              <w:t xml:space="preserve"> года</w:t>
            </w:r>
          </w:p>
        </w:tc>
        <w:tc>
          <w:tcPr>
            <w:tcW w:w="5068" w:type="dxa"/>
          </w:tcPr>
          <w:p w:rsidR="008A091B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7.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Определение результатов выборов главы муниципального образования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</w:t>
            </w:r>
            <w:r>
              <w:rPr>
                <w:rFonts w:ascii="Times New Roman" w:hAnsi="Times New Roman"/>
                <w:sz w:val="24"/>
              </w:rPr>
              <w:t>23 сентября</w:t>
            </w:r>
            <w:r w:rsidRPr="00F74C6F">
              <w:rPr>
                <w:rFonts w:ascii="Times New Roman" w:hAnsi="Times New Roman"/>
                <w:sz w:val="24"/>
              </w:rPr>
              <w:t xml:space="preserve"> 2016 года 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8.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Извещение зарегистрированного кандидата, избранного главой муниципального образования, о результатах выборов 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Незамедлительно после подписания протокола о результатах выборов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  <w:r w:rsidRPr="00F74C6F">
              <w:rPr>
                <w:rFonts w:ascii="Times New Roman" w:hAnsi="Times New Roman"/>
                <w:sz w:val="24"/>
              </w:rPr>
              <w:t>9.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Направление информации в средства массовой информации о результатах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 xml:space="preserve">выборов 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 течение суток после определения результатов выборов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F74C6F">
              <w:rPr>
                <w:rFonts w:ascii="Times New Roman" w:hAnsi="Times New Roman"/>
                <w:sz w:val="24"/>
              </w:rPr>
              <w:t>0.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Официальное опубликование результатов выборов, а также данных о количестве голосов избирателей, полученных каждым из зарегистрированных кандидатов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семи дней со дня принятия решения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 результатах выборов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Избирательная комиссия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81</w:t>
            </w:r>
            <w:r w:rsidRPr="00F74C6F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Представление в избирательную комиссию муниципального образования копии приказа (иного документа) об освобождении от обязанностей, сложении полномочий и о прекращении деятельности, несовместимых со статусом главы муниципального образования, либо копии документа, удостоверяющего подачу заявления об освобождении от таких обязанностей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В пятидневный срок со дня получения зарегистрированным кандидатом извещения об избрании главой муниципального образования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Зарегистрированный кандидат,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избранный главой 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F74C6F"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Регистрация избранного </w:t>
            </w:r>
            <w:r w:rsidRPr="00F74C6F">
              <w:rPr>
                <w:rFonts w:ascii="Times New Roman" w:hAnsi="Times New Roman"/>
                <w:sz w:val="24"/>
              </w:rPr>
              <w:lastRenderedPageBreak/>
              <w:t>главы муниципального образования и выдача ему удостоверения об избрании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lastRenderedPageBreak/>
              <w:t xml:space="preserve">После официального </w:t>
            </w:r>
            <w:r w:rsidRPr="00F74C6F">
              <w:rPr>
                <w:rFonts w:ascii="Times New Roman" w:hAnsi="Times New Roman"/>
                <w:sz w:val="24"/>
              </w:rPr>
              <w:lastRenderedPageBreak/>
              <w:t xml:space="preserve">опубликования результатов выборов и выполнения зарегистрированным кандидатом, избранным главой муниципального образования, требований, предусмотренных частью второй статьи 145 Кодекса </w:t>
            </w:r>
          </w:p>
        </w:tc>
        <w:tc>
          <w:tcPr>
            <w:tcW w:w="5068" w:type="dxa"/>
          </w:tcPr>
          <w:p w:rsidR="008A091B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lastRenderedPageBreak/>
              <w:t xml:space="preserve">Избирательная комиссия </w:t>
            </w:r>
          </w:p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lastRenderedPageBreak/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  <w:r w:rsidRPr="00F74C6F"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Официальное опубликование (обнародование) полных данных, содержащихся в протоколе избирательной комиссии муниципального образования о результатах выборов и протоколах участковых избирательных комиссий об итогах голосования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До 18 ноября</w:t>
            </w:r>
            <w:r>
              <w:rPr>
                <w:rFonts w:ascii="Times New Roman" w:hAnsi="Times New Roman"/>
                <w:sz w:val="24"/>
              </w:rPr>
              <w:br/>
            </w:r>
            <w:r w:rsidRPr="00F74C6F">
              <w:rPr>
                <w:rFonts w:ascii="Times New Roman" w:hAnsi="Times New Roman"/>
                <w:sz w:val="24"/>
              </w:rPr>
              <w:t xml:space="preserve">2016 года </w:t>
            </w:r>
          </w:p>
        </w:tc>
        <w:tc>
          <w:tcPr>
            <w:tcW w:w="5068" w:type="dxa"/>
          </w:tcPr>
          <w:p w:rsidR="008A091B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Избирательная комиссия </w:t>
            </w:r>
          </w:p>
          <w:p w:rsidR="008A091B" w:rsidRPr="00F74C6F" w:rsidRDefault="008A091B" w:rsidP="00024B84">
            <w:pPr>
              <w:keepNext/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</w:tr>
      <w:tr w:rsidR="008A091B" w:rsidRPr="00F74C6F" w:rsidTr="008A091B">
        <w:tc>
          <w:tcPr>
            <w:tcW w:w="709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  <w:r w:rsidRPr="00F74C6F">
              <w:rPr>
                <w:rFonts w:ascii="Times New Roman" w:hAnsi="Times New Roman"/>
                <w:sz w:val="24"/>
              </w:rPr>
              <w:t>4.</w:t>
            </w:r>
          </w:p>
        </w:tc>
        <w:tc>
          <w:tcPr>
            <w:tcW w:w="2977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Передача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F74C6F">
              <w:rPr>
                <w:rFonts w:ascii="Times New Roman" w:hAnsi="Times New Roman"/>
                <w:sz w:val="24"/>
              </w:rPr>
              <w:t xml:space="preserve">избирательной документации на хранение избирательной комиссии </w:t>
            </w:r>
            <w:r>
              <w:rPr>
                <w:rFonts w:ascii="Times New Roman" w:hAnsi="Times New Roman"/>
                <w:sz w:val="24"/>
              </w:rPr>
              <w:t>муниципального образования</w:t>
            </w:r>
          </w:p>
        </w:tc>
        <w:tc>
          <w:tcPr>
            <w:tcW w:w="2410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 xml:space="preserve">Не позднее чем через пять дней после официального опубликования результатов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F74C6F">
              <w:rPr>
                <w:rFonts w:ascii="Times New Roman" w:hAnsi="Times New Roman"/>
                <w:sz w:val="24"/>
              </w:rPr>
              <w:t>ыборов</w:t>
            </w:r>
          </w:p>
        </w:tc>
        <w:tc>
          <w:tcPr>
            <w:tcW w:w="5068" w:type="dxa"/>
          </w:tcPr>
          <w:p w:rsidR="008A091B" w:rsidRPr="00F74C6F" w:rsidRDefault="008A091B" w:rsidP="00024B84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74C6F">
              <w:rPr>
                <w:rFonts w:ascii="Times New Roman" w:hAnsi="Times New Roman"/>
                <w:sz w:val="24"/>
              </w:rPr>
              <w:t>Участков</w:t>
            </w:r>
            <w:r>
              <w:rPr>
                <w:rFonts w:ascii="Times New Roman" w:hAnsi="Times New Roman"/>
                <w:sz w:val="24"/>
              </w:rPr>
              <w:t>ые</w:t>
            </w:r>
            <w:r w:rsidRPr="00F74C6F">
              <w:rPr>
                <w:rFonts w:ascii="Times New Roman" w:hAnsi="Times New Roman"/>
                <w:sz w:val="24"/>
              </w:rPr>
              <w:t xml:space="preserve"> избирательн</w:t>
            </w:r>
            <w:r>
              <w:rPr>
                <w:rFonts w:ascii="Times New Roman" w:hAnsi="Times New Roman"/>
                <w:sz w:val="24"/>
              </w:rPr>
              <w:t xml:space="preserve">ые </w:t>
            </w:r>
            <w:r w:rsidRPr="00F74C6F">
              <w:rPr>
                <w:rFonts w:ascii="Times New Roman" w:hAnsi="Times New Roman"/>
                <w:sz w:val="24"/>
              </w:rPr>
              <w:t>комисси</w:t>
            </w:r>
            <w:r>
              <w:rPr>
                <w:rFonts w:ascii="Times New Roman" w:hAnsi="Times New Roman"/>
                <w:sz w:val="24"/>
              </w:rPr>
              <w:t>и</w:t>
            </w:r>
          </w:p>
        </w:tc>
      </w:tr>
    </w:tbl>
    <w:p w:rsidR="008A091B" w:rsidRPr="00733361" w:rsidRDefault="008A091B" w:rsidP="008A091B">
      <w:pPr>
        <w:rPr>
          <w:rFonts w:ascii="Times New Roman" w:hAnsi="Times New Roman"/>
          <w:b/>
          <w:sz w:val="26"/>
        </w:rPr>
      </w:pPr>
    </w:p>
    <w:p w:rsidR="00365273" w:rsidRDefault="00365273"/>
    <w:sectPr w:rsidR="00365273" w:rsidSect="003652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426" w:rsidRDefault="00806426" w:rsidP="008A091B">
      <w:pPr>
        <w:spacing w:after="0" w:line="240" w:lineRule="auto"/>
      </w:pPr>
      <w:r>
        <w:separator/>
      </w:r>
    </w:p>
  </w:endnote>
  <w:endnote w:type="continuationSeparator" w:id="1">
    <w:p w:rsidR="00806426" w:rsidRDefault="00806426" w:rsidP="008A0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426" w:rsidRDefault="00806426" w:rsidP="008A091B">
      <w:pPr>
        <w:spacing w:after="0" w:line="240" w:lineRule="auto"/>
      </w:pPr>
      <w:r>
        <w:separator/>
      </w:r>
    </w:p>
  </w:footnote>
  <w:footnote w:type="continuationSeparator" w:id="1">
    <w:p w:rsidR="00806426" w:rsidRDefault="00806426" w:rsidP="008A09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091B"/>
    <w:rsid w:val="000859E2"/>
    <w:rsid w:val="0022153A"/>
    <w:rsid w:val="00285EF6"/>
    <w:rsid w:val="00365273"/>
    <w:rsid w:val="00806426"/>
    <w:rsid w:val="008A091B"/>
    <w:rsid w:val="00913E71"/>
    <w:rsid w:val="00F21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91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8A091B"/>
    <w:pPr>
      <w:keepNext/>
      <w:tabs>
        <w:tab w:val="left" w:pos="3969"/>
        <w:tab w:val="left" w:pos="4536"/>
      </w:tabs>
      <w:spacing w:after="0" w:line="240" w:lineRule="auto"/>
      <w:ind w:firstLine="426"/>
      <w:jc w:val="center"/>
      <w:outlineLvl w:val="0"/>
    </w:pPr>
    <w:rPr>
      <w:rFonts w:ascii="Arial" w:eastAsia="Times New Roman" w:hAnsi="Arial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91B"/>
    <w:rPr>
      <w:rFonts w:ascii="Arial" w:eastAsia="Times New Roman" w:hAnsi="Arial" w:cs="Times New Roman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09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A091B"/>
    <w:rPr>
      <w:rFonts w:ascii="Calibri" w:eastAsia="Calibri" w:hAnsi="Calibri" w:cs="Times New Roman"/>
    </w:rPr>
  </w:style>
  <w:style w:type="paragraph" w:styleId="a5">
    <w:name w:val="Body Text Indent"/>
    <w:basedOn w:val="a"/>
    <w:link w:val="a6"/>
    <w:uiPriority w:val="99"/>
    <w:semiHidden/>
    <w:unhideWhenUsed/>
    <w:rsid w:val="008A091B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8A091B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semiHidden/>
    <w:unhideWhenUsed/>
    <w:rsid w:val="008A091B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semiHidden/>
    <w:rsid w:val="008A091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 Spacing"/>
    <w:uiPriority w:val="1"/>
    <w:qFormat/>
    <w:rsid w:val="008A091B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A091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A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A091B"/>
    <w:rPr>
      <w:rFonts w:ascii="Tahoma" w:eastAsia="Calibri" w:hAnsi="Tahoma" w:cs="Tahoma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8A091B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A091B"/>
    <w:rPr>
      <w:rFonts w:ascii="Calibri" w:eastAsia="Calibri" w:hAnsi="Calibri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A091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51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4358</Words>
  <Characters>24846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2016-06-28T12:43:00Z</dcterms:created>
  <dcterms:modified xsi:type="dcterms:W3CDTF">2016-07-15T11:23:00Z</dcterms:modified>
</cp:coreProperties>
</file>