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DF" w:rsidRPr="00CD7769" w:rsidRDefault="00BE672B" w:rsidP="00BE672B">
      <w:pPr>
        <w:shd w:val="clear" w:color="auto" w:fill="FFFFFF"/>
        <w:suppressAutoHyphens w:val="0"/>
        <w:spacing w:line="276" w:lineRule="auto"/>
        <w:ind w:left="225" w:right="75"/>
        <w:jc w:val="center"/>
        <w:rPr>
          <w:rFonts w:ascii="Times New Roman" w:hAnsi="Times New Roman"/>
          <w:b/>
          <w:sz w:val="28"/>
          <w:szCs w:val="28"/>
        </w:rPr>
      </w:pPr>
      <w:r w:rsidRPr="00CD7769">
        <w:rPr>
          <w:rFonts w:ascii="Times New Roman" w:hAnsi="Times New Roman"/>
          <w:b/>
          <w:sz w:val="28"/>
          <w:szCs w:val="28"/>
        </w:rPr>
        <w:t>В Костромской области продолжается работа по уточнению границ муниципальных образований и населенных пунктов</w:t>
      </w:r>
    </w:p>
    <w:p w:rsidR="00BE672B" w:rsidRPr="00CD7769" w:rsidRDefault="00BE672B" w:rsidP="00EB1DDF">
      <w:pPr>
        <w:shd w:val="clear" w:color="auto" w:fill="FFFFFF"/>
        <w:suppressAutoHyphens w:val="0"/>
        <w:spacing w:line="276" w:lineRule="auto"/>
        <w:ind w:left="225" w:right="75"/>
        <w:jc w:val="both"/>
        <w:rPr>
          <w:rFonts w:ascii="Times New Roman" w:hAnsi="Times New Roman"/>
          <w:sz w:val="28"/>
          <w:szCs w:val="28"/>
        </w:rPr>
      </w:pPr>
    </w:p>
    <w:p w:rsidR="00EB1DDF" w:rsidRPr="00CD7769" w:rsidRDefault="00EB1DDF" w:rsidP="00EB1DD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D7769">
        <w:rPr>
          <w:sz w:val="28"/>
          <w:szCs w:val="28"/>
        </w:rPr>
        <w:t>На территории Костромской области проводятся работы по координатному описанию границ муниципальных образований, границ населенных пунктов и внесению сведений о данных границах в Единый государственный реестр недвижимости (ЕГРН).</w:t>
      </w:r>
    </w:p>
    <w:p w:rsidR="00EB1DDF" w:rsidRPr="00CD7769" w:rsidRDefault="00512E4A" w:rsidP="00EB1DD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D7769">
        <w:rPr>
          <w:sz w:val="28"/>
          <w:szCs w:val="28"/>
        </w:rPr>
        <w:t xml:space="preserve">По </w:t>
      </w:r>
      <w:r w:rsidR="00EB1DDF" w:rsidRPr="00CD7769">
        <w:rPr>
          <w:sz w:val="28"/>
          <w:szCs w:val="28"/>
        </w:rPr>
        <w:t xml:space="preserve">поступившим в 2018 году в филиал Кадастровой палаты документам, в ЕГРН внесены сведения о границах 9 муниципальных образований. Это границы </w:t>
      </w:r>
      <w:proofErr w:type="spellStart"/>
      <w:r w:rsidRPr="00CD7769">
        <w:rPr>
          <w:sz w:val="28"/>
          <w:szCs w:val="28"/>
        </w:rPr>
        <w:t>Тихоновского</w:t>
      </w:r>
      <w:proofErr w:type="spellEnd"/>
      <w:r w:rsidRPr="00CD7769">
        <w:rPr>
          <w:sz w:val="28"/>
          <w:szCs w:val="28"/>
        </w:rPr>
        <w:t xml:space="preserve"> сельского поселения, </w:t>
      </w:r>
      <w:proofErr w:type="spellStart"/>
      <w:r w:rsidRPr="00CD7769">
        <w:rPr>
          <w:sz w:val="28"/>
          <w:szCs w:val="28"/>
        </w:rPr>
        <w:t>Петрецовского</w:t>
      </w:r>
      <w:proofErr w:type="spellEnd"/>
      <w:r w:rsidRPr="00CD7769">
        <w:rPr>
          <w:sz w:val="28"/>
          <w:szCs w:val="28"/>
        </w:rPr>
        <w:t xml:space="preserve"> сельского поселения, </w:t>
      </w:r>
      <w:proofErr w:type="spellStart"/>
      <w:r w:rsidRPr="00CD7769">
        <w:rPr>
          <w:sz w:val="28"/>
          <w:szCs w:val="28"/>
        </w:rPr>
        <w:t>Лапшинского</w:t>
      </w:r>
      <w:proofErr w:type="spellEnd"/>
      <w:r w:rsidRPr="00CD7769">
        <w:rPr>
          <w:sz w:val="28"/>
          <w:szCs w:val="28"/>
        </w:rPr>
        <w:t xml:space="preserve"> сельского поселения, </w:t>
      </w:r>
      <w:proofErr w:type="spellStart"/>
      <w:r w:rsidRPr="00CD7769">
        <w:rPr>
          <w:sz w:val="28"/>
          <w:szCs w:val="28"/>
        </w:rPr>
        <w:t>Вохомского</w:t>
      </w:r>
      <w:proofErr w:type="spellEnd"/>
      <w:r w:rsidRPr="00CD7769">
        <w:rPr>
          <w:sz w:val="28"/>
          <w:szCs w:val="28"/>
        </w:rPr>
        <w:t xml:space="preserve"> сельского поселения, </w:t>
      </w:r>
      <w:proofErr w:type="spellStart"/>
      <w:r w:rsidRPr="00CD7769">
        <w:rPr>
          <w:sz w:val="28"/>
          <w:szCs w:val="28"/>
        </w:rPr>
        <w:t>Воробьевицкого</w:t>
      </w:r>
      <w:proofErr w:type="spellEnd"/>
      <w:r w:rsidRPr="00CD7769">
        <w:rPr>
          <w:sz w:val="28"/>
          <w:szCs w:val="28"/>
        </w:rPr>
        <w:t xml:space="preserve"> сельского поселения, </w:t>
      </w:r>
      <w:proofErr w:type="spellStart"/>
      <w:r w:rsidRPr="00CD7769">
        <w:rPr>
          <w:sz w:val="28"/>
          <w:szCs w:val="28"/>
        </w:rPr>
        <w:t>Бельковского</w:t>
      </w:r>
      <w:proofErr w:type="spellEnd"/>
      <w:r w:rsidRPr="00CD7769">
        <w:rPr>
          <w:sz w:val="28"/>
          <w:szCs w:val="28"/>
        </w:rPr>
        <w:t xml:space="preserve"> сельского поселения, Матвеевское сельского поселения, </w:t>
      </w:r>
      <w:proofErr w:type="spellStart"/>
      <w:r w:rsidRPr="00CD7769">
        <w:rPr>
          <w:sz w:val="28"/>
          <w:szCs w:val="28"/>
        </w:rPr>
        <w:t>Парфеньевского</w:t>
      </w:r>
      <w:proofErr w:type="spellEnd"/>
      <w:r w:rsidRPr="00CD7769">
        <w:rPr>
          <w:sz w:val="28"/>
          <w:szCs w:val="28"/>
        </w:rPr>
        <w:t xml:space="preserve"> сельского поселения, </w:t>
      </w:r>
      <w:proofErr w:type="spellStart"/>
      <w:r w:rsidRPr="00CD7769">
        <w:rPr>
          <w:sz w:val="28"/>
          <w:szCs w:val="28"/>
        </w:rPr>
        <w:t>Николо-Поломского</w:t>
      </w:r>
      <w:proofErr w:type="spellEnd"/>
      <w:r w:rsidRPr="00CD7769">
        <w:rPr>
          <w:sz w:val="28"/>
          <w:szCs w:val="28"/>
        </w:rPr>
        <w:t xml:space="preserve"> сельского поселения </w:t>
      </w:r>
      <w:proofErr w:type="spellStart"/>
      <w:r w:rsidRPr="00CD7769">
        <w:rPr>
          <w:sz w:val="28"/>
          <w:szCs w:val="28"/>
        </w:rPr>
        <w:t>Парфеньевского</w:t>
      </w:r>
      <w:proofErr w:type="spellEnd"/>
      <w:r w:rsidRPr="00CD7769">
        <w:rPr>
          <w:sz w:val="28"/>
          <w:szCs w:val="28"/>
        </w:rPr>
        <w:t xml:space="preserve"> муниципального района.</w:t>
      </w:r>
      <w:r w:rsidR="00EB1DDF" w:rsidRPr="00CD7769">
        <w:rPr>
          <w:sz w:val="28"/>
          <w:szCs w:val="28"/>
        </w:rPr>
        <w:t xml:space="preserve"> С учетом ранее внесенных до 2018 года сведений на данный момент в ЕГРН внесены сведения о границах 39 муниципальных образований Костромской области.</w:t>
      </w:r>
    </w:p>
    <w:p w:rsidR="00EB1DDF" w:rsidRPr="00CD7769" w:rsidRDefault="00EB1DDF" w:rsidP="00EB1DD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D7769">
        <w:rPr>
          <w:sz w:val="28"/>
          <w:szCs w:val="28"/>
        </w:rPr>
        <w:t>В 2018 году также увеличилось количество документов, поступивших в Кадастровую палату для внесения в ЕГРН сведений о границах населенных пунктов</w:t>
      </w:r>
      <w:r w:rsidR="00512E4A" w:rsidRPr="00CD7769">
        <w:rPr>
          <w:sz w:val="28"/>
          <w:szCs w:val="28"/>
        </w:rPr>
        <w:t xml:space="preserve"> Костромской области</w:t>
      </w:r>
      <w:r w:rsidRPr="00CD7769">
        <w:rPr>
          <w:sz w:val="28"/>
          <w:szCs w:val="28"/>
        </w:rPr>
        <w:t xml:space="preserve">. Так в 2018 году поступили документы о внесении сведений о границах 10 населенных пунктов, а за два месяца 2019 года внесены сведения еще о 3 населенных пунктах Костромской области. С учетом ранее внесенных до 2018 года сведений на данный момент в ЕГРН внесены сведения о границах 654 </w:t>
      </w:r>
      <w:r w:rsidR="00512E4A" w:rsidRPr="00CD7769">
        <w:rPr>
          <w:sz w:val="28"/>
          <w:szCs w:val="28"/>
        </w:rPr>
        <w:t>населенных пунктов</w:t>
      </w:r>
      <w:r w:rsidRPr="00CD7769">
        <w:rPr>
          <w:sz w:val="28"/>
          <w:szCs w:val="28"/>
        </w:rPr>
        <w:t xml:space="preserve"> региона.</w:t>
      </w:r>
    </w:p>
    <w:p w:rsidR="00EB1DDF" w:rsidRPr="00CD7769" w:rsidRDefault="00EB1DDF" w:rsidP="00EB1DDF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D7769">
        <w:rPr>
          <w:sz w:val="28"/>
          <w:szCs w:val="28"/>
        </w:rPr>
        <w:t>И как результат проделанной работы, границы 39</w:t>
      </w:r>
      <w:r w:rsidR="00512E4A" w:rsidRPr="00CD7769">
        <w:rPr>
          <w:sz w:val="28"/>
          <w:szCs w:val="28"/>
        </w:rPr>
        <w:t xml:space="preserve"> муниципальных образований и 654 населенных пунктов</w:t>
      </w:r>
      <w:r w:rsidRPr="00CD7769">
        <w:rPr>
          <w:sz w:val="28"/>
          <w:szCs w:val="28"/>
        </w:rPr>
        <w:t xml:space="preserve"> </w:t>
      </w:r>
      <w:r w:rsidR="00512E4A" w:rsidRPr="00CD7769">
        <w:rPr>
          <w:sz w:val="28"/>
          <w:szCs w:val="28"/>
        </w:rPr>
        <w:t>Костромской области</w:t>
      </w:r>
      <w:r w:rsidRPr="00CD7769">
        <w:rPr>
          <w:sz w:val="28"/>
          <w:szCs w:val="28"/>
        </w:rPr>
        <w:t xml:space="preserve"> графически отображаются на дежурных кадастровых картах ЕГРН и соответственно их можно увидеть на </w:t>
      </w:r>
      <w:hyperlink r:id="rId4" w:history="1">
        <w:r w:rsidRPr="00CD7769">
          <w:rPr>
            <w:rStyle w:val="a3"/>
            <w:color w:val="auto"/>
            <w:sz w:val="28"/>
            <w:szCs w:val="28"/>
          </w:rPr>
          <w:t>«Публичной кадастровой карте»</w:t>
        </w:r>
      </w:hyperlink>
      <w:r w:rsidRPr="00CD7769">
        <w:rPr>
          <w:sz w:val="28"/>
          <w:szCs w:val="28"/>
        </w:rPr>
        <w:t>.</w:t>
      </w:r>
    </w:p>
    <w:p w:rsidR="00EB1DDF" w:rsidRPr="00CD7769" w:rsidRDefault="00EB1DDF" w:rsidP="00EB1DDF">
      <w:pPr>
        <w:pStyle w:val="a4"/>
        <w:shd w:val="clear" w:color="auto" w:fill="FFFFFF"/>
        <w:spacing w:before="0" w:beforeAutospacing="0" w:after="225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CD7769">
        <w:rPr>
          <w:sz w:val="28"/>
          <w:szCs w:val="28"/>
        </w:rPr>
        <w:t xml:space="preserve">Наличие в ЕГРН и в «Публичной кадастровой карте» сведений о точных границах муниципальных образований и населенных пунктов </w:t>
      </w:r>
      <w:r w:rsidR="00512E4A" w:rsidRPr="00CD7769">
        <w:rPr>
          <w:sz w:val="28"/>
          <w:szCs w:val="28"/>
        </w:rPr>
        <w:t xml:space="preserve">Костромской области </w:t>
      </w:r>
      <w:r w:rsidRPr="00CD7769">
        <w:rPr>
          <w:sz w:val="28"/>
          <w:szCs w:val="28"/>
        </w:rPr>
        <w:t xml:space="preserve">существенно улучшает качество предоставляемых государственных услуг по кадастровому учету, а также  позволяет органам государственной власти и органам местного самоуправления более эффективно управлять подведомственными территориями и земельными ресурсами, что в свою очередь будет способствовать увеличению инвестиционной привлекательности </w:t>
      </w:r>
      <w:r w:rsidR="00512E4A" w:rsidRPr="00CD7769">
        <w:rPr>
          <w:sz w:val="28"/>
          <w:szCs w:val="28"/>
        </w:rPr>
        <w:t>региона</w:t>
      </w:r>
      <w:r w:rsidRPr="00CD7769">
        <w:rPr>
          <w:sz w:val="28"/>
          <w:szCs w:val="28"/>
        </w:rPr>
        <w:t>.</w:t>
      </w:r>
      <w:proofErr w:type="gramEnd"/>
    </w:p>
    <w:p w:rsidR="00E8480D" w:rsidRPr="00CD7769" w:rsidRDefault="00E8480D" w:rsidP="00EB1DD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E8480D" w:rsidRPr="00CD7769" w:rsidSect="00E8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EB1DDF"/>
    <w:rsid w:val="003F5776"/>
    <w:rsid w:val="00512E4A"/>
    <w:rsid w:val="005A1727"/>
    <w:rsid w:val="00975001"/>
    <w:rsid w:val="00977174"/>
    <w:rsid w:val="00BE672B"/>
    <w:rsid w:val="00CD7769"/>
    <w:rsid w:val="00E8480D"/>
    <w:rsid w:val="00EB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D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EB1DDF"/>
    <w:pPr>
      <w:suppressAutoHyphens w:val="0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D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EB1DD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1DDF"/>
    <w:pPr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kk5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AA.Smirnova</dc:creator>
  <cp:lastModifiedBy>Мария</cp:lastModifiedBy>
  <cp:revision>2</cp:revision>
  <dcterms:created xsi:type="dcterms:W3CDTF">2019-03-28T10:08:00Z</dcterms:created>
  <dcterms:modified xsi:type="dcterms:W3CDTF">2019-03-28T10:08:00Z</dcterms:modified>
</cp:coreProperties>
</file>