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C2" w:rsidRPr="00434C6B" w:rsidRDefault="00434C6B" w:rsidP="0043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434C6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Земельный у</w:t>
      </w:r>
      <w:r w:rsidR="00417BC2" w:rsidRPr="00417BC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часток для строительства производственного предприятия </w:t>
      </w:r>
    </w:p>
    <w:p w:rsidR="00434C6B" w:rsidRDefault="00434C6B" w:rsidP="0043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434C6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Костромская область, Галичский район,  п. Красильниково</w:t>
      </w:r>
    </w:p>
    <w:p w:rsidR="00434C6B" w:rsidRPr="00417BC2" w:rsidRDefault="00434C6B" w:rsidP="00434C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065" w:type="dxa"/>
        <w:tblCellSpacing w:w="0" w:type="dxa"/>
        <w:tblInd w:w="1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552"/>
        <w:gridCol w:w="6213"/>
      </w:tblGrid>
      <w:tr w:rsidR="00417BC2" w:rsidRPr="00417BC2" w:rsidTr="00614515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417BC2" w:rsidRDefault="00417BC2" w:rsidP="00417B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характеристики земельного участка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34C6B" w:rsidP="00506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Костромская область, </w:t>
            </w:r>
            <w:r w:rsidR="00417BC2"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Галичский муниципальный район, </w:t>
            </w:r>
          </w:p>
          <w:p w:rsidR="00417BC2" w:rsidRPr="000C28F5" w:rsidRDefault="00417BC2" w:rsidP="00614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Дмитриевское сельское поселение, </w:t>
            </w:r>
            <w:r w:rsidR="00614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Красильниково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0C28F5" w:rsidP="005069F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44:04:052402:76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0C28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площадь, </w:t>
            </w:r>
            <w:r w:rsid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0C28F5" w:rsidP="005069F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10 906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5069F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информатики, земли обеспечения космической деятельности, земли обороны, безопасности, и земли иного специального назначения.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5069F3" w:rsidRDefault="000C28F5" w:rsidP="005069F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Для размещения железнодорожных путей и их конструктивных элементов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показатель кадастровой стоимости, руб./кв.м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5069F3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1,83</w:t>
            </w:r>
            <w:r w:rsidR="00417BC2"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руб./кв. м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кадастровая стоимость земельного участка, руб.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5069F3" w:rsidRDefault="005069F3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19 957,98 руб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5069F3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территории площадки (рельеф, почвы, глубина залегания подземных вод, благоустройство, покрытие и т.д.)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почв – преобладают суглинки.</w:t>
            </w: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Залегание грунтовых вод – грунтовые воды высокие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Удаленность участка от, км: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центра города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км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автомагистрали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км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ж/д станции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метров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речного порта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37362E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жилых строений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южной стороны на расстоянии 700 м находится жилая застройка поселка Красильниково</w:t>
            </w:r>
            <w:r w:rsidR="0050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Галичского муниципального района Костромской области</w:t>
            </w: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Инженерная инфраструктура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Наличие ж/д путей (Да/нет, если да, то добавить описание)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5069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участку примыкает железнодорожная ветка с выходом на центральную магистраль Северной железной дороги</w:t>
            </w:r>
            <w:r w:rsidR="0050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филиала ОАО «РЖД»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участку осуществляется по автодороге с грунтовым покрытием в хорошем состоянии </w:t>
            </w:r>
            <w:r w:rsidR="0050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Красильниково – Льгово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Обеспеченность газом (да – мощность куб.м. в год; нет – расстояние до газопровода)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37362E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Источник теплоснабжения (да – наименование, мощность; нет – расстояние до источника)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Теплоснабжение отсутствует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5069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возможно подключение от силовой подстанции (400 кВ), расположенной на территории смежного земельного участка</w:t>
            </w:r>
            <w:r w:rsidR="0050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соответствии с техническими условиями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5069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водоснабжение возможно от центрального водопровода поселка Красильников</w:t>
            </w:r>
            <w:r w:rsidR="0050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соответствии с техническими условиями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37362E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Северная железная дорога – филиала ОАО «РЖД» </w:t>
            </w:r>
          </w:p>
        </w:tc>
      </w:tr>
      <w:tr w:rsidR="0037362E" w:rsidRPr="000C28F5" w:rsidTr="006145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62E" w:rsidRPr="000C28F5" w:rsidRDefault="0037362E" w:rsidP="00356B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362E" w:rsidRPr="000C28F5" w:rsidRDefault="0037362E" w:rsidP="00356B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Удаленность от жилых строений, км</w:t>
            </w: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362E" w:rsidRPr="000C28F5" w:rsidRDefault="0037362E" w:rsidP="003736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BC2" w:rsidRPr="000C28F5" w:rsidRDefault="0037362E" w:rsidP="003736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Доступность трудовых ресурсов</w:t>
            </w:r>
            <w:r w:rsidR="00417BC2"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BC2" w:rsidRPr="000C28F5" w:rsidRDefault="003A6B07" w:rsidP="003736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Дмитриевского сельского поселения Галичского муниципального района трудоспособное население  1982 человека</w:t>
            </w:r>
          </w:p>
        </w:tc>
      </w:tr>
      <w:tr w:rsidR="0037362E" w:rsidRPr="000C28F5" w:rsidTr="006145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62E" w:rsidRPr="000C28F5" w:rsidRDefault="0037362E" w:rsidP="00356B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362E" w:rsidRPr="0037362E" w:rsidRDefault="0037362E" w:rsidP="003736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Телекоммуникации</w:t>
            </w: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362E" w:rsidRPr="000C28F5" w:rsidRDefault="0037362E" w:rsidP="003A6B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сотовой связи предоставля</w:t>
            </w:r>
            <w:r w:rsidR="003A6B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A6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 </w:t>
            </w:r>
            <w:r w:rsidR="00DF4E8C">
              <w:rPr>
                <w:rFonts w:ascii="Times New Roman" w:eastAsia="Times New Roman" w:hAnsi="Times New Roman" w:cs="Times New Roman"/>
                <w:sz w:val="24"/>
                <w:szCs w:val="24"/>
              </w:rPr>
              <w:t>«МегаФон»</w:t>
            </w:r>
          </w:p>
        </w:tc>
      </w:tr>
      <w:tr w:rsidR="0037362E" w:rsidRPr="000C28F5" w:rsidTr="006145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62E" w:rsidRPr="000C28F5" w:rsidRDefault="0037362E" w:rsidP="00356B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362E" w:rsidRPr="0037362E" w:rsidRDefault="003A6B07" w:rsidP="003A6B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7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  <w:r w:rsidR="0037362E"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362E" w:rsidRPr="003A6B07" w:rsidRDefault="003A6B07" w:rsidP="00356B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B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поселке </w:t>
            </w:r>
            <w:r w:rsidRPr="003A6B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Красильникове функционируют детский сад, основная общеобразовательная школа, фельдшерско-акушерский пункт. Имеется несколько торговых точек</w:t>
            </w:r>
          </w:p>
        </w:tc>
      </w:tr>
      <w:tr w:rsidR="00DF4E8C" w:rsidRPr="000C28F5" w:rsidTr="006145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E8C" w:rsidRPr="000C28F5" w:rsidRDefault="00DF4E8C" w:rsidP="00356B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E8C" w:rsidRPr="0037362E" w:rsidRDefault="00DF4E8C" w:rsidP="00DF4E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Условия предоставления площадки</w:t>
            </w: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E8C" w:rsidRPr="00DF4E8C" w:rsidRDefault="00DF4E8C" w:rsidP="00DF4E8C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аренду, собственность при проведении открытого аукциона</w:t>
            </w:r>
          </w:p>
        </w:tc>
      </w:tr>
      <w:tr w:rsidR="00DF4E8C" w:rsidRPr="000C28F5" w:rsidTr="006145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E8C" w:rsidRPr="000C28F5" w:rsidRDefault="00DF4E8C" w:rsidP="00356B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E8C" w:rsidRPr="0037362E" w:rsidRDefault="00DF4E8C" w:rsidP="00DF4E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Контакты</w:t>
            </w: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E8C" w:rsidRDefault="00DF4E8C" w:rsidP="00356BA6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F1419"/>
                <w:sz w:val="24"/>
                <w:szCs w:val="24"/>
                <w:shd w:val="clear" w:color="auto" w:fill="F9FAFB"/>
              </w:rPr>
            </w:pPr>
            <w:r w:rsidRPr="0041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Потехин Александр Николаевич, глава муниципального района тел: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1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(49437) 2-21-34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color w:val="0F1419"/>
                <w:sz w:val="24"/>
                <w:szCs w:val="24"/>
                <w:shd w:val="clear" w:color="auto" w:fill="F9FAFB"/>
              </w:rPr>
              <w:t>а</w:t>
            </w:r>
            <w:r w:rsidRPr="00DF4E8C">
              <w:rPr>
                <w:rFonts w:ascii="Times New Roman" w:hAnsi="Times New Roman" w:cs="Times New Roman"/>
                <w:bCs/>
                <w:color w:val="0F1419"/>
                <w:sz w:val="24"/>
                <w:szCs w:val="24"/>
                <w:shd w:val="clear" w:color="auto" w:fill="F9FAFB"/>
              </w:rPr>
              <w:t>дрес электронной почты: </w:t>
            </w:r>
            <w:hyperlink r:id="rId6" w:history="1">
              <w:r w:rsidRPr="00EE18C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9FAFB"/>
                </w:rPr>
                <w:t>galich@adm44.ru</w:t>
              </w:r>
            </w:hyperlink>
            <w:r>
              <w:rPr>
                <w:rFonts w:ascii="Times New Roman" w:hAnsi="Times New Roman" w:cs="Times New Roman"/>
                <w:color w:val="0F1419"/>
                <w:sz w:val="24"/>
                <w:szCs w:val="24"/>
                <w:shd w:val="clear" w:color="auto" w:fill="F9FAFB"/>
              </w:rPr>
              <w:t>.</w:t>
            </w:r>
          </w:p>
          <w:p w:rsidR="00DF4E8C" w:rsidRPr="00DF4E8C" w:rsidRDefault="00DF4E8C" w:rsidP="00DF4E8C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F4E8C">
              <w:rPr>
                <w:rFonts w:ascii="Times New Roman" w:hAnsi="Times New Roman" w:cs="Times New Roman"/>
                <w:color w:val="0F1419"/>
                <w:sz w:val="24"/>
                <w:szCs w:val="24"/>
                <w:shd w:val="clear" w:color="auto" w:fill="F9FAFB"/>
              </w:rPr>
              <w:t>Титова Светлана Михайловна,  заведующий отделом по экономике, природным ресурсам и охране труда, тел.: 8(49437)21028; адрес электронной почты:</w:t>
            </w:r>
            <w:r w:rsidRPr="00DF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E8C">
              <w:rPr>
                <w:rFonts w:ascii="Times New Roman" w:hAnsi="Times New Roman" w:cs="Times New Roman"/>
                <w:color w:val="0F1419"/>
                <w:sz w:val="24"/>
                <w:szCs w:val="24"/>
                <w:u w:val="single"/>
                <w:shd w:val="clear" w:color="auto" w:fill="F9FAFB"/>
              </w:rPr>
              <w:t>economika@gal-mr.ru</w:t>
            </w:r>
          </w:p>
        </w:tc>
      </w:tr>
    </w:tbl>
    <w:p w:rsidR="00DF4E8C" w:rsidRDefault="00DF4E8C" w:rsidP="00DF4E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056" w:rsidRDefault="00DF4E8C" w:rsidP="00DF4E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91275" cy="3305175"/>
            <wp:effectExtent l="19050" t="0" r="9525" b="0"/>
            <wp:docPr id="1" name="Рисунок 1" descr="C:\Users\Шапкина\Desktop\ЗУ Красильнико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пкина\Desktop\ЗУ Красильниково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947" cy="330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056" w:rsidRPr="00800056" w:rsidRDefault="00800056" w:rsidP="008000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056" w:rsidRPr="00800056" w:rsidRDefault="00800056" w:rsidP="008000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056" w:rsidRDefault="00800056" w:rsidP="008000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4E8C" w:rsidRPr="00800056" w:rsidRDefault="00800056" w:rsidP="00800056">
      <w:pPr>
        <w:tabs>
          <w:tab w:val="left" w:pos="9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3060002"/>
            <wp:effectExtent l="19050" t="0" r="0" b="0"/>
            <wp:docPr id="2" name="Рисунок 2" descr="C:\Users\Шапкина\Desktop\Красильниково пуб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апкина\Desktop\Красильниково публ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06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E8C" w:rsidRPr="00800056" w:rsidSect="0061451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C7F" w:rsidRDefault="00CD3C7F" w:rsidP="00614515">
      <w:pPr>
        <w:spacing w:after="0" w:line="240" w:lineRule="auto"/>
      </w:pPr>
      <w:r>
        <w:separator/>
      </w:r>
    </w:p>
  </w:endnote>
  <w:endnote w:type="continuationSeparator" w:id="1">
    <w:p w:rsidR="00CD3C7F" w:rsidRDefault="00CD3C7F" w:rsidP="0061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C7F" w:rsidRDefault="00CD3C7F" w:rsidP="00614515">
      <w:pPr>
        <w:spacing w:after="0" w:line="240" w:lineRule="auto"/>
      </w:pPr>
      <w:r>
        <w:separator/>
      </w:r>
    </w:p>
  </w:footnote>
  <w:footnote w:type="continuationSeparator" w:id="1">
    <w:p w:rsidR="00CD3C7F" w:rsidRDefault="00CD3C7F" w:rsidP="00614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7BC2"/>
    <w:rsid w:val="000B3CAA"/>
    <w:rsid w:val="000C28F5"/>
    <w:rsid w:val="001B6774"/>
    <w:rsid w:val="0037362E"/>
    <w:rsid w:val="003A6B07"/>
    <w:rsid w:val="00417BC2"/>
    <w:rsid w:val="00434C6B"/>
    <w:rsid w:val="005069F3"/>
    <w:rsid w:val="00614515"/>
    <w:rsid w:val="00800056"/>
    <w:rsid w:val="00CD3C7F"/>
    <w:rsid w:val="00DF4E8C"/>
    <w:rsid w:val="00EB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B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F4E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E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14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4515"/>
  </w:style>
  <w:style w:type="paragraph" w:styleId="a9">
    <w:name w:val="footer"/>
    <w:basedOn w:val="a"/>
    <w:link w:val="aa"/>
    <w:uiPriority w:val="99"/>
    <w:semiHidden/>
    <w:unhideWhenUsed/>
    <w:rsid w:val="00614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4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ich@adm44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Мария</cp:lastModifiedBy>
  <cp:revision>2</cp:revision>
  <dcterms:created xsi:type="dcterms:W3CDTF">2019-04-01T05:44:00Z</dcterms:created>
  <dcterms:modified xsi:type="dcterms:W3CDTF">2019-04-01T05:44:00Z</dcterms:modified>
</cp:coreProperties>
</file>