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709A7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</w:t>
      </w:r>
      <w:r w:rsidRPr="00A709A7">
        <w:rPr>
          <w:b/>
          <w:sz w:val="28"/>
          <w:szCs w:val="28"/>
        </w:rPr>
        <w:t xml:space="preserve"> лист 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для проведения</w:t>
      </w:r>
      <w:r>
        <w:rPr>
          <w:b/>
          <w:sz w:val="28"/>
          <w:szCs w:val="28"/>
        </w:rPr>
        <w:t xml:space="preserve"> </w:t>
      </w:r>
      <w:r w:rsidRPr="00A709A7">
        <w:rPr>
          <w:b/>
          <w:sz w:val="28"/>
          <w:szCs w:val="28"/>
        </w:rPr>
        <w:t>публичных консультаций в рамках экспертизы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нормативного правового акта</w:t>
      </w:r>
    </w:p>
    <w:p w:rsidR="00A709A7" w:rsidRDefault="00A709A7" w:rsidP="00A709A7">
      <w:pPr>
        <w:pStyle w:val="a3"/>
        <w:spacing w:after="0"/>
        <w:jc w:val="center"/>
      </w:pPr>
    </w:p>
    <w:p w:rsidR="00A709A7" w:rsidRDefault="00A709A7" w:rsidP="00A7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              </w:t>
      </w:r>
      <w:r w:rsidRPr="00894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Галичского муниципального района Костромской области от </w:t>
      </w:r>
      <w:r w:rsidR="00870253">
        <w:rPr>
          <w:rFonts w:ascii="Times New Roman" w:hAnsi="Times New Roman" w:cs="Times New Roman"/>
          <w:sz w:val="28"/>
          <w:szCs w:val="28"/>
        </w:rPr>
        <w:t>15</w:t>
      </w:r>
      <w:r w:rsidRPr="00894645">
        <w:rPr>
          <w:rFonts w:ascii="Times New Roman" w:hAnsi="Times New Roman" w:cs="Times New Roman"/>
          <w:sz w:val="28"/>
          <w:szCs w:val="28"/>
        </w:rPr>
        <w:t>.0</w:t>
      </w:r>
      <w:r w:rsidR="00870253">
        <w:rPr>
          <w:rFonts w:ascii="Times New Roman" w:hAnsi="Times New Roman" w:cs="Times New Roman"/>
          <w:sz w:val="28"/>
          <w:szCs w:val="28"/>
        </w:rPr>
        <w:t>1.2019 года № 1</w:t>
      </w:r>
      <w:r w:rsidRPr="00894645">
        <w:rPr>
          <w:rFonts w:ascii="Times New Roman" w:hAnsi="Times New Roman" w:cs="Times New Roman"/>
          <w:sz w:val="28"/>
          <w:szCs w:val="28"/>
        </w:rPr>
        <w:t>0 «</w:t>
      </w:r>
      <w:r w:rsidR="00870253">
        <w:rPr>
          <w:rFonts w:ascii="Times New Roman" w:hAnsi="Times New Roman" w:cs="Times New Roman"/>
          <w:sz w:val="28"/>
          <w:szCs w:val="28"/>
        </w:rPr>
        <w:t>О выдаче участка, находящегося в государственной или муниципальной собственности</w:t>
      </w:r>
      <w:r w:rsidRPr="00894645">
        <w:rPr>
          <w:rFonts w:ascii="Times New Roman" w:hAnsi="Times New Roman" w:cs="Times New Roman"/>
          <w:sz w:val="28"/>
          <w:szCs w:val="28"/>
        </w:rPr>
        <w:t>»</w:t>
      </w:r>
    </w:p>
    <w:p w:rsidR="00A709A7" w:rsidRDefault="00A709A7" w:rsidP="00A709A7">
      <w:pPr>
        <w:spacing w:after="0" w:line="240" w:lineRule="auto"/>
        <w:jc w:val="both"/>
      </w:pPr>
      <w:r>
        <w:rPr>
          <w:sz w:val="27"/>
          <w:szCs w:val="27"/>
        </w:rPr>
        <w:t>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>(наименование вида акта, его заголовок)</w:t>
      </w:r>
    </w:p>
    <w:p w:rsidR="00A709A7" w:rsidRDefault="00A709A7" w:rsidP="00A709A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709A7">
        <w:rPr>
          <w:sz w:val="28"/>
          <w:szCs w:val="28"/>
        </w:rPr>
        <w:t xml:space="preserve">разработанного </w:t>
      </w:r>
      <w:r w:rsidR="00870253">
        <w:rPr>
          <w:sz w:val="28"/>
          <w:szCs w:val="28"/>
        </w:rPr>
        <w:t xml:space="preserve">Комитетом по управлению муниципальным имуществом и </w:t>
      </w:r>
      <w:r w:rsidRPr="00A709A7">
        <w:rPr>
          <w:sz w:val="28"/>
          <w:szCs w:val="28"/>
        </w:rPr>
        <w:t xml:space="preserve"> </w:t>
      </w:r>
      <w:r w:rsidR="00870253">
        <w:rPr>
          <w:sz w:val="28"/>
          <w:szCs w:val="28"/>
        </w:rPr>
        <w:t xml:space="preserve">земельными ресурсами </w:t>
      </w:r>
      <w:r w:rsidRPr="00A709A7">
        <w:rPr>
          <w:sz w:val="28"/>
          <w:szCs w:val="28"/>
        </w:rPr>
        <w:t>администрации Галичского  муниципального района Костромской области</w:t>
      </w:r>
    </w:p>
    <w:p w:rsidR="00A709A7" w:rsidRDefault="00A709A7" w:rsidP="00A709A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 xml:space="preserve"> (наименование</w:t>
      </w:r>
      <w:r w:rsidR="00123077">
        <w:t xml:space="preserve"> субъекта правотворческой инициативы</w:t>
      </w:r>
      <w:r>
        <w:t>)</w:t>
      </w:r>
    </w:p>
    <w:p w:rsidR="00A709A7" w:rsidRDefault="00A709A7" w:rsidP="00123077">
      <w:pPr>
        <w:pStyle w:val="a3"/>
        <w:spacing w:after="0"/>
        <w:jc w:val="center"/>
      </w:pPr>
      <w:r>
        <w:rPr>
          <w:sz w:val="27"/>
          <w:szCs w:val="27"/>
        </w:rPr>
        <w:t>Контактная информация об участнике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Наименование участника: ______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Сфера деятельности участника: 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Фамилия, имя, отчество контактного лица: 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Номер контактного телефона: ________</w:t>
      </w:r>
      <w:r w:rsidR="00123077">
        <w:rPr>
          <w:sz w:val="27"/>
          <w:szCs w:val="27"/>
        </w:rPr>
        <w:t>__________</w:t>
      </w:r>
      <w:r>
        <w:rPr>
          <w:sz w:val="27"/>
          <w:szCs w:val="27"/>
        </w:rPr>
        <w:t>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Адрес электронной почты: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</w:t>
      </w:r>
    </w:p>
    <w:p w:rsidR="00123077" w:rsidRDefault="0012307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</w:p>
    <w:p w:rsidR="00123077" w:rsidRPr="00123077" w:rsidRDefault="00A709A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  <w:r w:rsidRPr="00123077">
        <w:rPr>
          <w:b/>
          <w:sz w:val="27"/>
          <w:szCs w:val="27"/>
        </w:rPr>
        <w:t>Перечень вопросов,</w:t>
      </w:r>
    </w:p>
    <w:p w:rsidR="00A709A7" w:rsidRPr="00123077" w:rsidRDefault="00A709A7" w:rsidP="00123077">
      <w:pPr>
        <w:pStyle w:val="a3"/>
        <w:spacing w:before="0" w:beforeAutospacing="0" w:after="0"/>
        <w:jc w:val="center"/>
        <w:rPr>
          <w:b/>
        </w:rPr>
      </w:pPr>
      <w:r w:rsidRPr="00123077">
        <w:rPr>
          <w:b/>
          <w:sz w:val="27"/>
          <w:szCs w:val="27"/>
        </w:rPr>
        <w:t>обсуждаемых в ходе проведения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1. Является ли проблема, на решение которой направлен муниципальный нормативный правовой акт, актуальной в настоящее время для Галичского муниципального района 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2. Является ли вмешательство органов местного самоуправления Галичского муниципального района необходимым средством решения существующей проблемы? __________________________________________________________________________________________________________________________________________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деятельности)? Если да, выделите те из них, которые, по Вашему мнению, были бы менее </w:t>
      </w:r>
      <w:proofErr w:type="spellStart"/>
      <w:r>
        <w:rPr>
          <w:sz w:val="27"/>
          <w:szCs w:val="27"/>
        </w:rPr>
        <w:t>затратны</w:t>
      </w:r>
      <w:proofErr w:type="spellEnd"/>
      <w:r>
        <w:rPr>
          <w:sz w:val="27"/>
          <w:szCs w:val="27"/>
        </w:rPr>
        <w:t xml:space="preserve"> и/или более эффективны.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Какие положения муниципального нормативного правового акта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lastRenderedPageBreak/>
        <w:t>5. Какие положения муниципального нормативного правового акта создают необоснованные административные барьеры для субъектов предпринимательской и инвестиционной деятельности? В чем это проявляется?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6. Какие положения муниципального нормативного правового акта ограничивают возможности осуществления предпринимательской и инвестиционной деятельности?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органами местного самоуправления Галичского муниципального района, насколько точно и недвусмысленно прописаны властные полномочия?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8. Какие положения муниципального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9. Являются ли положения муниципального нормативного правового акта необоснованно затрудняющими ведение предпринимательской и инвестиционной деятельности? На чем основывается Ваше мнение?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10. Иные предложения и замечания, которые, по Вашему мнению, целесообразно учесть при проведении экспертизы муниципального нормативного правового акта.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right"/>
      </w:pPr>
    </w:p>
    <w:p w:rsidR="00A709A7" w:rsidRDefault="00A709A7" w:rsidP="00A709A7">
      <w:pPr>
        <w:pStyle w:val="a3"/>
        <w:spacing w:after="0"/>
      </w:pPr>
    </w:p>
    <w:p w:rsidR="003D28D0" w:rsidRDefault="003D28D0"/>
    <w:sectPr w:rsidR="003D28D0" w:rsidSect="003D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9A7"/>
    <w:rsid w:val="00123077"/>
    <w:rsid w:val="003412AC"/>
    <w:rsid w:val="003D0300"/>
    <w:rsid w:val="003D28D0"/>
    <w:rsid w:val="00870253"/>
    <w:rsid w:val="00941821"/>
    <w:rsid w:val="00A102C2"/>
    <w:rsid w:val="00A7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9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2</cp:revision>
  <dcterms:created xsi:type="dcterms:W3CDTF">2019-12-10T05:59:00Z</dcterms:created>
  <dcterms:modified xsi:type="dcterms:W3CDTF">2019-12-10T05:59:00Z</dcterms:modified>
</cp:coreProperties>
</file>