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8F" w:rsidRDefault="00E3438F" w:rsidP="00E3438F">
      <w:pPr>
        <w:ind w:left="-426" w:firstLine="426"/>
        <w:jc w:val="both"/>
        <w:rPr>
          <w:noProof/>
          <w:lang w:eastAsia="ru-RU"/>
        </w:rPr>
      </w:pPr>
    </w:p>
    <w:p w:rsidR="00E3438F" w:rsidRPr="00E3438F" w:rsidRDefault="00E3438F" w:rsidP="00E3438F">
      <w:pPr>
        <w:ind w:left="-426" w:firstLine="426"/>
        <w:jc w:val="center"/>
        <w:rPr>
          <w:noProof/>
          <w:sz w:val="26"/>
          <w:szCs w:val="26"/>
          <w:lang w:eastAsia="ru-RU"/>
        </w:rPr>
      </w:pPr>
      <w:r w:rsidRPr="00E3438F">
        <w:rPr>
          <w:noProof/>
          <w:sz w:val="26"/>
          <w:szCs w:val="26"/>
          <w:lang w:eastAsia="ru-RU"/>
        </w:rPr>
        <w:drawing>
          <wp:inline distT="0" distB="0" distL="0" distR="0" wp14:anchorId="7CA41DEC" wp14:editId="2F30E864">
            <wp:extent cx="3271447" cy="2324100"/>
            <wp:effectExtent l="0" t="0" r="5715" b="0"/>
            <wp:docPr id="4" name="Рисунок 4" descr="https://parazits.ru/wp-content/uploads/2018/06/paras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razits.ru/wp-content/uploads/2018/06/paras1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46" cy="23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8F" w:rsidRPr="00E3438F" w:rsidRDefault="00E3438F" w:rsidP="00E3438F">
      <w:pPr>
        <w:ind w:left="-426" w:firstLine="426"/>
        <w:jc w:val="center"/>
        <w:rPr>
          <w:b/>
          <w:noProof/>
          <w:sz w:val="26"/>
          <w:szCs w:val="26"/>
          <w:lang w:eastAsia="ru-RU"/>
        </w:rPr>
      </w:pPr>
      <w:r w:rsidRPr="00E3438F">
        <w:rPr>
          <w:b/>
          <w:noProof/>
          <w:sz w:val="26"/>
          <w:szCs w:val="26"/>
          <w:lang w:eastAsia="ru-RU"/>
        </w:rPr>
        <w:t>О саркоцистозе диких животных и птиц и способах уберечься от этого заболевания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3438F" w:rsidRPr="00E3438F" w:rsidTr="00E343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38F" w:rsidRPr="00E3438F" w:rsidRDefault="00E3438F" w:rsidP="00E3438F">
            <w:pPr>
              <w:jc w:val="both"/>
              <w:rPr>
                <w:noProof/>
                <w:sz w:val="26"/>
                <w:szCs w:val="26"/>
                <w:lang w:eastAsia="ru-RU"/>
              </w:rPr>
            </w:pP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Вниманию охотников!</w:t>
            </w:r>
          </w:p>
          <w:p w:rsidR="00E3438F" w:rsidRPr="00E3438F" w:rsidRDefault="00E3438F" w:rsidP="006C1E8D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 xml:space="preserve">В настоящее время в дикой фауне получило широкое распространение такое </w:t>
            </w:r>
            <w:r w:rsidR="006C1E8D">
              <w:rPr>
                <w:noProof/>
                <w:sz w:val="26"/>
                <w:szCs w:val="26"/>
                <w:lang w:eastAsia="ru-RU"/>
              </w:rPr>
              <w:t>па</w:t>
            </w:r>
            <w:r w:rsidRPr="00E3438F">
              <w:rPr>
                <w:noProof/>
                <w:sz w:val="26"/>
                <w:szCs w:val="26"/>
                <w:lang w:eastAsia="ru-RU"/>
              </w:rPr>
              <w:t xml:space="preserve">разитарное заболевание животных как саркоцистоз. 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Саркоцистоз (саркоспоридиоз) — хроническое заболевание зверей и диких птиц, часто заканчивающееся смертельным исходом. При сильном поражении организма происходит перерождение мышц, появляются истощение, гидремия тканей. Возбудителем заболевания являются паразиты, которые относятся к роду Sarcocystis.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Саркоцистами поражаются косули, олени, кабаны, зайцы, дикие утки, крысы, мыши. В этиологии саркоцистозов диких животных известно несколько видов этих паразитов: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- у косули (в мышцах глотки, корня языка); 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- у кабана (во всех поперечнополосатых мышцах, больше в диафрагме, кончике языка, зеве, брюшной стенке, в мышце сердца);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-  у зайцев (во всех мышцах скелета); 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- у уток разных видов (в мышцах скелета). 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Цисты расположены в межмышечной соединительной ткани.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Заражение саркоцистозом человека может проявляться в двух формах заболеваний: 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- первая сопровождается диареей, умеренной лихорадкой и рвотой (кишечная форма проявляется при заражении человеческими типами паразитов S. hominis и S. suihominis); 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- вторая протекает при мышечной боли, переходящей в отек и лихорадку (мышечная форма). 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В большинстве случаев заражение людей саркоцистами протекает бессимптомно. При кишечном саркозистозе люди заражаются, потребляя в пищу недоваренное мясо, содержащее паразиты. Мышечная форма возникает при орально-фекальном пути заражения паразитами, которые были выделены в окружающую среду с экскрементами животных (наиболее вероятный путь - это непреднамеренное проглатывание паразитов с зараженной экскрементами водой или пищей).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Чтобы уберечься от саркоцистоза, надо всем соблюдать правила профилактики: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- строго следить за гигиеной рук, посуды и другого инвентаря после контакта с сырым мясом;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- категорически запретить скармливание кошкам и собакам сырого мяса, пораженного саркоцистами;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- обезвреживать зараженное мясо проваркой в течение 30–60 минут или промораживанием при температуре - 20°С (внутри туши) в течение 24 часов;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lastRenderedPageBreak/>
              <w:t>- подвергать технической утилизации трупы животных;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- мясо добытых диких животных и птицы подвергать ветеринарно-санитарной экспертизе.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E3438F">
              <w:rPr>
                <w:noProof/>
                <w:sz w:val="26"/>
                <w:szCs w:val="26"/>
                <w:lang w:eastAsia="ru-RU"/>
              </w:rPr>
              <w:t>Изображения мяса диких животных, зараженных саркоцистозом, можно найти в сети Интернет, вбив в поисковой строке название этого заболевания. </w:t>
            </w: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</w:p>
          <w:p w:rsidR="00E3438F" w:rsidRPr="00E3438F" w:rsidRDefault="00E3438F" w:rsidP="00E3438F">
            <w:pPr>
              <w:ind w:firstLine="426"/>
              <w:jc w:val="both"/>
              <w:rPr>
                <w:noProof/>
                <w:sz w:val="26"/>
                <w:szCs w:val="26"/>
                <w:lang w:eastAsia="ru-RU"/>
              </w:rPr>
            </w:pPr>
          </w:p>
        </w:tc>
      </w:tr>
    </w:tbl>
    <w:p w:rsidR="00DD2D3F" w:rsidRPr="007E3935" w:rsidRDefault="00DD2D3F" w:rsidP="00E3438F">
      <w:pPr>
        <w:ind w:left="-426"/>
        <w:jc w:val="both"/>
        <w:rPr>
          <w:sz w:val="26"/>
          <w:szCs w:val="26"/>
        </w:rPr>
      </w:pPr>
      <w:bookmarkStart w:id="0" w:name="_GoBack"/>
      <w:bookmarkEnd w:id="0"/>
    </w:p>
    <w:p w:rsidR="00DD2D3F" w:rsidRPr="002A3AA4" w:rsidRDefault="00DD2D3F" w:rsidP="002A3AA4">
      <w:pPr>
        <w:tabs>
          <w:tab w:val="left" w:pos="284"/>
        </w:tabs>
        <w:suppressAutoHyphens/>
        <w:ind w:right="-1" w:firstLine="851"/>
        <w:jc w:val="both"/>
        <w:textAlignment w:val="baseline"/>
        <w:rPr>
          <w:sz w:val="26"/>
          <w:szCs w:val="26"/>
          <w:lang w:eastAsia="ar-SA"/>
        </w:rPr>
      </w:pPr>
    </w:p>
    <w:sectPr w:rsidR="00DD2D3F" w:rsidRPr="002A3AA4" w:rsidSect="002519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31"/>
    <w:rsid w:val="000517F7"/>
    <w:rsid w:val="000B0AF7"/>
    <w:rsid w:val="000B595C"/>
    <w:rsid w:val="000C73C4"/>
    <w:rsid w:val="000F21F7"/>
    <w:rsid w:val="00105E3C"/>
    <w:rsid w:val="00151AA4"/>
    <w:rsid w:val="001576B5"/>
    <w:rsid w:val="001C257E"/>
    <w:rsid w:val="001D05A9"/>
    <w:rsid w:val="00241F6A"/>
    <w:rsid w:val="00251985"/>
    <w:rsid w:val="00275259"/>
    <w:rsid w:val="00297206"/>
    <w:rsid w:val="002A3AA4"/>
    <w:rsid w:val="002B57B3"/>
    <w:rsid w:val="003C09D2"/>
    <w:rsid w:val="003E1D4A"/>
    <w:rsid w:val="00421477"/>
    <w:rsid w:val="0042488B"/>
    <w:rsid w:val="00456234"/>
    <w:rsid w:val="00460460"/>
    <w:rsid w:val="00544AE7"/>
    <w:rsid w:val="00553776"/>
    <w:rsid w:val="00570B31"/>
    <w:rsid w:val="00585072"/>
    <w:rsid w:val="005B169F"/>
    <w:rsid w:val="005B31FA"/>
    <w:rsid w:val="006212D3"/>
    <w:rsid w:val="00652E7B"/>
    <w:rsid w:val="00670092"/>
    <w:rsid w:val="006C1E8D"/>
    <w:rsid w:val="006C5D87"/>
    <w:rsid w:val="007374B4"/>
    <w:rsid w:val="00750803"/>
    <w:rsid w:val="007E3935"/>
    <w:rsid w:val="007F3BF5"/>
    <w:rsid w:val="008905CE"/>
    <w:rsid w:val="008A00E8"/>
    <w:rsid w:val="008D070F"/>
    <w:rsid w:val="008D7AD6"/>
    <w:rsid w:val="008E6CEC"/>
    <w:rsid w:val="009041C3"/>
    <w:rsid w:val="009B34B3"/>
    <w:rsid w:val="009C5582"/>
    <w:rsid w:val="00A14BEB"/>
    <w:rsid w:val="00B53B55"/>
    <w:rsid w:val="00B765AB"/>
    <w:rsid w:val="00B87D47"/>
    <w:rsid w:val="00BF58B9"/>
    <w:rsid w:val="00C738DC"/>
    <w:rsid w:val="00C918B4"/>
    <w:rsid w:val="00D24067"/>
    <w:rsid w:val="00DD2D3F"/>
    <w:rsid w:val="00E1225C"/>
    <w:rsid w:val="00E3438F"/>
    <w:rsid w:val="00E35B5E"/>
    <w:rsid w:val="00E4062C"/>
    <w:rsid w:val="00E4071C"/>
    <w:rsid w:val="00E523C0"/>
    <w:rsid w:val="00E73F6A"/>
    <w:rsid w:val="00E826FE"/>
    <w:rsid w:val="00E874E9"/>
    <w:rsid w:val="00EA787F"/>
    <w:rsid w:val="00EB6C94"/>
    <w:rsid w:val="00ED062F"/>
    <w:rsid w:val="00EF6B96"/>
    <w:rsid w:val="00F002F5"/>
    <w:rsid w:val="00F16448"/>
    <w:rsid w:val="00F632A7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D3BB-D921-4C8C-96B9-6870F63B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5BE3-62E8-4DB4-BABF-6D3380E5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Владимировна Зачёсова</dc:creator>
  <cp:keywords/>
  <dc:description/>
  <cp:lastModifiedBy>Дмитрий Владимирович Карин</cp:lastModifiedBy>
  <cp:revision>3</cp:revision>
  <cp:lastPrinted>2020-01-20T08:31:00Z</cp:lastPrinted>
  <dcterms:created xsi:type="dcterms:W3CDTF">2020-01-20T08:43:00Z</dcterms:created>
  <dcterms:modified xsi:type="dcterms:W3CDTF">2020-01-21T05:33:00Z</dcterms:modified>
</cp:coreProperties>
</file>