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D0" w:rsidRPr="0089349B" w:rsidRDefault="00ED4005" w:rsidP="00482A52">
      <w:pPr>
        <w:pStyle w:val="a3"/>
        <w:jc w:val="both"/>
        <w:rPr>
          <w:rStyle w:val="a4"/>
          <w:b w:val="0"/>
          <w:sz w:val="28"/>
          <w:szCs w:val="28"/>
        </w:rPr>
      </w:pPr>
      <w:r w:rsidRPr="0089349B">
        <w:rPr>
          <w:b/>
          <w:sz w:val="28"/>
          <w:szCs w:val="28"/>
        </w:rPr>
        <w:t>Услуги ПФР, не выходя из дома</w:t>
      </w:r>
    </w:p>
    <w:p w:rsidR="00C81C02" w:rsidRDefault="00CB0CDE" w:rsidP="004152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b w:val="0"/>
        </w:rPr>
        <w:t xml:space="preserve"> </w:t>
      </w:r>
      <w:r w:rsidR="00ED4005" w:rsidRPr="00415217">
        <w:rPr>
          <w:rFonts w:ascii="Times New Roman" w:hAnsi="Times New Roman" w:cs="Times New Roman"/>
          <w:sz w:val="28"/>
          <w:szCs w:val="28"/>
        </w:rPr>
        <w:t xml:space="preserve">Сегодня весь мир борется с </w:t>
      </w:r>
      <w:proofErr w:type="spellStart"/>
      <w:r w:rsidR="00ED4005" w:rsidRPr="00415217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ED4005" w:rsidRPr="00415217">
        <w:rPr>
          <w:rFonts w:ascii="Times New Roman" w:hAnsi="Times New Roman" w:cs="Times New Roman"/>
          <w:sz w:val="28"/>
          <w:szCs w:val="28"/>
        </w:rPr>
        <w:t xml:space="preserve">. </w:t>
      </w:r>
      <w:r w:rsidR="002F59BE" w:rsidRPr="00415217">
        <w:rPr>
          <w:rFonts w:ascii="Times New Roman" w:hAnsi="Times New Roman" w:cs="Times New Roman"/>
          <w:sz w:val="28"/>
          <w:szCs w:val="28"/>
        </w:rPr>
        <w:t>В условиях текущей ситуации всем нам требуется проявлять разумную осторожность и внимание друг к другу.</w:t>
      </w:r>
      <w:r w:rsidR="00C81C02" w:rsidRPr="00C81C02">
        <w:t xml:space="preserve"> </w:t>
      </w:r>
      <w:r w:rsidR="00C81C02">
        <w:rPr>
          <w:rFonts w:ascii="Times New Roman" w:hAnsi="Times New Roman" w:cs="Times New Roman"/>
          <w:sz w:val="28"/>
          <w:szCs w:val="28"/>
        </w:rPr>
        <w:t>Отделение Пенсионного</w:t>
      </w:r>
      <w:r w:rsidR="00C81C02" w:rsidRPr="00C81C02">
        <w:rPr>
          <w:rFonts w:ascii="Times New Roman" w:hAnsi="Times New Roman" w:cs="Times New Roman"/>
          <w:sz w:val="28"/>
          <w:szCs w:val="28"/>
        </w:rPr>
        <w:t xml:space="preserve"> фонд</w:t>
      </w:r>
      <w:r w:rsidR="00C81C02">
        <w:rPr>
          <w:rFonts w:ascii="Times New Roman" w:hAnsi="Times New Roman" w:cs="Times New Roman"/>
          <w:sz w:val="28"/>
          <w:szCs w:val="28"/>
        </w:rPr>
        <w:t>а</w:t>
      </w:r>
      <w:r w:rsidR="00C81C02" w:rsidRPr="00C81C0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81C02">
        <w:rPr>
          <w:rFonts w:ascii="Times New Roman" w:hAnsi="Times New Roman" w:cs="Times New Roman"/>
          <w:sz w:val="28"/>
          <w:szCs w:val="28"/>
        </w:rPr>
        <w:t xml:space="preserve"> по Костромской области </w:t>
      </w:r>
      <w:r w:rsidR="00C81C02" w:rsidRPr="00C81C02">
        <w:rPr>
          <w:rFonts w:ascii="Times New Roman" w:hAnsi="Times New Roman" w:cs="Times New Roman"/>
          <w:sz w:val="28"/>
          <w:szCs w:val="28"/>
        </w:rPr>
        <w:t xml:space="preserve"> рекомендует всем гражданам</w:t>
      </w:r>
      <w:r w:rsidR="00C81C02">
        <w:rPr>
          <w:rFonts w:ascii="Times New Roman" w:hAnsi="Times New Roman" w:cs="Times New Roman"/>
          <w:sz w:val="28"/>
          <w:szCs w:val="28"/>
        </w:rPr>
        <w:t>,</w:t>
      </w:r>
      <w:r w:rsidR="00C81C02" w:rsidRPr="00C81C02">
        <w:rPr>
          <w:rFonts w:ascii="Times New Roman" w:hAnsi="Times New Roman" w:cs="Times New Roman"/>
          <w:sz w:val="28"/>
          <w:szCs w:val="28"/>
        </w:rPr>
        <w:t xml:space="preserve"> и особенно людям старшего возраста</w:t>
      </w:r>
      <w:r w:rsidR="00C81C02">
        <w:rPr>
          <w:rFonts w:ascii="Times New Roman" w:hAnsi="Times New Roman" w:cs="Times New Roman"/>
          <w:sz w:val="28"/>
          <w:szCs w:val="28"/>
        </w:rPr>
        <w:t>,</w:t>
      </w:r>
      <w:r w:rsidR="00C81C02" w:rsidRPr="00C81C02">
        <w:rPr>
          <w:rFonts w:ascii="Times New Roman" w:hAnsi="Times New Roman" w:cs="Times New Roman"/>
          <w:sz w:val="28"/>
          <w:szCs w:val="28"/>
        </w:rPr>
        <w:t xml:space="preserve"> дистанционно обращаться за г</w:t>
      </w:r>
      <w:r w:rsidR="00C81C02">
        <w:rPr>
          <w:rFonts w:ascii="Times New Roman" w:hAnsi="Times New Roman" w:cs="Times New Roman"/>
          <w:sz w:val="28"/>
          <w:szCs w:val="28"/>
        </w:rPr>
        <w:t>осударственными услугами через Л</w:t>
      </w:r>
      <w:r w:rsidR="00C81C02" w:rsidRPr="00C81C02">
        <w:rPr>
          <w:rFonts w:ascii="Times New Roman" w:hAnsi="Times New Roman" w:cs="Times New Roman"/>
          <w:sz w:val="28"/>
          <w:szCs w:val="28"/>
        </w:rPr>
        <w:t>ичный кабинет, чтобы реже посещать общественные места и таким образом снизи</w:t>
      </w:r>
      <w:r w:rsidR="00C81C02">
        <w:rPr>
          <w:rFonts w:ascii="Times New Roman" w:hAnsi="Times New Roman" w:cs="Times New Roman"/>
          <w:sz w:val="28"/>
          <w:szCs w:val="28"/>
        </w:rPr>
        <w:t>ть риск заражения</w:t>
      </w:r>
      <w:r w:rsidR="00C81C02" w:rsidRPr="00C81C02">
        <w:rPr>
          <w:rFonts w:ascii="Times New Roman" w:hAnsi="Times New Roman" w:cs="Times New Roman"/>
          <w:sz w:val="28"/>
          <w:szCs w:val="28"/>
        </w:rPr>
        <w:t xml:space="preserve"> инфекцией.</w:t>
      </w:r>
      <w:r w:rsidR="002F59BE" w:rsidRPr="00415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217" w:rsidRDefault="00C81C02" w:rsidP="004152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настоящее время г</w:t>
      </w:r>
      <w:r w:rsidR="00415217" w:rsidRPr="00415217">
        <w:rPr>
          <w:rFonts w:ascii="Times New Roman" w:hAnsi="Times New Roman" w:cs="Times New Roman"/>
          <w:sz w:val="28"/>
          <w:szCs w:val="28"/>
        </w:rPr>
        <w:t xml:space="preserve">ражданам доступно более 60 государственных услуг через электронные сервисы ПФР. С их полным перечнем можно познакомиться  здесь </w:t>
      </w:r>
      <w:hyperlink r:id="rId4" w:history="1">
        <w:r w:rsidR="00415217" w:rsidRPr="00E170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15217" w:rsidRPr="00E170B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415217" w:rsidRPr="00E170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15217" w:rsidRPr="00E170B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5217" w:rsidRPr="00E170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pfrf</w:t>
        </w:r>
        <w:proofErr w:type="spellEnd"/>
        <w:r w:rsidR="00415217" w:rsidRPr="00E170B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5217" w:rsidRPr="00E170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15217" w:rsidRPr="00E170B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15217" w:rsidRPr="00E170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415217" w:rsidRPr="00E170B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15217" w:rsidRPr="00E170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smev</w:t>
        </w:r>
        <w:proofErr w:type="spellEnd"/>
        <w:r w:rsidR="00415217" w:rsidRPr="00E170B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15217" w:rsidRPr="00E170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perech</w:t>
        </w:r>
        <w:proofErr w:type="spellEnd"/>
        <w:r w:rsidR="00415217" w:rsidRPr="00E170B1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415217" w:rsidRPr="00E170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gosulug</w:t>
        </w:r>
        <w:proofErr w:type="spellEnd"/>
        <w:r w:rsidR="00415217" w:rsidRPr="00E170B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EE1AF9" w:rsidRPr="00EE1AF9" w:rsidRDefault="00EE1AF9" w:rsidP="00EE1A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AF9">
        <w:rPr>
          <w:rFonts w:ascii="Times New Roman" w:hAnsi="Times New Roman" w:cs="Times New Roman"/>
          <w:sz w:val="28"/>
          <w:szCs w:val="28"/>
        </w:rPr>
        <w:t>На сайте можно подать заявления о назначении и доставке пенсии; выдаче государственного сертификата на материнский (семейный) капитал; ежемесячной выплате за счет средств материнского (семейного) капитала и другие.</w:t>
      </w:r>
    </w:p>
    <w:p w:rsidR="00EE1AF9" w:rsidRPr="00EE1AF9" w:rsidRDefault="00EE1AF9" w:rsidP="00EE1A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он</w:t>
      </w:r>
      <w:r w:rsidRPr="00EE1AF9">
        <w:rPr>
          <w:rFonts w:ascii="Times New Roman" w:hAnsi="Times New Roman" w:cs="Times New Roman"/>
          <w:sz w:val="28"/>
          <w:szCs w:val="28"/>
        </w:rPr>
        <w:t xml:space="preserve">лайн на портале формируется справка о назначенной пенсии и размере выплат за определенный период, остатке средств материнского капитала, статусе </w:t>
      </w:r>
      <w:proofErr w:type="spellStart"/>
      <w:r w:rsidRPr="00EE1AF9">
        <w:rPr>
          <w:rFonts w:ascii="Times New Roman" w:hAnsi="Times New Roman" w:cs="Times New Roman"/>
          <w:sz w:val="28"/>
          <w:szCs w:val="28"/>
        </w:rPr>
        <w:t>предпенсионера</w:t>
      </w:r>
      <w:proofErr w:type="spellEnd"/>
      <w:r w:rsidRPr="00EE1AF9">
        <w:rPr>
          <w:rFonts w:ascii="Times New Roman" w:hAnsi="Times New Roman" w:cs="Times New Roman"/>
          <w:sz w:val="28"/>
          <w:szCs w:val="28"/>
        </w:rPr>
        <w:t>, справка, подтверждающая право на набор социальных услу</w:t>
      </w:r>
      <w:r w:rsidR="00C81C02">
        <w:rPr>
          <w:rFonts w:ascii="Times New Roman" w:hAnsi="Times New Roman" w:cs="Times New Roman"/>
          <w:sz w:val="28"/>
          <w:szCs w:val="28"/>
        </w:rPr>
        <w:t>г (НСУ), дубликат СНИЛС и прочие</w:t>
      </w:r>
      <w:r w:rsidRPr="00EE1AF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81C02">
        <w:rPr>
          <w:rFonts w:ascii="Times New Roman" w:hAnsi="Times New Roman" w:cs="Times New Roman"/>
          <w:sz w:val="28"/>
          <w:szCs w:val="28"/>
        </w:rPr>
        <w:t>ы, которые можно также дистанционно направить в другие ведомства.</w:t>
      </w:r>
    </w:p>
    <w:p w:rsidR="00EE1AF9" w:rsidRPr="00EE1AF9" w:rsidRDefault="00EE1AF9" w:rsidP="00EE1A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AF9">
        <w:rPr>
          <w:rFonts w:ascii="Times New Roman" w:hAnsi="Times New Roman" w:cs="Times New Roman"/>
          <w:sz w:val="28"/>
          <w:szCs w:val="28"/>
        </w:rPr>
        <w:t>Граждане, которые еще только формируют свою будущую пенсию, имеют возможность в Личном кабинете гражданина получать информацию о состоянии их индивидуального лицевого счета в системе обязательного пенсионного страхования, сумме страховых взносов, уплаченных их работодателем (работодателями).</w:t>
      </w:r>
    </w:p>
    <w:p w:rsidR="00EE1AF9" w:rsidRDefault="00EE1AF9" w:rsidP="00EE1A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AF9">
        <w:rPr>
          <w:rFonts w:ascii="Times New Roman" w:hAnsi="Times New Roman" w:cs="Times New Roman"/>
          <w:sz w:val="28"/>
          <w:szCs w:val="28"/>
        </w:rPr>
        <w:t xml:space="preserve">Посредством Личного кабинета также можно направить интернет-обращение в ПФР по интересующему вопросу, предварительно записаться на прием в клиентскую службу, выбрав </w:t>
      </w:r>
      <w:proofErr w:type="gramStart"/>
      <w:r w:rsidRPr="00EE1AF9">
        <w:rPr>
          <w:rFonts w:ascii="Times New Roman" w:hAnsi="Times New Roman" w:cs="Times New Roman"/>
          <w:sz w:val="28"/>
          <w:szCs w:val="28"/>
        </w:rPr>
        <w:t>удобные</w:t>
      </w:r>
      <w:proofErr w:type="gramEnd"/>
      <w:r w:rsidRPr="00EE1AF9">
        <w:rPr>
          <w:rFonts w:ascii="Times New Roman" w:hAnsi="Times New Roman" w:cs="Times New Roman"/>
          <w:sz w:val="28"/>
          <w:szCs w:val="28"/>
        </w:rPr>
        <w:t xml:space="preserve"> время и дату.</w:t>
      </w:r>
    </w:p>
    <w:p w:rsidR="00415217" w:rsidRDefault="00415217" w:rsidP="00EE1A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217">
        <w:rPr>
          <w:rFonts w:ascii="Times New Roman" w:hAnsi="Times New Roman" w:cs="Times New Roman"/>
          <w:sz w:val="28"/>
          <w:szCs w:val="28"/>
        </w:rPr>
        <w:lastRenderedPageBreak/>
        <w:t>Государственные услуги и сервисы ПФР доступны не только в Личном кабинете, но и в вашем смартфоне! Чтобы воспользоваться ими, скачайте мобильное приложение «ПФР Электронные сервисы» на свой смартфон и введите в приложение свои логин и пароль от портала государственных услуг. Вход в приложение можно осуществлять и по отпечатку пальцев – это удобно. И тогда вся необходимая информация будет всегда с вами!</w:t>
      </w:r>
      <w:r w:rsidR="00D937CB" w:rsidRPr="00D937CB">
        <w:t xml:space="preserve"> </w:t>
      </w:r>
    </w:p>
    <w:p w:rsidR="00482A52" w:rsidRPr="00D937CB" w:rsidRDefault="00D937CB" w:rsidP="00D937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CB">
        <w:rPr>
          <w:rFonts w:ascii="Times New Roman" w:hAnsi="Times New Roman" w:cs="Times New Roman"/>
          <w:sz w:val="28"/>
          <w:szCs w:val="28"/>
        </w:rPr>
        <w:t>Сегодня почти 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A13" w:rsidRPr="00D937CB">
        <w:rPr>
          <w:rFonts w:ascii="Times New Roman" w:hAnsi="Times New Roman" w:cs="Times New Roman"/>
          <w:sz w:val="28"/>
          <w:szCs w:val="28"/>
        </w:rPr>
        <w:t>взрослого населения в трудоспособном возрасте и старше</w:t>
      </w:r>
      <w:r w:rsidR="00F551D0" w:rsidRPr="00D937CB">
        <w:rPr>
          <w:rFonts w:ascii="Times New Roman" w:hAnsi="Times New Roman" w:cs="Times New Roman"/>
          <w:sz w:val="28"/>
          <w:szCs w:val="28"/>
        </w:rPr>
        <w:t xml:space="preserve"> в Костромской области</w:t>
      </w:r>
      <w:r w:rsidR="00C21A13" w:rsidRPr="00D937CB">
        <w:rPr>
          <w:rFonts w:ascii="Times New Roman" w:hAnsi="Times New Roman" w:cs="Times New Roman"/>
          <w:sz w:val="28"/>
          <w:szCs w:val="28"/>
        </w:rPr>
        <w:t xml:space="preserve"> получили подтверждение своей учетной записи на сайте </w:t>
      </w:r>
      <w:proofErr w:type="spellStart"/>
      <w:r w:rsidR="00C21A13" w:rsidRPr="00D937C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21A13" w:rsidRPr="00D937CB">
        <w:rPr>
          <w:rFonts w:ascii="Times New Roman" w:hAnsi="Times New Roman" w:cs="Times New Roman"/>
          <w:sz w:val="28"/>
          <w:szCs w:val="28"/>
        </w:rPr>
        <w:t xml:space="preserve"> в территориальных органах Пенсионного фонда РФ, </w:t>
      </w:r>
    </w:p>
    <w:p w:rsidR="00482A52" w:rsidRPr="00D937CB" w:rsidRDefault="003D1067" w:rsidP="00415217">
      <w:pPr>
        <w:pStyle w:val="a3"/>
        <w:spacing w:line="360" w:lineRule="auto"/>
        <w:jc w:val="both"/>
        <w:rPr>
          <w:sz w:val="28"/>
          <w:szCs w:val="28"/>
        </w:rPr>
      </w:pPr>
      <w:r w:rsidRPr="00D937CB">
        <w:rPr>
          <w:sz w:val="28"/>
          <w:szCs w:val="28"/>
        </w:rPr>
        <w:t>Всего с начала года около 9000</w:t>
      </w:r>
      <w:r w:rsidR="00C21A13" w:rsidRPr="00D937CB">
        <w:rPr>
          <w:sz w:val="28"/>
          <w:szCs w:val="28"/>
        </w:rPr>
        <w:t xml:space="preserve"> костромичей подали заявления на получение государственных услуг по линии П</w:t>
      </w:r>
      <w:r w:rsidR="00CB0CDE" w:rsidRPr="00D937CB">
        <w:rPr>
          <w:sz w:val="28"/>
          <w:szCs w:val="28"/>
        </w:rPr>
        <w:t>ФР в электронном виде, это  87,5</w:t>
      </w:r>
      <w:r w:rsidR="00C21A13" w:rsidRPr="00D937CB">
        <w:rPr>
          <w:sz w:val="28"/>
          <w:szCs w:val="28"/>
        </w:rPr>
        <w:t>% от числа всех обращений.</w:t>
      </w:r>
    </w:p>
    <w:p w:rsidR="00D937CB" w:rsidRDefault="00C21A13" w:rsidP="00415217">
      <w:pPr>
        <w:pStyle w:val="a3"/>
        <w:spacing w:line="360" w:lineRule="auto"/>
        <w:jc w:val="both"/>
        <w:rPr>
          <w:sz w:val="28"/>
          <w:szCs w:val="28"/>
        </w:rPr>
      </w:pPr>
      <w:r w:rsidRPr="00415217">
        <w:rPr>
          <w:sz w:val="28"/>
          <w:szCs w:val="28"/>
        </w:rPr>
        <w:t>Охотнее всего используют возможность дистанционного общения с Пенсионным фондом РФ владельцы сертификатов на материнский (семейный капитал) – 96% заявлений на распоряжение его средствами подается сегодня в электронном виде.</w:t>
      </w:r>
    </w:p>
    <w:p w:rsidR="00EE1AF9" w:rsidRDefault="00C21A13" w:rsidP="00EE1AF9">
      <w:pPr>
        <w:pStyle w:val="a3"/>
        <w:spacing w:line="360" w:lineRule="auto"/>
        <w:jc w:val="both"/>
        <w:rPr>
          <w:sz w:val="28"/>
          <w:szCs w:val="28"/>
        </w:rPr>
      </w:pPr>
      <w:r w:rsidRPr="00415217">
        <w:rPr>
          <w:sz w:val="28"/>
          <w:szCs w:val="28"/>
        </w:rPr>
        <w:t>Самыми большими приверженцами электронных сервисов ПФР</w:t>
      </w:r>
      <w:r w:rsidR="00C601E6">
        <w:rPr>
          <w:sz w:val="28"/>
          <w:szCs w:val="28"/>
        </w:rPr>
        <w:t xml:space="preserve"> в нашей области</w:t>
      </w:r>
      <w:r w:rsidRPr="00415217">
        <w:rPr>
          <w:sz w:val="28"/>
          <w:szCs w:val="28"/>
        </w:rPr>
        <w:t xml:space="preserve"> являются жители </w:t>
      </w:r>
      <w:proofErr w:type="spellStart"/>
      <w:r w:rsidRPr="00415217">
        <w:rPr>
          <w:sz w:val="28"/>
          <w:szCs w:val="28"/>
        </w:rPr>
        <w:t>Парфеньевско</w:t>
      </w:r>
      <w:r w:rsidR="00EE1AF9">
        <w:rPr>
          <w:sz w:val="28"/>
          <w:szCs w:val="28"/>
        </w:rPr>
        <w:t>го</w:t>
      </w:r>
      <w:proofErr w:type="spellEnd"/>
      <w:r w:rsidR="00EE1AF9">
        <w:rPr>
          <w:sz w:val="28"/>
          <w:szCs w:val="28"/>
        </w:rPr>
        <w:t xml:space="preserve">, </w:t>
      </w:r>
      <w:proofErr w:type="spellStart"/>
      <w:r w:rsidR="00EE1AF9">
        <w:rPr>
          <w:sz w:val="28"/>
          <w:szCs w:val="28"/>
        </w:rPr>
        <w:t>Павинского</w:t>
      </w:r>
      <w:proofErr w:type="spellEnd"/>
      <w:r w:rsidR="00EE1AF9">
        <w:rPr>
          <w:sz w:val="28"/>
          <w:szCs w:val="28"/>
        </w:rPr>
        <w:t xml:space="preserve"> и </w:t>
      </w:r>
      <w:proofErr w:type="spellStart"/>
      <w:r w:rsidR="00EE1AF9">
        <w:rPr>
          <w:sz w:val="28"/>
          <w:szCs w:val="28"/>
        </w:rPr>
        <w:t>Поназыревского</w:t>
      </w:r>
      <w:proofErr w:type="spellEnd"/>
      <w:r w:rsidR="00EE1AF9">
        <w:rPr>
          <w:sz w:val="28"/>
          <w:szCs w:val="28"/>
        </w:rPr>
        <w:t xml:space="preserve"> районов.</w:t>
      </w:r>
      <w:r w:rsidRPr="00415217">
        <w:rPr>
          <w:sz w:val="28"/>
          <w:szCs w:val="28"/>
        </w:rPr>
        <w:t xml:space="preserve"> </w:t>
      </w:r>
    </w:p>
    <w:p w:rsidR="00C601E6" w:rsidRDefault="00C601E6" w:rsidP="00EE1AF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 ОПФР по Костромской области</w:t>
      </w:r>
    </w:p>
    <w:p w:rsidR="00C601E6" w:rsidRPr="00EE1AF9" w:rsidRDefault="00C601E6" w:rsidP="00EE1AF9">
      <w:pPr>
        <w:pStyle w:val="a3"/>
        <w:spacing w:line="360" w:lineRule="auto"/>
        <w:jc w:val="both"/>
      </w:pPr>
      <w:r>
        <w:rPr>
          <w:sz w:val="28"/>
          <w:szCs w:val="28"/>
        </w:rPr>
        <w:t>39-06-07</w:t>
      </w:r>
    </w:p>
    <w:p w:rsidR="00EE1AF9" w:rsidRPr="00415217" w:rsidRDefault="00EE1AF9" w:rsidP="00415217">
      <w:pPr>
        <w:pStyle w:val="a3"/>
        <w:spacing w:line="360" w:lineRule="auto"/>
        <w:jc w:val="both"/>
        <w:rPr>
          <w:sz w:val="28"/>
          <w:szCs w:val="28"/>
        </w:rPr>
      </w:pPr>
    </w:p>
    <w:p w:rsidR="00C21A13" w:rsidRPr="00415217" w:rsidRDefault="00C21A13" w:rsidP="00415217">
      <w:pPr>
        <w:pStyle w:val="a3"/>
        <w:spacing w:line="360" w:lineRule="auto"/>
        <w:jc w:val="both"/>
        <w:rPr>
          <w:sz w:val="28"/>
          <w:szCs w:val="28"/>
        </w:rPr>
      </w:pPr>
      <w:r w:rsidRPr="00415217">
        <w:rPr>
          <w:sz w:val="28"/>
          <w:szCs w:val="28"/>
        </w:rPr>
        <w:t> </w:t>
      </w:r>
    </w:p>
    <w:p w:rsidR="00C21A13" w:rsidRPr="00CB0CDE" w:rsidRDefault="00C21A13"/>
    <w:sectPr w:rsidR="00C21A13" w:rsidRPr="00CB0CDE" w:rsidSect="008C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A13"/>
    <w:rsid w:val="001B27A9"/>
    <w:rsid w:val="002F59BE"/>
    <w:rsid w:val="003D1067"/>
    <w:rsid w:val="00415217"/>
    <w:rsid w:val="00482A52"/>
    <w:rsid w:val="00870180"/>
    <w:rsid w:val="0089349B"/>
    <w:rsid w:val="008C3665"/>
    <w:rsid w:val="00B85258"/>
    <w:rsid w:val="00C21A13"/>
    <w:rsid w:val="00C601E6"/>
    <w:rsid w:val="00C81C02"/>
    <w:rsid w:val="00CB0CDE"/>
    <w:rsid w:val="00D937CB"/>
    <w:rsid w:val="00DF7C0A"/>
    <w:rsid w:val="00ED4005"/>
    <w:rsid w:val="00EE1AF9"/>
    <w:rsid w:val="00F5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A13"/>
    <w:rPr>
      <w:b/>
      <w:bCs/>
    </w:rPr>
  </w:style>
  <w:style w:type="character" w:styleId="a5">
    <w:name w:val="Hyperlink"/>
    <w:basedOn w:val="a0"/>
    <w:uiPriority w:val="99"/>
    <w:unhideWhenUsed/>
    <w:rsid w:val="004152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A13"/>
    <w:rPr>
      <w:b/>
      <w:bCs/>
    </w:rPr>
  </w:style>
  <w:style w:type="character" w:styleId="a5">
    <w:name w:val="Hyperlink"/>
    <w:basedOn w:val="a0"/>
    <w:uiPriority w:val="99"/>
    <w:unhideWhenUsed/>
    <w:rsid w:val="004152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info/smev/perech_gosu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054ShapkinaAA</cp:lastModifiedBy>
  <cp:revision>4</cp:revision>
  <cp:lastPrinted>2020-03-19T08:33:00Z</cp:lastPrinted>
  <dcterms:created xsi:type="dcterms:W3CDTF">2020-03-19T08:50:00Z</dcterms:created>
  <dcterms:modified xsi:type="dcterms:W3CDTF">2020-03-24T13:30:00Z</dcterms:modified>
</cp:coreProperties>
</file>