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8D0" w:rsidRDefault="00E863D7">
      <w:proofErr w:type="gramStart"/>
      <w:r>
        <w:t xml:space="preserve">В целях надлежащего исполнения Указа Президента Российской Федерации № 239 от 2 апреля 2020 года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t>короновирусной</w:t>
      </w:r>
      <w:proofErr w:type="spellEnd"/>
      <w:r>
        <w:t xml:space="preserve"> инфекции (</w:t>
      </w:r>
      <w:r>
        <w:rPr>
          <w:lang w:val="en-US"/>
        </w:rPr>
        <w:t>COVID</w:t>
      </w:r>
      <w:r w:rsidRPr="00E863D7">
        <w:t xml:space="preserve"> -19</w:t>
      </w:r>
      <w:r>
        <w:t>)»</w:t>
      </w:r>
      <w:r w:rsidRPr="00E863D7">
        <w:t xml:space="preserve"> (</w:t>
      </w:r>
      <w:r>
        <w:t>далее - Указ</w:t>
      </w:r>
      <w:r w:rsidRPr="00E863D7">
        <w:t>)</w:t>
      </w:r>
      <w:r>
        <w:t>, в соответствии с письмом Федеральной службы по труду и занятости от 09.04.2020 года № 537-ПР об обеспечении неукоснительного соблюдения предусмотренных трудовым законодательством прав работников на</w:t>
      </w:r>
      <w:proofErr w:type="gramEnd"/>
      <w:r>
        <w:t xml:space="preserve"> </w:t>
      </w:r>
      <w:proofErr w:type="gramStart"/>
      <w:r>
        <w:t>своевременную и в полном размере выплату заработной платы необходимо предусмотреть для работодателей, находящихся на территории муниципального образования, возможность организации трудовой деятельности сотрудников (бухгалтерских, финансовых,  кадровых работников и т.д.), обеспечивающих начисление и выплату заработной платы работникам, для которых в соответствии с Указом установлены не рабочие дни с 4 по 30 апреля 2020 года.</w:t>
      </w:r>
      <w:bookmarkStart w:id="0" w:name="_GoBack"/>
      <w:bookmarkEnd w:id="0"/>
      <w:proofErr w:type="gramEnd"/>
    </w:p>
    <w:sectPr w:rsidR="003D28D0" w:rsidSect="00F14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A7"/>
    <w:rsid w:val="0006045E"/>
    <w:rsid w:val="00123077"/>
    <w:rsid w:val="002A12D5"/>
    <w:rsid w:val="003D28D0"/>
    <w:rsid w:val="00675D87"/>
    <w:rsid w:val="00747B83"/>
    <w:rsid w:val="007935AC"/>
    <w:rsid w:val="00991E42"/>
    <w:rsid w:val="00A709A7"/>
    <w:rsid w:val="00AC6C64"/>
    <w:rsid w:val="00D728C8"/>
    <w:rsid w:val="00DE4F36"/>
    <w:rsid w:val="00E863D7"/>
    <w:rsid w:val="00F1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9A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9A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</dc:creator>
  <cp:lastModifiedBy>Дудины</cp:lastModifiedBy>
  <cp:revision>2</cp:revision>
  <dcterms:created xsi:type="dcterms:W3CDTF">2020-04-24T08:04:00Z</dcterms:created>
  <dcterms:modified xsi:type="dcterms:W3CDTF">2020-04-24T08:04:00Z</dcterms:modified>
</cp:coreProperties>
</file>