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E5" w:rsidRDefault="00722CE5" w:rsidP="00722CE5">
      <w:pPr>
        <w:spacing w:line="240" w:lineRule="auto"/>
        <w:jc w:val="right"/>
        <w:rPr>
          <w:rFonts w:ascii="Arial" w:hAnsi="Arial" w:cs="Arial"/>
          <w:color w:val="595959" w:themeColor="accent5"/>
          <w:sz w:val="24"/>
        </w:rPr>
      </w:pPr>
      <w:r>
        <w:rPr>
          <w:rFonts w:ascii="Arial" w:hAnsi="Arial" w:cs="Arial"/>
          <w:noProof/>
          <w:color w:val="595959" w:themeColor="accent5"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4429760" cy="1576070"/>
            <wp:effectExtent l="0" t="0" r="0" b="0"/>
            <wp:wrapSquare wrapText="bothSides"/>
            <wp:docPr id="5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2CE5" w:rsidRDefault="00722CE5" w:rsidP="00722CE5">
      <w:pPr>
        <w:spacing w:line="240" w:lineRule="auto"/>
        <w:jc w:val="right"/>
        <w:rPr>
          <w:rFonts w:ascii="Arial" w:hAnsi="Arial" w:cs="Arial"/>
          <w:color w:val="595959" w:themeColor="accent5"/>
          <w:sz w:val="24"/>
        </w:rPr>
      </w:pPr>
    </w:p>
    <w:p w:rsidR="00722CE5" w:rsidRDefault="00722CE5" w:rsidP="00722CE5">
      <w:pPr>
        <w:spacing w:line="240" w:lineRule="auto"/>
        <w:jc w:val="right"/>
        <w:rPr>
          <w:rFonts w:ascii="Arial" w:hAnsi="Arial" w:cs="Arial"/>
          <w:color w:val="595959" w:themeColor="accent5"/>
          <w:sz w:val="24"/>
        </w:rPr>
      </w:pPr>
    </w:p>
    <w:p w:rsidR="00722CE5" w:rsidRDefault="00722CE5" w:rsidP="00722CE5">
      <w:pPr>
        <w:spacing w:line="240" w:lineRule="auto"/>
        <w:jc w:val="right"/>
        <w:rPr>
          <w:rFonts w:ascii="Arial" w:hAnsi="Arial" w:cs="Arial"/>
          <w:color w:val="595959" w:themeColor="accent5"/>
          <w:sz w:val="24"/>
        </w:rPr>
      </w:pPr>
    </w:p>
    <w:p w:rsidR="00722CE5" w:rsidRPr="00285BE8" w:rsidRDefault="00722CE5" w:rsidP="00722CE5">
      <w:pPr>
        <w:spacing w:line="240" w:lineRule="auto"/>
        <w:jc w:val="right"/>
        <w:rPr>
          <w:rFonts w:ascii="Arial" w:hAnsi="Arial" w:cs="Arial"/>
          <w:color w:val="595959" w:themeColor="accent5"/>
          <w:sz w:val="24"/>
        </w:rPr>
      </w:pPr>
      <w:r w:rsidRPr="004E341E">
        <w:rPr>
          <w:rFonts w:ascii="Arial" w:hAnsi="Arial" w:cs="Arial"/>
          <w:noProof/>
          <w:color w:val="595959" w:themeColor="accent5"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4685643" y="-362607"/>
            <wp:positionH relativeFrom="margin">
              <wp:align>right</wp:align>
            </wp:positionH>
            <wp:positionV relativeFrom="margin">
              <wp:align>top</wp:align>
            </wp:positionV>
            <wp:extent cx="1415612" cy="725214"/>
            <wp:effectExtent l="19050" t="0" r="0" b="0"/>
            <wp:wrapSquare wrapText="bothSides"/>
            <wp:docPr id="4" name="Рисунок 1" descr="O:\0_ПОЛИГРАФИЯ\ВПН-2020\Логотип Костромастата в цветах ВПН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0_ПОЛИГРАФИЯ\ВПН-2020\Логотип Костромастата в цветах ВПН-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612" cy="72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EB1">
        <w:rPr>
          <w:rFonts w:ascii="Arial" w:hAnsi="Arial" w:cs="Arial"/>
          <w:color w:val="595959" w:themeColor="accent5"/>
          <w:sz w:val="24"/>
        </w:rPr>
        <w:t>2</w:t>
      </w:r>
      <w:r w:rsidR="00B010DE">
        <w:rPr>
          <w:rFonts w:ascii="Arial" w:hAnsi="Arial" w:cs="Arial"/>
          <w:color w:val="595959" w:themeColor="accent5"/>
          <w:sz w:val="24"/>
        </w:rPr>
        <w:t>6</w:t>
      </w:r>
      <w:bookmarkStart w:id="0" w:name="_GoBack"/>
      <w:bookmarkEnd w:id="0"/>
      <w:r w:rsidR="00032FA9">
        <w:rPr>
          <w:rFonts w:ascii="Arial" w:hAnsi="Arial" w:cs="Arial"/>
          <w:color w:val="595959" w:themeColor="accent5"/>
          <w:sz w:val="24"/>
        </w:rPr>
        <w:t>.03.2020</w:t>
      </w:r>
    </w:p>
    <w:p w:rsidR="00722CE5" w:rsidRPr="00814775" w:rsidRDefault="00722CE5" w:rsidP="00722CE5">
      <w:pPr>
        <w:spacing w:after="0" w:line="240" w:lineRule="auto"/>
        <w:jc w:val="center"/>
        <w:rPr>
          <w:rFonts w:ascii="Arial" w:hAnsi="Arial" w:cs="Arial"/>
          <w:b/>
          <w:color w:val="199FDA" w:themeColor="accent2"/>
          <w:sz w:val="24"/>
        </w:rPr>
      </w:pPr>
      <w:r w:rsidRPr="00814775">
        <w:rPr>
          <w:rFonts w:ascii="Arial" w:hAnsi="Arial" w:cs="Arial"/>
          <w:b/>
          <w:color w:val="199FDA" w:themeColor="accent2"/>
          <w:sz w:val="24"/>
        </w:rPr>
        <w:t>ПРЕСС-</w:t>
      </w:r>
      <w:r w:rsidR="00C16EB1">
        <w:rPr>
          <w:rFonts w:ascii="Arial" w:hAnsi="Arial" w:cs="Arial"/>
          <w:b/>
          <w:color w:val="199FDA" w:themeColor="accent2"/>
          <w:sz w:val="24"/>
        </w:rPr>
        <w:t>ВЫПУСК</w:t>
      </w:r>
    </w:p>
    <w:p w:rsidR="00722CE5" w:rsidRPr="00285BE8" w:rsidRDefault="00722CE5" w:rsidP="00722CE5">
      <w:pPr>
        <w:spacing w:after="0" w:line="240" w:lineRule="auto"/>
        <w:jc w:val="center"/>
        <w:rPr>
          <w:rFonts w:ascii="Arial" w:hAnsi="Arial" w:cs="Arial"/>
          <w:b/>
          <w:color w:val="595959"/>
          <w:sz w:val="24"/>
        </w:rPr>
      </w:pPr>
    </w:p>
    <w:p w:rsidR="00C64656" w:rsidRPr="00701CD3" w:rsidRDefault="00525B33" w:rsidP="00722CE5">
      <w:pPr>
        <w:spacing w:after="120" w:line="240" w:lineRule="auto"/>
        <w:jc w:val="both"/>
        <w:rPr>
          <w:rFonts w:ascii="Arial" w:hAnsi="Arial" w:cs="Arial"/>
          <w:b/>
          <w:sz w:val="36"/>
          <w:szCs w:val="44"/>
        </w:rPr>
      </w:pPr>
      <w:r>
        <w:rPr>
          <w:rFonts w:ascii="Arial" w:hAnsi="Arial" w:cs="Arial"/>
          <w:b/>
          <w:sz w:val="36"/>
          <w:szCs w:val="44"/>
        </w:rPr>
        <w:t>ПОДГОТОВКА ОРГПЛАНА</w:t>
      </w:r>
      <w:r w:rsidR="00FC62AB">
        <w:rPr>
          <w:rFonts w:ascii="Arial" w:hAnsi="Arial" w:cs="Arial"/>
          <w:b/>
          <w:sz w:val="36"/>
          <w:szCs w:val="44"/>
        </w:rPr>
        <w:t xml:space="preserve"> </w:t>
      </w:r>
      <w:r>
        <w:rPr>
          <w:rFonts w:ascii="Arial" w:hAnsi="Arial" w:cs="Arial"/>
          <w:b/>
          <w:sz w:val="36"/>
          <w:szCs w:val="44"/>
        </w:rPr>
        <w:t>ПРОВЕДЕНИЯ</w:t>
      </w:r>
      <w:r w:rsidRPr="00701CD3">
        <w:rPr>
          <w:rFonts w:ascii="Arial" w:hAnsi="Arial" w:cs="Arial"/>
          <w:b/>
          <w:sz w:val="36"/>
          <w:szCs w:val="44"/>
        </w:rPr>
        <w:t xml:space="preserve"> ВПН - 2020 </w:t>
      </w:r>
      <w:r w:rsidR="00B50DC9">
        <w:rPr>
          <w:rFonts w:ascii="Arial" w:hAnsi="Arial" w:cs="Arial"/>
          <w:b/>
          <w:sz w:val="36"/>
          <w:szCs w:val="44"/>
        </w:rPr>
        <w:t>ЗАВЕРШАЕТСЯ</w:t>
      </w:r>
    </w:p>
    <w:p w:rsidR="00E40133" w:rsidRPr="00826832" w:rsidRDefault="0086063F" w:rsidP="00B878E9">
      <w:pPr>
        <w:spacing w:line="324" w:lineRule="auto"/>
        <w:ind w:left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В </w:t>
      </w:r>
      <w:proofErr w:type="spellStart"/>
      <w:r>
        <w:rPr>
          <w:rFonts w:ascii="Arial" w:hAnsi="Arial" w:cs="Arial"/>
          <w:b/>
          <w:sz w:val="24"/>
        </w:rPr>
        <w:t>Костромастате</w:t>
      </w:r>
      <w:proofErr w:type="spellEnd"/>
      <w:r>
        <w:rPr>
          <w:rFonts w:ascii="Arial" w:hAnsi="Arial" w:cs="Arial"/>
          <w:b/>
          <w:sz w:val="24"/>
        </w:rPr>
        <w:t xml:space="preserve"> подходит к завершению трудоемкая работа по составлению сводного организационного плана проведения  Всероссийской переписи населения 2020 года</w:t>
      </w:r>
      <w:r w:rsidR="005661D2">
        <w:rPr>
          <w:rFonts w:ascii="Arial" w:hAnsi="Arial" w:cs="Arial"/>
          <w:b/>
          <w:sz w:val="24"/>
        </w:rPr>
        <w:t xml:space="preserve">. </w:t>
      </w:r>
    </w:p>
    <w:p w:rsidR="0086063F" w:rsidRDefault="00A74662" w:rsidP="0086063F">
      <w:pPr>
        <w:spacing w:line="324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491490</wp:posOffset>
            </wp:positionV>
            <wp:extent cx="2990850" cy="2055495"/>
            <wp:effectExtent l="0" t="0" r="0" b="1905"/>
            <wp:wrapSquare wrapText="bothSides"/>
            <wp:docPr id="1" name="Рисунок 1" descr="Y:\ОСН\ВПН 2020. фото от 11.03\25.03\IMG_8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СН\ВПН 2020. фото от 11.03\25.03\IMG_87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063F">
        <w:rPr>
          <w:rFonts w:ascii="Arial" w:hAnsi="Arial" w:cs="Arial"/>
          <w:sz w:val="24"/>
        </w:rPr>
        <w:t>Подготовка к предстоящей переписи населения, которая, как известно, намечена на октябрь 2020 года, идет своим ходом, по плану. И действительно, осуществить без плана такое серьезное и масштабное дело</w:t>
      </w:r>
      <w:r w:rsidR="00863248">
        <w:rPr>
          <w:rFonts w:ascii="Arial" w:hAnsi="Arial" w:cs="Arial"/>
          <w:sz w:val="24"/>
        </w:rPr>
        <w:t>,</w:t>
      </w:r>
      <w:r w:rsidR="0086063F">
        <w:rPr>
          <w:rFonts w:ascii="Arial" w:hAnsi="Arial" w:cs="Arial"/>
          <w:sz w:val="24"/>
        </w:rPr>
        <w:t xml:space="preserve"> как Всероссийская перепись, невозможно. </w:t>
      </w:r>
    </w:p>
    <w:p w:rsidR="00804EF5" w:rsidRDefault="0086063F" w:rsidP="0086063F">
      <w:pPr>
        <w:spacing w:line="324" w:lineRule="auto"/>
        <w:ind w:firstLine="709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Оргпланы</w:t>
      </w:r>
      <w:proofErr w:type="spellEnd"/>
      <w:r>
        <w:rPr>
          <w:rFonts w:ascii="Arial" w:hAnsi="Arial" w:cs="Arial"/>
          <w:sz w:val="24"/>
        </w:rPr>
        <w:t xml:space="preserve"> в муниципальных образованиях уже составлены и в </w:t>
      </w:r>
      <w:r w:rsidR="00863248">
        <w:rPr>
          <w:rFonts w:ascii="Arial" w:hAnsi="Arial" w:cs="Arial"/>
          <w:sz w:val="24"/>
        </w:rPr>
        <w:t xml:space="preserve">феврале - </w:t>
      </w:r>
      <w:r>
        <w:rPr>
          <w:rFonts w:ascii="Arial" w:hAnsi="Arial" w:cs="Arial"/>
          <w:sz w:val="24"/>
        </w:rPr>
        <w:t xml:space="preserve">марте были </w:t>
      </w:r>
      <w:r w:rsidR="00863248">
        <w:rPr>
          <w:rFonts w:ascii="Arial" w:hAnsi="Arial" w:cs="Arial"/>
          <w:sz w:val="24"/>
        </w:rPr>
        <w:t>согласова</w:t>
      </w:r>
      <w:r>
        <w:rPr>
          <w:rFonts w:ascii="Arial" w:hAnsi="Arial" w:cs="Arial"/>
          <w:sz w:val="24"/>
        </w:rPr>
        <w:t xml:space="preserve">ны на заседаниях соответствующих комиссий. Каждый </w:t>
      </w:r>
      <w:proofErr w:type="spellStart"/>
      <w:r>
        <w:rPr>
          <w:rFonts w:ascii="Arial" w:hAnsi="Arial" w:cs="Arial"/>
          <w:sz w:val="24"/>
        </w:rPr>
        <w:t>оргплан</w:t>
      </w:r>
      <w:proofErr w:type="spellEnd"/>
      <w:r>
        <w:rPr>
          <w:rFonts w:ascii="Arial" w:hAnsi="Arial" w:cs="Arial"/>
          <w:sz w:val="24"/>
        </w:rPr>
        <w:t xml:space="preserve">  включает в себя: деление территории муниципалитета на счетные и переписные участки, определ</w:t>
      </w:r>
      <w:r w:rsidR="00863248">
        <w:rPr>
          <w:rFonts w:ascii="Arial" w:hAnsi="Arial" w:cs="Arial"/>
          <w:sz w:val="24"/>
        </w:rPr>
        <w:t>ение</w:t>
      </w:r>
      <w:r>
        <w:rPr>
          <w:rFonts w:ascii="Arial" w:hAnsi="Arial" w:cs="Arial"/>
          <w:sz w:val="24"/>
        </w:rPr>
        <w:t xml:space="preserve"> потребност</w:t>
      </w:r>
      <w:r w:rsidR="00863248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в переписном персонале, в помещениях и многое другое. Вся эта объемная работа в муниципалитетах проделана и </w:t>
      </w:r>
      <w:proofErr w:type="gramStart"/>
      <w:r>
        <w:rPr>
          <w:rFonts w:ascii="Arial" w:hAnsi="Arial" w:cs="Arial"/>
          <w:sz w:val="24"/>
        </w:rPr>
        <w:t>готовые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оргпланы</w:t>
      </w:r>
      <w:proofErr w:type="spellEnd"/>
      <w:r>
        <w:rPr>
          <w:rFonts w:ascii="Arial" w:hAnsi="Arial" w:cs="Arial"/>
          <w:sz w:val="24"/>
        </w:rPr>
        <w:t xml:space="preserve"> защищены в </w:t>
      </w:r>
      <w:proofErr w:type="spellStart"/>
      <w:r>
        <w:rPr>
          <w:rFonts w:ascii="Arial" w:hAnsi="Arial" w:cs="Arial"/>
          <w:sz w:val="24"/>
        </w:rPr>
        <w:t>Костромастате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86063F" w:rsidRDefault="00497872" w:rsidP="0086063F">
      <w:pPr>
        <w:spacing w:line="324" w:lineRule="auto"/>
        <w:ind w:firstLine="709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В</w:t>
      </w:r>
      <w:r w:rsidR="0086063F">
        <w:rPr>
          <w:rFonts w:ascii="Arial" w:hAnsi="Arial" w:cs="Arial"/>
          <w:sz w:val="24"/>
        </w:rPr>
        <w:t>Костромастат</w:t>
      </w:r>
      <w:r>
        <w:rPr>
          <w:rFonts w:ascii="Arial" w:hAnsi="Arial" w:cs="Arial"/>
          <w:sz w:val="24"/>
        </w:rPr>
        <w:t>е</w:t>
      </w:r>
      <w:proofErr w:type="spellEnd"/>
      <w:r w:rsidR="0086063F">
        <w:rPr>
          <w:rFonts w:ascii="Arial" w:hAnsi="Arial" w:cs="Arial"/>
          <w:sz w:val="24"/>
        </w:rPr>
        <w:t xml:space="preserve"> высоко оценил</w:t>
      </w:r>
      <w:r>
        <w:rPr>
          <w:rFonts w:ascii="Arial" w:hAnsi="Arial" w:cs="Arial"/>
          <w:sz w:val="24"/>
        </w:rPr>
        <w:t>и</w:t>
      </w:r>
      <w:r w:rsidR="0086063F">
        <w:rPr>
          <w:rFonts w:ascii="Arial" w:hAnsi="Arial" w:cs="Arial"/>
          <w:sz w:val="24"/>
        </w:rPr>
        <w:t xml:space="preserve"> работу своих районных коллег. Конечно, были замечания и исправления, но в целом работа выполнена качественно и в срок во всех муниципальных образованиях. </w:t>
      </w:r>
    </w:p>
    <w:p w:rsidR="00701CD3" w:rsidRDefault="0086063F" w:rsidP="0086063F">
      <w:pPr>
        <w:tabs>
          <w:tab w:val="left" w:pos="2694"/>
        </w:tabs>
        <w:spacing w:line="324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настоящее время специалисты </w:t>
      </w:r>
      <w:proofErr w:type="spellStart"/>
      <w:r>
        <w:rPr>
          <w:rFonts w:ascii="Arial" w:hAnsi="Arial" w:cs="Arial"/>
          <w:sz w:val="24"/>
        </w:rPr>
        <w:t>Костромастата</w:t>
      </w:r>
      <w:proofErr w:type="spellEnd"/>
      <w:r>
        <w:rPr>
          <w:rFonts w:ascii="Arial" w:hAnsi="Arial" w:cs="Arial"/>
          <w:sz w:val="24"/>
        </w:rPr>
        <w:t xml:space="preserve"> завершают работу по </w:t>
      </w:r>
      <w:r w:rsidR="00FF3717">
        <w:rPr>
          <w:rFonts w:ascii="Arial" w:hAnsi="Arial" w:cs="Arial"/>
          <w:sz w:val="24"/>
        </w:rPr>
        <w:t>формированию</w:t>
      </w:r>
      <w:r w:rsidR="00FC62AB">
        <w:rPr>
          <w:rFonts w:ascii="Arial" w:hAnsi="Arial" w:cs="Arial"/>
          <w:sz w:val="24"/>
        </w:rPr>
        <w:t xml:space="preserve"> </w:t>
      </w:r>
      <w:r w:rsidR="00FF3717">
        <w:rPr>
          <w:rFonts w:ascii="Arial" w:hAnsi="Arial" w:cs="Arial"/>
          <w:sz w:val="24"/>
        </w:rPr>
        <w:t xml:space="preserve">сводного организационного плана  проведения </w:t>
      </w:r>
      <w:r w:rsidR="00FF3717" w:rsidRPr="00FF3717">
        <w:rPr>
          <w:rFonts w:ascii="Arial" w:hAnsi="Arial" w:cs="Arial"/>
          <w:sz w:val="24"/>
        </w:rPr>
        <w:t>Всероссийской переписи населения 2020 года</w:t>
      </w:r>
      <w:r w:rsidR="00FF3717">
        <w:rPr>
          <w:rFonts w:ascii="Arial" w:hAnsi="Arial" w:cs="Arial"/>
          <w:sz w:val="24"/>
        </w:rPr>
        <w:t xml:space="preserve"> по </w:t>
      </w:r>
      <w:r>
        <w:rPr>
          <w:rFonts w:ascii="Arial" w:hAnsi="Arial" w:cs="Arial"/>
          <w:sz w:val="24"/>
        </w:rPr>
        <w:t>Костромской области. Этот объемный документ должен быть готов уже в ближайшие дни, поскольку на 7 апреля запланировано заседание областной комиссии по проведению ВПН-2020, на которой он</w:t>
      </w:r>
      <w:r w:rsidR="00FC62A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будет рассм</w:t>
      </w:r>
      <w:r w:rsidR="0043494E"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тр</w:t>
      </w:r>
      <w:r w:rsidR="0043494E">
        <w:rPr>
          <w:rFonts w:ascii="Arial" w:hAnsi="Arial" w:cs="Arial"/>
          <w:sz w:val="24"/>
        </w:rPr>
        <w:t>ен</w:t>
      </w:r>
      <w:r>
        <w:rPr>
          <w:rFonts w:ascii="Arial" w:hAnsi="Arial" w:cs="Arial"/>
          <w:sz w:val="24"/>
        </w:rPr>
        <w:t xml:space="preserve"> и </w:t>
      </w:r>
      <w:r w:rsidR="0043494E">
        <w:rPr>
          <w:rFonts w:ascii="Arial" w:hAnsi="Arial" w:cs="Arial"/>
          <w:sz w:val="24"/>
        </w:rPr>
        <w:t>утвержден</w:t>
      </w:r>
      <w:r w:rsidR="00DB2915">
        <w:rPr>
          <w:rFonts w:ascii="Arial" w:hAnsi="Arial" w:cs="Arial"/>
          <w:sz w:val="24"/>
        </w:rPr>
        <w:t>.</w:t>
      </w:r>
    </w:p>
    <w:p w:rsidR="00722CE5" w:rsidRDefault="0067634A" w:rsidP="00722CE5">
      <w:pPr>
        <w:spacing w:after="0" w:line="240" w:lineRule="auto"/>
        <w:jc w:val="center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noProof/>
          <w:color w:val="595959"/>
          <w:sz w:val="24"/>
          <w:lang w:eastAsia="ru-RU"/>
        </w:rPr>
      </w:r>
      <w:r w:rsidR="003B2C2D">
        <w:rPr>
          <w:rFonts w:ascii="Arial" w:hAnsi="Arial" w:cs="Arial"/>
          <w:noProof/>
          <w:color w:val="595959"/>
          <w:sz w:val="24"/>
          <w:lang w:eastAsia="ru-RU"/>
        </w:rPr>
        <w:pict>
          <v:rect id="Прямоугольник 52" o:spid="_x0000_s1026" style="width:446.55pt;height:21.5pt;visibility:visible;mso-position-horizontal-relative:char;mso-position-vertical-relative:line" filled="f" stroked="f">
            <v:textbox style="mso-fit-shape-to-text:t">
              <w:txbxContent>
                <w:p w:rsidR="00CA30C1" w:rsidRDefault="00CA30C1" w:rsidP="00CA30C1">
                  <w:pPr>
                    <w:pStyle w:val="a9"/>
                    <w:spacing w:before="0" w:beforeAutospacing="0" w:after="0" w:afterAutospacing="0"/>
                    <w:ind w:left="14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E52329"/>
                      <w:kern w:val="24"/>
                    </w:rPr>
                    <w:t>ПРИ ОПУБЛИКОВАНИИ ССЫЛКА НА КОСТРОМАСТАТ ОБЯЗАТЕЛЬНА!</w:t>
                  </w:r>
                </w:p>
              </w:txbxContent>
            </v:textbox>
            <w10:wrap type="none"/>
            <w10:anchorlock/>
          </v:rect>
        </w:pict>
      </w:r>
    </w:p>
    <w:tbl>
      <w:tblPr>
        <w:tblStyle w:val="a6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5386"/>
      </w:tblGrid>
      <w:tr w:rsidR="00722CE5" w:rsidTr="00722CE5">
        <w:tc>
          <w:tcPr>
            <w:tcW w:w="5386" w:type="dxa"/>
          </w:tcPr>
          <w:p w:rsidR="00722CE5" w:rsidRPr="00575EC2" w:rsidRDefault="00722CE5" w:rsidP="00AD5C96">
            <w:pPr>
              <w:pStyle w:val="a3"/>
              <w:tabs>
                <w:tab w:val="clear" w:pos="4677"/>
                <w:tab w:val="clear" w:pos="9355"/>
                <w:tab w:val="left" w:pos="6521"/>
                <w:tab w:val="right" w:pos="8931"/>
              </w:tabs>
              <w:rPr>
                <w:rFonts w:ascii="Arial" w:hAnsi="Arial" w:cs="Arial"/>
                <w:color w:val="595959" w:themeColor="accent5"/>
                <w:sz w:val="20"/>
                <w:szCs w:val="20"/>
              </w:rPr>
            </w:pPr>
            <w:r w:rsidRPr="00575EC2">
              <w:rPr>
                <w:rFonts w:ascii="Arial" w:hAnsi="Arial" w:cs="Arial"/>
                <w:color w:val="595959" w:themeColor="accent5"/>
                <w:sz w:val="20"/>
                <w:szCs w:val="20"/>
              </w:rPr>
              <w:t xml:space="preserve">156961, г. Кострома </w:t>
            </w:r>
          </w:p>
          <w:p w:rsidR="00722CE5" w:rsidRPr="00575EC2" w:rsidRDefault="00722CE5" w:rsidP="00AD5C96">
            <w:pPr>
              <w:pStyle w:val="a3"/>
              <w:tabs>
                <w:tab w:val="clear" w:pos="4677"/>
                <w:tab w:val="clear" w:pos="9355"/>
                <w:tab w:val="left" w:pos="6521"/>
                <w:tab w:val="right" w:pos="8931"/>
              </w:tabs>
              <w:rPr>
                <w:rFonts w:ascii="Arial" w:hAnsi="Arial" w:cs="Arial"/>
                <w:color w:val="595959" w:themeColor="accent5"/>
                <w:sz w:val="20"/>
                <w:szCs w:val="20"/>
              </w:rPr>
            </w:pPr>
            <w:r w:rsidRPr="00575EC2">
              <w:rPr>
                <w:rFonts w:ascii="Arial" w:hAnsi="Arial" w:cs="Arial"/>
                <w:color w:val="595959" w:themeColor="accent5"/>
                <w:sz w:val="20"/>
                <w:szCs w:val="20"/>
              </w:rPr>
              <w:t>ул. Красноармейская, 8</w:t>
            </w:r>
          </w:p>
          <w:p w:rsidR="00722CE5" w:rsidRDefault="0067634A" w:rsidP="00AD5C96">
            <w:pPr>
              <w:pStyle w:val="a3"/>
              <w:tabs>
                <w:tab w:val="clear" w:pos="4677"/>
                <w:tab w:val="clear" w:pos="9355"/>
                <w:tab w:val="left" w:pos="6521"/>
                <w:tab w:val="right" w:pos="8931"/>
              </w:tabs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22CE5" w:rsidRPr="003425EA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http</w:t>
              </w:r>
              <w:r w:rsidR="00722CE5" w:rsidRPr="009C2813">
                <w:rPr>
                  <w:rStyle w:val="a5"/>
                  <w:rFonts w:ascii="Arial" w:hAnsi="Arial" w:cs="Arial"/>
                  <w:sz w:val="20"/>
                  <w:szCs w:val="20"/>
                </w:rPr>
                <w:t>://</w:t>
              </w:r>
              <w:proofErr w:type="spellStart"/>
              <w:r w:rsidR="00722CE5" w:rsidRPr="003425EA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kostroma</w:t>
              </w:r>
              <w:proofErr w:type="spellEnd"/>
              <w:r w:rsidR="00722CE5" w:rsidRPr="009C2813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722CE5" w:rsidRPr="003425EA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gks</w:t>
              </w:r>
              <w:proofErr w:type="spellEnd"/>
              <w:r w:rsidR="00722CE5" w:rsidRPr="009C2813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722CE5" w:rsidRPr="003425EA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22CE5" w:rsidRPr="00575EC2" w:rsidRDefault="00722CE5" w:rsidP="00AD5C96">
            <w:pPr>
              <w:pStyle w:val="a3"/>
              <w:tabs>
                <w:tab w:val="clear" w:pos="4677"/>
                <w:tab w:val="clear" w:pos="9355"/>
                <w:tab w:val="left" w:pos="6521"/>
                <w:tab w:val="right" w:pos="8931"/>
              </w:tabs>
              <w:rPr>
                <w:rFonts w:ascii="Arial" w:hAnsi="Arial" w:cs="Arial"/>
                <w:color w:val="595959" w:themeColor="accent5"/>
                <w:sz w:val="20"/>
                <w:szCs w:val="20"/>
              </w:rPr>
            </w:pPr>
            <w:r w:rsidRPr="00575EC2">
              <w:rPr>
                <w:rFonts w:ascii="Arial" w:hAnsi="Arial" w:cs="Arial"/>
                <w:color w:val="595959" w:themeColor="accent5"/>
                <w:sz w:val="20"/>
                <w:szCs w:val="20"/>
              </w:rPr>
              <w:t>тел.: +7 (4942) 49-17-90</w:t>
            </w:r>
          </w:p>
          <w:p w:rsidR="00722CE5" w:rsidRPr="005661D2" w:rsidRDefault="00722CE5" w:rsidP="00AD5C96">
            <w:pPr>
              <w:rPr>
                <w:rFonts w:ascii="Arial" w:hAnsi="Arial" w:cs="Arial"/>
                <w:sz w:val="20"/>
                <w:szCs w:val="20"/>
              </w:rPr>
            </w:pPr>
            <w:r w:rsidRPr="00575EC2">
              <w:rPr>
                <w:rFonts w:ascii="Arial" w:hAnsi="Arial" w:cs="Arial"/>
                <w:color w:val="595959" w:themeColor="accent5"/>
                <w:sz w:val="20"/>
                <w:szCs w:val="20"/>
                <w:lang w:val="en-US"/>
              </w:rPr>
              <w:t>e</w:t>
            </w:r>
            <w:r w:rsidRPr="005661D2">
              <w:rPr>
                <w:rFonts w:ascii="Arial" w:hAnsi="Arial" w:cs="Arial"/>
                <w:color w:val="595959" w:themeColor="accent5"/>
                <w:sz w:val="20"/>
                <w:szCs w:val="20"/>
              </w:rPr>
              <w:t>-</w:t>
            </w:r>
            <w:r w:rsidRPr="00575EC2">
              <w:rPr>
                <w:rFonts w:ascii="Arial" w:hAnsi="Arial" w:cs="Arial"/>
                <w:color w:val="595959" w:themeColor="accent5"/>
                <w:sz w:val="20"/>
                <w:szCs w:val="20"/>
                <w:lang w:val="en-US"/>
              </w:rPr>
              <w:t>mail</w:t>
            </w:r>
            <w:r w:rsidRPr="005661D2">
              <w:rPr>
                <w:rFonts w:ascii="Arial" w:hAnsi="Arial" w:cs="Arial"/>
                <w:color w:val="595959" w:themeColor="accent5"/>
                <w:sz w:val="20"/>
                <w:szCs w:val="20"/>
              </w:rPr>
              <w:t>:</w:t>
            </w:r>
            <w:hyperlink r:id="rId8" w:history="1">
              <w:r w:rsidRPr="003425EA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p</w:t>
              </w:r>
              <w:r w:rsidRPr="005661D2">
                <w:rPr>
                  <w:rStyle w:val="a5"/>
                  <w:rFonts w:ascii="Arial" w:hAnsi="Arial" w:cs="Arial"/>
                  <w:sz w:val="20"/>
                  <w:szCs w:val="20"/>
                </w:rPr>
                <w:t>44_</w:t>
              </w:r>
              <w:r w:rsidRPr="003425EA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Pr="005661D2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proofErr w:type="spellStart"/>
              <w:r w:rsidRPr="003425EA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gks</w:t>
              </w:r>
              <w:proofErr w:type="spellEnd"/>
              <w:r w:rsidRPr="005661D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3425EA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86" w:type="dxa"/>
          </w:tcPr>
          <w:p w:rsidR="00185BCE" w:rsidRPr="0041013C" w:rsidRDefault="00722CE5" w:rsidP="00185BCE">
            <w:pPr>
              <w:jc w:val="right"/>
              <w:rPr>
                <w:color w:val="595959" w:themeColor="text1" w:themeTint="A6"/>
                <w:sz w:val="20"/>
              </w:rPr>
            </w:pPr>
            <w:proofErr w:type="gramStart"/>
            <w:r w:rsidRPr="00D97C61">
              <w:rPr>
                <w:rFonts w:ascii="Arial" w:eastAsia="Times New Roman" w:hAnsi="Arial" w:cs="Arial"/>
                <w:color w:val="595959" w:themeColor="accent5"/>
                <w:sz w:val="20"/>
                <w:szCs w:val="20"/>
                <w:lang w:eastAsia="ru-RU"/>
              </w:rPr>
              <w:t>Ответственный за выпуск:</w:t>
            </w:r>
            <w:proofErr w:type="gramEnd"/>
            <w:r w:rsidRPr="00D97C61">
              <w:rPr>
                <w:rFonts w:ascii="Arial" w:eastAsia="Times New Roman" w:hAnsi="Arial" w:cs="Arial"/>
                <w:color w:val="595959" w:themeColor="accent5"/>
                <w:sz w:val="20"/>
                <w:szCs w:val="20"/>
                <w:lang w:eastAsia="ru-RU"/>
              </w:rPr>
              <w:br/>
            </w:r>
            <w:r w:rsidR="00185BCE" w:rsidRPr="0041013C">
              <w:rPr>
                <w:color w:val="595959" w:themeColor="text1" w:themeTint="A6"/>
                <w:sz w:val="20"/>
              </w:rPr>
              <w:t>Николаев Николай Леонидович</w:t>
            </w:r>
          </w:p>
          <w:p w:rsidR="00185BCE" w:rsidRPr="0041013C" w:rsidRDefault="00185BCE" w:rsidP="00185BCE">
            <w:pPr>
              <w:jc w:val="right"/>
              <w:rPr>
                <w:color w:val="595959" w:themeColor="text1" w:themeTint="A6"/>
                <w:sz w:val="20"/>
              </w:rPr>
            </w:pPr>
            <w:r w:rsidRPr="0041013C">
              <w:rPr>
                <w:color w:val="595959" w:themeColor="text1" w:themeTint="A6"/>
                <w:sz w:val="20"/>
              </w:rPr>
              <w:t>Специалист по ИРР ВПН-2020</w:t>
            </w:r>
          </w:p>
          <w:p w:rsidR="00722CE5" w:rsidRPr="00824047" w:rsidRDefault="00FF17D6" w:rsidP="00185BCE">
            <w:pPr>
              <w:pStyle w:val="a3"/>
              <w:tabs>
                <w:tab w:val="clear" w:pos="4677"/>
                <w:tab w:val="clear" w:pos="9355"/>
                <w:tab w:val="left" w:pos="6521"/>
                <w:tab w:val="right" w:pos="8931"/>
              </w:tabs>
              <w:ind w:right="-108"/>
              <w:jc w:val="right"/>
              <w:rPr>
                <w:rFonts w:ascii="Arial" w:eastAsia="Times New Roman" w:hAnsi="Arial" w:cs="Arial"/>
                <w:color w:val="595959" w:themeColor="accent5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ru-RU"/>
              </w:rPr>
              <w:t>т</w:t>
            </w:r>
            <w:r w:rsidR="00185BCE" w:rsidRPr="0041013C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ru-RU"/>
              </w:rPr>
              <w:t>ел.: +7 (4942) 49-17-9</w:t>
            </w:r>
            <w:r w:rsidR="00185BCE" w:rsidRPr="0041013C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</w:tr>
    </w:tbl>
    <w:p w:rsidR="00700248" w:rsidRDefault="00700248"/>
    <w:sectPr w:rsidR="00700248" w:rsidSect="00A74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2CE5"/>
    <w:rsid w:val="00032FA9"/>
    <w:rsid w:val="00173B00"/>
    <w:rsid w:val="00185BCE"/>
    <w:rsid w:val="001F18C4"/>
    <w:rsid w:val="002A2E2F"/>
    <w:rsid w:val="002E576E"/>
    <w:rsid w:val="002F7A44"/>
    <w:rsid w:val="003130F8"/>
    <w:rsid w:val="003B2C2D"/>
    <w:rsid w:val="003B6A01"/>
    <w:rsid w:val="0041013C"/>
    <w:rsid w:val="0043494E"/>
    <w:rsid w:val="00473C62"/>
    <w:rsid w:val="00497872"/>
    <w:rsid w:val="00525B33"/>
    <w:rsid w:val="005661D2"/>
    <w:rsid w:val="00571286"/>
    <w:rsid w:val="00582F65"/>
    <w:rsid w:val="006009ED"/>
    <w:rsid w:val="00662D26"/>
    <w:rsid w:val="00674A2C"/>
    <w:rsid w:val="0067634A"/>
    <w:rsid w:val="006D038C"/>
    <w:rsid w:val="00700248"/>
    <w:rsid w:val="00701CD3"/>
    <w:rsid w:val="00722CE5"/>
    <w:rsid w:val="007F5F5E"/>
    <w:rsid w:val="00804EF5"/>
    <w:rsid w:val="00814775"/>
    <w:rsid w:val="00826832"/>
    <w:rsid w:val="0086063F"/>
    <w:rsid w:val="00863248"/>
    <w:rsid w:val="008D7DA1"/>
    <w:rsid w:val="00900261"/>
    <w:rsid w:val="0092596E"/>
    <w:rsid w:val="009B1551"/>
    <w:rsid w:val="009C5AF9"/>
    <w:rsid w:val="00A32356"/>
    <w:rsid w:val="00A607A6"/>
    <w:rsid w:val="00A74662"/>
    <w:rsid w:val="00B010DE"/>
    <w:rsid w:val="00B50DC9"/>
    <w:rsid w:val="00B878E9"/>
    <w:rsid w:val="00C16EB1"/>
    <w:rsid w:val="00C64656"/>
    <w:rsid w:val="00CA30C1"/>
    <w:rsid w:val="00CB00BF"/>
    <w:rsid w:val="00D95C4B"/>
    <w:rsid w:val="00DA240F"/>
    <w:rsid w:val="00DB2915"/>
    <w:rsid w:val="00E40133"/>
    <w:rsid w:val="00E4794A"/>
    <w:rsid w:val="00E877A2"/>
    <w:rsid w:val="00EB4264"/>
    <w:rsid w:val="00EC5861"/>
    <w:rsid w:val="00FB4D9A"/>
    <w:rsid w:val="00FC62AB"/>
    <w:rsid w:val="00FF17D6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2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22CE5"/>
  </w:style>
  <w:style w:type="character" w:styleId="a5">
    <w:name w:val="Hyperlink"/>
    <w:basedOn w:val="a0"/>
    <w:uiPriority w:val="99"/>
    <w:unhideWhenUsed/>
    <w:rsid w:val="00722CE5"/>
    <w:rPr>
      <w:color w:val="199FDA" w:themeColor="hyperlink"/>
      <w:u w:val="single"/>
    </w:rPr>
  </w:style>
  <w:style w:type="table" w:styleId="a6">
    <w:name w:val="Table Grid"/>
    <w:basedOn w:val="a1"/>
    <w:uiPriority w:val="39"/>
    <w:rsid w:val="0072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13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A30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2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22CE5"/>
  </w:style>
  <w:style w:type="character" w:styleId="a5">
    <w:name w:val="Hyperlink"/>
    <w:basedOn w:val="a0"/>
    <w:uiPriority w:val="99"/>
    <w:unhideWhenUsed/>
    <w:rsid w:val="00722CE5"/>
    <w:rPr>
      <w:color w:val="199FDA" w:themeColor="hyperlink"/>
      <w:u w:val="single"/>
    </w:rPr>
  </w:style>
  <w:style w:type="table" w:styleId="a6">
    <w:name w:val="Table Grid"/>
    <w:basedOn w:val="a1"/>
    <w:uiPriority w:val="39"/>
    <w:rsid w:val="0072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13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A30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44_mail@gk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stroma.gk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ПН-2020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61E2B"/>
      </a:accent1>
      <a:accent2>
        <a:srgbClr val="199FDA"/>
      </a:accent2>
      <a:accent3>
        <a:srgbClr val="4EB052"/>
      </a:accent3>
      <a:accent4>
        <a:srgbClr val="F7A824"/>
      </a:accent4>
      <a:accent5>
        <a:srgbClr val="595959"/>
      </a:accent5>
      <a:accent6>
        <a:srgbClr val="FFFFFF"/>
      </a:accent6>
      <a:hlink>
        <a:srgbClr val="199FDA"/>
      </a:hlink>
      <a:folHlink>
        <a:srgbClr val="FF0000"/>
      </a:folHlink>
    </a:clrScheme>
    <a:fontScheme name="ВПН-2020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Тренина И.С.</dc:creator>
  <cp:lastModifiedBy>ДудинаЛН</cp:lastModifiedBy>
  <cp:revision>3</cp:revision>
  <cp:lastPrinted>2020-03-12T06:38:00Z</cp:lastPrinted>
  <dcterms:created xsi:type="dcterms:W3CDTF">2020-04-06T13:28:00Z</dcterms:created>
  <dcterms:modified xsi:type="dcterms:W3CDTF">2020-04-06T13:28:00Z</dcterms:modified>
</cp:coreProperties>
</file>