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78" w:rsidRPr="003034AA" w:rsidRDefault="00B54E78" w:rsidP="00035F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AA">
        <w:rPr>
          <w:rFonts w:ascii="Times New Roman" w:hAnsi="Times New Roman" w:cs="Times New Roman"/>
          <w:b/>
          <w:sz w:val="28"/>
          <w:szCs w:val="28"/>
        </w:rPr>
        <w:t>Об административной ответственности за правонарушения, относящиеся к сфере противодействия коррупции</w:t>
      </w:r>
    </w:p>
    <w:p w:rsidR="00B54E78" w:rsidRPr="003034AA" w:rsidRDefault="00B54E78" w:rsidP="00B54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Галичская межрайонная прокуратура </w:t>
      </w:r>
      <w:r w:rsidRPr="003034AA">
        <w:rPr>
          <w:rFonts w:ascii="Times New Roman" w:hAnsi="Times New Roman" w:cs="Times New Roman"/>
          <w:sz w:val="28"/>
          <w:szCs w:val="28"/>
        </w:rPr>
        <w:t xml:space="preserve">разъясняет, что статьей 19.28 Кодекса об административных правонарушениях Российской Федерации предусмотрена ответственность за незаконное вознаграждение от имени юридического лица, что в соответствии положениями ч. 1 ст. 19.28 </w:t>
      </w:r>
      <w:proofErr w:type="spellStart"/>
      <w:r w:rsidRPr="003034A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034AA">
        <w:rPr>
          <w:rFonts w:ascii="Times New Roman" w:hAnsi="Times New Roman" w:cs="Times New Roman"/>
          <w:sz w:val="28"/>
          <w:szCs w:val="28"/>
        </w:rPr>
        <w:t xml:space="preserve"> РФ предполагает незаконные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</w:t>
      </w:r>
      <w:proofErr w:type="gramEnd"/>
      <w:r w:rsidRPr="00303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4AA">
        <w:rPr>
          <w:rFonts w:ascii="Times New Roman" w:hAnsi="Times New Roman" w:cs="Times New Roman"/>
          <w:sz w:val="28"/>
          <w:szCs w:val="28"/>
        </w:rPr>
        <w:t>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положением.</w:t>
      </w:r>
      <w:proofErr w:type="gramEnd"/>
    </w:p>
    <w:p w:rsidR="00B54E78" w:rsidRPr="003034AA" w:rsidRDefault="00B54E78" w:rsidP="00B54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4AA">
        <w:rPr>
          <w:rFonts w:ascii="Times New Roman" w:hAnsi="Times New Roman" w:cs="Times New Roman"/>
          <w:sz w:val="28"/>
          <w:szCs w:val="28"/>
        </w:rPr>
        <w:t>Совершение указанного правонарушения влечет наложение административного штрафа на юридическое лицо в сумме не менее 1 миллиона рублей с возможностью конфискации денег, ценных бумаг, иного имущества или стоимости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B54E78" w:rsidRPr="003034AA" w:rsidRDefault="00B54E78" w:rsidP="00B54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4AA">
        <w:rPr>
          <w:rFonts w:ascii="Times New Roman" w:hAnsi="Times New Roman" w:cs="Times New Roman"/>
          <w:sz w:val="28"/>
          <w:szCs w:val="28"/>
        </w:rPr>
        <w:t xml:space="preserve">Частями 2 и 3 ст. 19.28 </w:t>
      </w:r>
      <w:proofErr w:type="spellStart"/>
      <w:r w:rsidRPr="003034A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034AA">
        <w:rPr>
          <w:rFonts w:ascii="Times New Roman" w:hAnsi="Times New Roman" w:cs="Times New Roman"/>
          <w:sz w:val="28"/>
          <w:szCs w:val="28"/>
        </w:rPr>
        <w:t xml:space="preserve"> РФ предусмотрена ответственность за совершение указанного правонарушения в крупном (незаконное вознаграждение стоимостью свыше 1 миллиона рублей) и особо крупном (вознаграждение свыше 20 миллионов рублей) размерах, с наложением административного штрафа в размерах не менее 20 миллионов и 100 миллионов рублей соответственно и с возможностью конфискации денег, ценных бумаг, иного имущества или стоимости услуг имущественного</w:t>
      </w:r>
      <w:proofErr w:type="gramEnd"/>
      <w:r w:rsidRPr="003034AA">
        <w:rPr>
          <w:rFonts w:ascii="Times New Roman" w:hAnsi="Times New Roman" w:cs="Times New Roman"/>
          <w:sz w:val="28"/>
          <w:szCs w:val="28"/>
        </w:rPr>
        <w:t xml:space="preserve">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B54E78" w:rsidRPr="003034AA" w:rsidRDefault="00B54E78" w:rsidP="00B54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4AA">
        <w:rPr>
          <w:rFonts w:ascii="Times New Roman" w:hAnsi="Times New Roman" w:cs="Times New Roman"/>
          <w:sz w:val="28"/>
          <w:szCs w:val="28"/>
        </w:rPr>
        <w:t xml:space="preserve">Помимо этого, статьей 19.29 </w:t>
      </w:r>
      <w:proofErr w:type="spellStart"/>
      <w:r w:rsidRPr="003034A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034AA">
        <w:rPr>
          <w:rFonts w:ascii="Times New Roman" w:hAnsi="Times New Roman" w:cs="Times New Roman"/>
          <w:sz w:val="28"/>
          <w:szCs w:val="28"/>
        </w:rPr>
        <w:t xml:space="preserve"> РФ для юридических лиц и их должностных лиц предусматривается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(в т.ч. бывшего служащего).</w:t>
      </w:r>
    </w:p>
    <w:p w:rsidR="00B54E78" w:rsidRPr="003034AA" w:rsidRDefault="00B54E78" w:rsidP="00B54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4AA">
        <w:rPr>
          <w:rFonts w:ascii="Times New Roman" w:hAnsi="Times New Roman" w:cs="Times New Roman"/>
          <w:sz w:val="28"/>
          <w:szCs w:val="28"/>
        </w:rPr>
        <w:t xml:space="preserve">В частности, требованиями этой статьи предусматривается, что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</w:t>
      </w:r>
      <w:r w:rsidRPr="003034AA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</w:t>
      </w:r>
      <w:proofErr w:type="gramEnd"/>
      <w:r w:rsidRPr="003034AA">
        <w:rPr>
          <w:rFonts w:ascii="Times New Roman" w:hAnsi="Times New Roman" w:cs="Times New Roman"/>
          <w:sz w:val="28"/>
          <w:szCs w:val="28"/>
        </w:rPr>
        <w:t xml:space="preserve"> 25.12.2008 № 273-ФЗ «О противодействии коррупции» влечет наложение административного штрафа:</w:t>
      </w:r>
    </w:p>
    <w:p w:rsidR="00B54E78" w:rsidRPr="003034AA" w:rsidRDefault="00B54E78" w:rsidP="00B54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4AA">
        <w:rPr>
          <w:rFonts w:ascii="Times New Roman" w:hAnsi="Times New Roman" w:cs="Times New Roman"/>
          <w:sz w:val="28"/>
          <w:szCs w:val="28"/>
        </w:rPr>
        <w:t>- на граждан в размере от 2 тысяч до 4 тысяч рублей;</w:t>
      </w:r>
    </w:p>
    <w:p w:rsidR="00B54E78" w:rsidRPr="003034AA" w:rsidRDefault="00B54E78" w:rsidP="00B54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4AA">
        <w:rPr>
          <w:rFonts w:ascii="Times New Roman" w:hAnsi="Times New Roman" w:cs="Times New Roman"/>
          <w:sz w:val="28"/>
          <w:szCs w:val="28"/>
        </w:rPr>
        <w:t>- на должностных лиц - от 20 тысяч до 50 тысяч рублей;</w:t>
      </w:r>
    </w:p>
    <w:p w:rsidR="00B54E78" w:rsidRPr="003034AA" w:rsidRDefault="00B54E78" w:rsidP="00B54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4AA">
        <w:rPr>
          <w:rFonts w:ascii="Times New Roman" w:hAnsi="Times New Roman" w:cs="Times New Roman"/>
          <w:sz w:val="28"/>
          <w:szCs w:val="28"/>
        </w:rPr>
        <w:t>- на юридических лиц - от 100 тысяч до 500 тысяч рублей.</w:t>
      </w:r>
    </w:p>
    <w:p w:rsidR="00B54E78" w:rsidRPr="003034AA" w:rsidRDefault="00B54E78" w:rsidP="00B54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4AA">
        <w:rPr>
          <w:rFonts w:ascii="Times New Roman" w:hAnsi="Times New Roman" w:cs="Times New Roman"/>
          <w:sz w:val="28"/>
          <w:szCs w:val="28"/>
        </w:rPr>
        <w:t>Сроки давности привлечения к административной ответственности за коррупционные правонарушения составляют 6 лет.</w:t>
      </w:r>
    </w:p>
    <w:p w:rsidR="00B54E78" w:rsidRPr="003034AA" w:rsidRDefault="00B54E78" w:rsidP="00B54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4AA">
        <w:rPr>
          <w:rFonts w:ascii="Times New Roman" w:hAnsi="Times New Roman" w:cs="Times New Roman"/>
          <w:sz w:val="28"/>
          <w:szCs w:val="28"/>
        </w:rPr>
        <w:t>Дела указанной категории возбуждаются прокурором.</w:t>
      </w:r>
    </w:p>
    <w:p w:rsidR="00B54E78" w:rsidRPr="003034AA" w:rsidRDefault="00B54E78" w:rsidP="00B54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E78" w:rsidRPr="003034AA" w:rsidRDefault="00B54E78" w:rsidP="00B5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обязанностях организаций разрабатывать меры по предупреждению коррупции</w:t>
      </w:r>
    </w:p>
    <w:p w:rsidR="00B54E78" w:rsidRPr="003034AA" w:rsidRDefault="00B54E78" w:rsidP="00B54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Галичская межрайонная прокуратура </w:t>
      </w:r>
      <w:r w:rsidRPr="003034AA">
        <w:rPr>
          <w:rFonts w:ascii="Times New Roman" w:hAnsi="Times New Roman" w:cs="Times New Roman"/>
          <w:sz w:val="28"/>
          <w:szCs w:val="28"/>
        </w:rPr>
        <w:t>разъясняет, что противодействие коррупции в значительной мере зависит от действенности мер, направленных на ее предупреждение. В российском законодательстве закреплен конкретный перечень обязанностей, ограничений и запретов, направленных на профилактику коррупции.</w:t>
      </w:r>
    </w:p>
    <w:p w:rsidR="00B54E78" w:rsidRPr="003034AA" w:rsidRDefault="00B54E78" w:rsidP="00B54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4AA">
        <w:rPr>
          <w:rFonts w:ascii="Times New Roman" w:hAnsi="Times New Roman" w:cs="Times New Roman"/>
          <w:sz w:val="28"/>
          <w:szCs w:val="28"/>
        </w:rPr>
        <w:t xml:space="preserve">Кроме того, статьей 13.3 Федерального закона «О противодействии коррупции» установлена обязанность организаций вне зависимости от формы собственности </w:t>
      </w:r>
      <w:proofErr w:type="gramStart"/>
      <w:r w:rsidRPr="003034AA">
        <w:rPr>
          <w:rFonts w:ascii="Times New Roman" w:hAnsi="Times New Roman" w:cs="Times New Roman"/>
          <w:sz w:val="28"/>
          <w:szCs w:val="28"/>
        </w:rPr>
        <w:t>разрабатывать</w:t>
      </w:r>
      <w:proofErr w:type="gramEnd"/>
      <w:r w:rsidRPr="003034AA">
        <w:rPr>
          <w:rFonts w:ascii="Times New Roman" w:hAnsi="Times New Roman" w:cs="Times New Roman"/>
          <w:sz w:val="28"/>
          <w:szCs w:val="28"/>
        </w:rPr>
        <w:t xml:space="preserve"> и принимать меры по предупреждению коррупции.</w:t>
      </w:r>
    </w:p>
    <w:p w:rsidR="00B54E78" w:rsidRPr="003034AA" w:rsidRDefault="00B54E78" w:rsidP="00B54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4AA">
        <w:rPr>
          <w:rFonts w:ascii="Times New Roman" w:hAnsi="Times New Roman" w:cs="Times New Roman"/>
          <w:sz w:val="28"/>
          <w:szCs w:val="28"/>
        </w:rPr>
        <w:t>Меры по предупреждению коррупции, принимаемые в организации, могут включать: определение подразделений или должностных лиц, ответственных за профилактику коррупционных и иных правонарушений; сотрудничество организации с правоохранительными органами; разработку и внедрение в практику стандартов и процедур, направленных на обеспечение добросовестной работы организации; принятие кодекса этики и служебного поведения работников организации; предотвращение и урегулирование конфликта интересов;</w:t>
      </w:r>
      <w:proofErr w:type="gramEnd"/>
      <w:r w:rsidRPr="003034AA">
        <w:rPr>
          <w:rFonts w:ascii="Times New Roman" w:hAnsi="Times New Roman" w:cs="Times New Roman"/>
          <w:sz w:val="28"/>
          <w:szCs w:val="28"/>
        </w:rPr>
        <w:t xml:space="preserve"> недопущение составления неофициальной отчетности и использования поддельных документов.</w:t>
      </w:r>
    </w:p>
    <w:p w:rsidR="00B54E78" w:rsidRPr="003034AA" w:rsidRDefault="00B54E78" w:rsidP="00B54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4AA">
        <w:rPr>
          <w:rFonts w:ascii="Times New Roman" w:hAnsi="Times New Roman" w:cs="Times New Roman"/>
          <w:sz w:val="28"/>
          <w:szCs w:val="28"/>
        </w:rPr>
        <w:t>Соответствующие меры разрабатываются и принимаются организацией самостоятельно путем издания локальных правовых актов, проведения с сотрудниками разъяснительной работы, направленной на формирование негативного отношения к любым коррупционным проявлениям. Кроме этого,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 Такое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sectPr w:rsidR="00B54E78" w:rsidRPr="003034AA" w:rsidSect="000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F39"/>
    <w:multiLevelType w:val="multilevel"/>
    <w:tmpl w:val="2F5A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4752"/>
    <w:rsid w:val="00035FD1"/>
    <w:rsid w:val="00090691"/>
    <w:rsid w:val="004A50C8"/>
    <w:rsid w:val="00AB61EB"/>
    <w:rsid w:val="00B359EB"/>
    <w:rsid w:val="00B54E78"/>
    <w:rsid w:val="00DE32F5"/>
    <w:rsid w:val="00EC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91"/>
  </w:style>
  <w:style w:type="paragraph" w:styleId="1">
    <w:name w:val="heading 1"/>
    <w:basedOn w:val="a"/>
    <w:link w:val="10"/>
    <w:uiPriority w:val="9"/>
    <w:qFormat/>
    <w:rsid w:val="00EC4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7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75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B61EB"/>
    <w:rPr>
      <w:color w:val="0000FF" w:themeColor="hyperlink"/>
      <w:u w:val="single"/>
    </w:rPr>
  </w:style>
  <w:style w:type="paragraph" w:styleId="a7">
    <w:name w:val="List Paragraph"/>
    <w:basedOn w:val="a"/>
    <w:qFormat/>
    <w:rsid w:val="00AB61E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8">
    <w:name w:val="Знак Знак Знак Знак"/>
    <w:basedOn w:val="a"/>
    <w:autoRedefine/>
    <w:rsid w:val="00AB61EB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4862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7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830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4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ДудинаЛН</cp:lastModifiedBy>
  <cp:revision>3</cp:revision>
  <dcterms:created xsi:type="dcterms:W3CDTF">2020-05-15T12:28:00Z</dcterms:created>
  <dcterms:modified xsi:type="dcterms:W3CDTF">2020-05-15T12:28:00Z</dcterms:modified>
</cp:coreProperties>
</file>