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Отчёт</w:t>
      </w:r>
      <w:r>
        <w:rPr>
          <w:rFonts w:eastAsia="Calibri"/>
          <w:sz w:val="28"/>
          <w:szCs w:val="28"/>
        </w:rPr>
        <w:t xml:space="preserve"> администрации Галичского муниципального района </w:t>
      </w:r>
      <w:r>
        <w:rPr>
          <w:spacing w:val="1"/>
          <w:sz w:val="28"/>
          <w:szCs w:val="28"/>
        </w:rPr>
        <w:t xml:space="preserve">Костромской области </w:t>
      </w:r>
      <w:r>
        <w:rPr>
          <w:rFonts w:eastAsia="Calibri"/>
          <w:sz w:val="28"/>
          <w:szCs w:val="28"/>
        </w:rPr>
        <w:t>об осуществлении отдельных государственных полномочий</w:t>
      </w:r>
      <w:r>
        <w:rPr>
          <w:spacing w:val="1"/>
          <w:sz w:val="28"/>
          <w:szCs w:val="28"/>
        </w:rPr>
        <w:t xml:space="preserve"> в сфере архивного дела</w:t>
      </w: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за 2 квартал 2020 года</w:t>
      </w: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center"/>
        <w:textAlignment w:val="baseline"/>
        <w:rPr>
          <w:spacing w:val="1"/>
          <w:sz w:val="28"/>
          <w:szCs w:val="28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center"/>
        <w:textAlignment w:val="baseline"/>
        <w:rPr>
          <w:spacing w:val="1"/>
          <w:sz w:val="28"/>
          <w:szCs w:val="28"/>
        </w:rPr>
      </w:pPr>
    </w:p>
    <w:tbl>
      <w:tblPr>
        <w:tblW w:w="10935" w:type="dxa"/>
        <w:tblInd w:w="-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3"/>
        <w:gridCol w:w="2874"/>
        <w:gridCol w:w="510"/>
        <w:gridCol w:w="618"/>
        <w:gridCol w:w="1131"/>
        <w:gridCol w:w="106"/>
        <w:gridCol w:w="877"/>
        <w:gridCol w:w="60"/>
        <w:gridCol w:w="1289"/>
        <w:gridCol w:w="51"/>
        <w:gridCol w:w="655"/>
        <w:gridCol w:w="843"/>
        <w:gridCol w:w="1218"/>
      </w:tblGrid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основных направлений деятельности</w:t>
            </w:r>
          </w:p>
        </w:tc>
        <w:tc>
          <w:tcPr>
            <w:tcW w:w="18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год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2  квартал</w:t>
            </w:r>
          </w:p>
        </w:tc>
      </w:tr>
      <w:tr w:rsidR="003C69F7" w:rsidTr="003C69F7">
        <w:trPr>
          <w:gridAfter w:val="1"/>
          <w:wAfter w:w="1218" w:type="dxa"/>
          <w:trHeight w:val="2858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по архивным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докумен-там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архивным   фондам,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относя-щимся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Костромской области</w:t>
            </w:r>
          </w:p>
        </w:tc>
      </w:tr>
      <w:tr w:rsidR="003C69F7" w:rsidTr="003C69F7">
        <w:trPr>
          <w:gridAfter w:val="1"/>
          <w:wAfter w:w="1218" w:type="dxa"/>
          <w:trHeight w:val="268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C69F7" w:rsidTr="003C69F7">
        <w:trPr>
          <w:gridAfter w:val="1"/>
          <w:wAfter w:w="1218" w:type="dxa"/>
          <w:trHeight w:val="268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Подготовка проектов НПА по архивному делу</w:t>
            </w: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rPr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3C69F7" w:rsidTr="003C69F7">
        <w:trPr>
          <w:gridAfter w:val="1"/>
          <w:wAfter w:w="1218" w:type="dxa"/>
          <w:trHeight w:val="268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развития</w:t>
            </w: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rPr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3C69F7" w:rsidTr="003C69F7">
        <w:trPr>
          <w:gridAfter w:val="1"/>
          <w:wAfter w:w="1218" w:type="dxa"/>
          <w:trHeight w:val="268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постановления</w:t>
            </w: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3C69F7" w:rsidTr="003C69F7">
        <w:trPr>
          <w:gridAfter w:val="1"/>
          <w:wAfter w:w="1218" w:type="dxa"/>
          <w:trHeight w:val="268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распоряжения</w:t>
            </w: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Улучшение физического состояния документов на бумажной основе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подшивка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  <w:proofErr w:type="spellStart"/>
            <w:r>
              <w:rPr>
                <w:lang w:eastAsia="en-US"/>
              </w:rPr>
              <w:t>поступ</w:t>
            </w:r>
            <w:proofErr w:type="spellEnd"/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ления</w:t>
            </w:r>
            <w:proofErr w:type="spellEnd"/>
            <w:r>
              <w:rPr>
                <w:lang w:eastAsia="en-US"/>
              </w:rPr>
              <w:t xml:space="preserve"> документов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картонирование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</w:t>
            </w:r>
            <w:proofErr w:type="spellEnd"/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 w:rsidP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обеспыливание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P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9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P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9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Pr="003C69F7" w:rsidRDefault="003C69F7" w:rsidP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9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P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9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596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дезинфекция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дезинсекция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Проверка наличия и состояния документов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596</w:t>
            </w:r>
          </w:p>
        </w:tc>
      </w:tr>
      <w:tr w:rsidR="003C69F7" w:rsidTr="003C69F7">
        <w:trPr>
          <w:gridAfter w:val="1"/>
          <w:wAfter w:w="1218" w:type="dxa"/>
          <w:trHeight w:val="85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 документов от 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6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управленческая документация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837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 по личному составу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C69F7" w:rsidRDefault="003C69F7">
            <w:pPr>
              <w:tabs>
                <w:tab w:val="left" w:pos="693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59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научно-техническая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8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фонодокументы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8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8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фотодокументы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8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 личного происхождения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кинодокументы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Передача документов из (муниципального архива):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ОГКУ «Государственный архив Костромской области»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ОГКУ «Государственный архив новейшей истории Костромской области»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другие муниципальные архивы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архивы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Утверждение описей на ЭПК (включение документов в состав Архивного фонда РФ)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управленческая документация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организаций 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личного происхождения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научно-техническая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кинодокументы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фотодокументы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фонодокументы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видеодокументы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Согласование на ЭПК: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738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описей документов по личному составу  кол-во организаций-источников комплектования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738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179</w:t>
            </w:r>
          </w:p>
          <w:p w:rsidR="003C69F7" w:rsidRDefault="003C69F7">
            <w:pPr>
              <w:tabs>
                <w:tab w:val="left" w:pos="72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ликвидированных  организаций, не являющихся источниками комплектования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 дел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 – источников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комплектования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5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инструкций по делопроизводству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 – источников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комплектования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0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Создание информационно-поисковых систем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rPr>
                <w:b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469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документов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1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документов по личному составу, принятых от ликвидированных организаций в неупорядоченном виде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1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усовершенствование и переработка описей в ОПДА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1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составление итоговых записей к описям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описей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наблюдательных дел организаций источников </w:t>
            </w:r>
          </w:p>
          <w:p w:rsidR="003C69F7" w:rsidRDefault="003C69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наблюдательных дел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БД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кол-во фондов»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</w:t>
            </w:r>
            <w:proofErr w:type="spellEnd"/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P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9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описей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</w:t>
            </w:r>
            <w:proofErr w:type="spellEnd"/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P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9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кол-во ед.хр.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</w:t>
            </w:r>
            <w:proofErr w:type="spellEnd"/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P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9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1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оцифровка</w:t>
            </w:r>
          </w:p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кол-во ед.хр.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P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9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P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9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C69F7" w:rsidTr="003C69F7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изображений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4552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P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9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P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9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652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Предоставление информационных услуг и использование документов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выставок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издания (сборники документов, исторические очерки, путеводители, буклеты и т.д.)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опубликованных изданий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разделы сайтов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есть/нет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посетителей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раздела сайта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569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конференции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конференций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участников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конференции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встречи с общественностью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встреч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участников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встречи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круглые столы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организованных круглых столов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участников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круглого стола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для студентов и школьников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проведенных уроков 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студентов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школьников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проведённых лекций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слушателей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подготовленных докладов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слушателей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проведённых семинаров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слушателей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проведенных экскурсий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экскурсантов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подготовленных статей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подготовленной архивной информации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подборки документов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подготовленных подборок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подготовленных документов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trHeight w:val="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копий документов средствам массовой информации для статей, информаций, передач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статей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информации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теле-радио передач 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документов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читального зала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пользователей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</w:t>
            </w:r>
            <w:proofErr w:type="spellEnd"/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тематических: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поступило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запросов 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документам архива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с положительным результатом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сделано ксерокопий документов по запросам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листов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запросы социально-правового характера: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запросов направленных организациями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поступило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документам архива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с положительным результатом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сделано ксерокопий документов по запросам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листов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единиц хранения, выданных: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пользователям в читальный зал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временное пользование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сотрудникам архива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Материально-техническая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база: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архивохранилищ: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введенных в эксплуатацию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помещений архивохранилищ, оснащенных современными системами пожарной сигнализации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оснащенных за отчетный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помещений архивохранилищ, оснащенных современными системами охранной сигнализации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оснащенных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помещений архивохранилищ, оснащенных современными системами автоматического пожаротушения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оснащенных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протяженность архивных полок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металлических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426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деревянных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смешанных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прирост протяженности архивных полок за отчетный период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rPr>
                <w:b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металлических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деревянных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смешанных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компьютеров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современных моделей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 архива на один компьютер современных моделей на конец отчетного периода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чел.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копировальное оборудование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ксероксы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приобретено за отчетный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сканеры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приобретено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факсы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приобретено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оборудованных рабочих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подключено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рабочих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9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Сведения об объемах архивных фондов, находящихся на хранении в муниципальном архиве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фонда.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Название фонда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кол-во </w:t>
            </w:r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хр.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В том числе,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относ-ся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Костромской области (кол-во ед. хр.)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док-тов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(кол-во ед.хр.)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В том числе,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относ-ся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Костромской области (кол-во ед. хр.)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док-тов</w:t>
            </w:r>
            <w:proofErr w:type="spellEnd"/>
          </w:p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В том числе,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относ-ся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Костромской области (кол-во ед. хр.)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Органы государственной власти местного самоуправления Берёзовского сельского поселения Галичского муниципального района (</w:t>
            </w:r>
            <w:proofErr w:type="spellStart"/>
            <w:r>
              <w:rPr>
                <w:lang w:eastAsia="en-US"/>
              </w:rPr>
              <w:t>оаф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6C332C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435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C332C" w:rsidRDefault="006C33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2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Органы государственной власти местного </w:t>
            </w:r>
            <w:r>
              <w:rPr>
                <w:lang w:eastAsia="en-US"/>
              </w:rPr>
              <w:lastRenderedPageBreak/>
              <w:t xml:space="preserve">самоуправления </w:t>
            </w:r>
            <w:proofErr w:type="spellStart"/>
            <w:r>
              <w:rPr>
                <w:lang w:eastAsia="en-US"/>
              </w:rPr>
              <w:t>Костомского</w:t>
            </w:r>
            <w:proofErr w:type="spellEnd"/>
            <w:r>
              <w:rPr>
                <w:lang w:eastAsia="en-US"/>
              </w:rPr>
              <w:t xml:space="preserve"> сельского поселения Галичского муниципального района (</w:t>
            </w:r>
            <w:proofErr w:type="spellStart"/>
            <w:r>
              <w:rPr>
                <w:lang w:eastAsia="en-US"/>
              </w:rPr>
              <w:t>оаф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651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419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3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Органы государственной власти местного самоуправления </w:t>
            </w:r>
            <w:proofErr w:type="spellStart"/>
            <w:r>
              <w:rPr>
                <w:lang w:eastAsia="en-US"/>
              </w:rPr>
              <w:t>Лопаревского</w:t>
            </w:r>
            <w:proofErr w:type="spellEnd"/>
            <w:r>
              <w:rPr>
                <w:lang w:eastAsia="en-US"/>
              </w:rPr>
              <w:t xml:space="preserve"> сельского поселения Галичского муниципального района (</w:t>
            </w:r>
            <w:proofErr w:type="spellStart"/>
            <w:r>
              <w:rPr>
                <w:lang w:eastAsia="en-US"/>
              </w:rPr>
              <w:t>оаф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 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Органы государственной власти местного самоуправления Дмитриевского сельского поселения Галичского муниципального района (</w:t>
            </w:r>
            <w:proofErr w:type="spellStart"/>
            <w:r>
              <w:rPr>
                <w:lang w:eastAsia="en-US"/>
              </w:rPr>
              <w:t>оаф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449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5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Органы государственной власти местного самоуправления </w:t>
            </w:r>
            <w:proofErr w:type="spellStart"/>
            <w:r>
              <w:rPr>
                <w:lang w:eastAsia="en-US"/>
              </w:rPr>
              <w:t>Муравьищенского</w:t>
            </w:r>
            <w:proofErr w:type="spellEnd"/>
            <w:r>
              <w:rPr>
                <w:lang w:eastAsia="en-US"/>
              </w:rPr>
              <w:t xml:space="preserve"> сельского поселения Галичского муниципального района (</w:t>
            </w:r>
            <w:proofErr w:type="spellStart"/>
            <w:r>
              <w:rPr>
                <w:lang w:eastAsia="en-US"/>
              </w:rPr>
              <w:t>оаф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413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6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Органы государственной власти местного самоуправления </w:t>
            </w:r>
            <w:proofErr w:type="spellStart"/>
            <w:r>
              <w:rPr>
                <w:lang w:eastAsia="en-US"/>
              </w:rPr>
              <w:t>Ореховского</w:t>
            </w:r>
            <w:proofErr w:type="spellEnd"/>
            <w:r>
              <w:rPr>
                <w:lang w:eastAsia="en-US"/>
              </w:rPr>
              <w:t xml:space="preserve"> сельского поселения Галичского муниципального района (</w:t>
            </w:r>
            <w:proofErr w:type="spellStart"/>
            <w:r>
              <w:rPr>
                <w:lang w:eastAsia="en-US"/>
              </w:rPr>
              <w:t>оаф</w:t>
            </w:r>
            <w:proofErr w:type="spellEnd"/>
            <w:r>
              <w:rPr>
                <w:lang w:eastAsia="en-US"/>
              </w:rPr>
              <w:t>)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6C332C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681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5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7 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Органы государственной власти местного самоуправления </w:t>
            </w:r>
            <w:proofErr w:type="spellStart"/>
            <w:r>
              <w:rPr>
                <w:lang w:eastAsia="en-US"/>
              </w:rPr>
              <w:t>Пронинского</w:t>
            </w:r>
            <w:proofErr w:type="spellEnd"/>
            <w:r>
              <w:rPr>
                <w:lang w:eastAsia="en-US"/>
              </w:rPr>
              <w:t xml:space="preserve"> сельского поселения Галичского муниципального района (</w:t>
            </w:r>
            <w:proofErr w:type="spellStart"/>
            <w:r>
              <w:rPr>
                <w:lang w:eastAsia="en-US"/>
              </w:rPr>
              <w:t>оаф</w:t>
            </w:r>
            <w:proofErr w:type="spellEnd"/>
            <w:r>
              <w:rPr>
                <w:lang w:eastAsia="en-US"/>
              </w:rPr>
              <w:t>)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789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Органы государственной власти местного самоуправления </w:t>
            </w:r>
            <w:proofErr w:type="spellStart"/>
            <w:r>
              <w:rPr>
                <w:lang w:eastAsia="en-US"/>
              </w:rPr>
              <w:t>Степановского</w:t>
            </w:r>
            <w:proofErr w:type="spellEnd"/>
            <w:r>
              <w:rPr>
                <w:lang w:eastAsia="en-US"/>
              </w:rPr>
              <w:t xml:space="preserve"> сельского поселения Галичского муниципального района (</w:t>
            </w:r>
            <w:proofErr w:type="spellStart"/>
            <w:r>
              <w:rPr>
                <w:lang w:eastAsia="en-US"/>
              </w:rPr>
              <w:t>оаф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656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Органы государственной власти местного самоуправления </w:t>
            </w:r>
            <w:proofErr w:type="spellStart"/>
            <w:r>
              <w:rPr>
                <w:lang w:eastAsia="en-US"/>
              </w:rPr>
              <w:t>Кабановского</w:t>
            </w:r>
            <w:proofErr w:type="spellEnd"/>
            <w:r>
              <w:rPr>
                <w:lang w:eastAsia="en-US"/>
              </w:rPr>
              <w:t xml:space="preserve"> сельского поселения Галичского муниципального района (</w:t>
            </w:r>
            <w:proofErr w:type="spellStart"/>
            <w:r>
              <w:rPr>
                <w:lang w:eastAsia="en-US"/>
              </w:rPr>
              <w:t>оаф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393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Органы государственной власти местного самоуправления </w:t>
            </w:r>
            <w:proofErr w:type="spellStart"/>
            <w:r>
              <w:rPr>
                <w:lang w:eastAsia="en-US"/>
              </w:rPr>
              <w:t>Толтуновского</w:t>
            </w:r>
            <w:proofErr w:type="spellEnd"/>
            <w:r>
              <w:rPr>
                <w:lang w:eastAsia="en-US"/>
              </w:rPr>
              <w:t xml:space="preserve"> сельского поселения Галичского муниципального района (</w:t>
            </w:r>
            <w:proofErr w:type="spellStart"/>
            <w:r>
              <w:rPr>
                <w:lang w:eastAsia="en-US"/>
              </w:rPr>
              <w:t>оаф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489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11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Органы государственной власти местного самоуправления </w:t>
            </w:r>
            <w:proofErr w:type="spellStart"/>
            <w:r>
              <w:rPr>
                <w:lang w:eastAsia="en-US"/>
              </w:rPr>
              <w:t>Унорожского</w:t>
            </w:r>
            <w:proofErr w:type="spellEnd"/>
            <w:r>
              <w:rPr>
                <w:lang w:eastAsia="en-US"/>
              </w:rPr>
              <w:t xml:space="preserve"> сельского поселения Галичского муниципального района (</w:t>
            </w:r>
            <w:proofErr w:type="spellStart"/>
            <w:r>
              <w:rPr>
                <w:lang w:eastAsia="en-US"/>
              </w:rPr>
              <w:t>оаф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Органы государственной власти местного самоуправления </w:t>
            </w:r>
            <w:proofErr w:type="spellStart"/>
            <w:r>
              <w:rPr>
                <w:lang w:eastAsia="en-US"/>
              </w:rPr>
              <w:t>Чёлсменского</w:t>
            </w:r>
            <w:proofErr w:type="spellEnd"/>
            <w:r>
              <w:rPr>
                <w:lang w:eastAsia="en-US"/>
              </w:rPr>
              <w:t xml:space="preserve"> сельского поселения Галичского муниципального района (</w:t>
            </w:r>
            <w:proofErr w:type="spellStart"/>
            <w:r>
              <w:rPr>
                <w:lang w:eastAsia="en-US"/>
              </w:rPr>
              <w:t>оаф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585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Органы государственной власти местного самоуправления </w:t>
            </w:r>
            <w:proofErr w:type="spellStart"/>
            <w:r>
              <w:rPr>
                <w:lang w:eastAsia="en-US"/>
              </w:rPr>
              <w:t>Красильниковского</w:t>
            </w:r>
            <w:proofErr w:type="spellEnd"/>
            <w:r>
              <w:rPr>
                <w:lang w:eastAsia="en-US"/>
              </w:rPr>
              <w:t xml:space="preserve"> сельского поселения Галичского муниципального района (</w:t>
            </w:r>
            <w:proofErr w:type="spellStart"/>
            <w:r>
              <w:rPr>
                <w:lang w:eastAsia="en-US"/>
              </w:rPr>
              <w:t>оаф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Колхоз «</w:t>
            </w:r>
            <w:proofErr w:type="spellStart"/>
            <w:r>
              <w:rPr>
                <w:lang w:eastAsia="en-US"/>
              </w:rPr>
              <w:t>Муравьищи</w:t>
            </w:r>
            <w:proofErr w:type="spellEnd"/>
            <w:r>
              <w:rPr>
                <w:lang w:eastAsia="en-US"/>
              </w:rPr>
              <w:t>»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Колхоз «Дружба»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16 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Колхоз «За мир»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Колхоз «Искра»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484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СПК «Ильич»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19 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Колхоз «Красное знамя»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20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Колхоз «Красный маяк»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21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Ладыгино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22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Колхоз «Объединённый труд»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23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Колхоз «Парижская коммуна»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24 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Колхоз «Путь к коммунизму»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25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СПК «</w:t>
            </w:r>
            <w:proofErr w:type="spellStart"/>
            <w:r>
              <w:rPr>
                <w:lang w:eastAsia="en-US"/>
              </w:rPr>
              <w:t>Кабаново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343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26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 «Родина»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27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Колхоз «Рассвет»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28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Совхоз «Галичский»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30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  ЗАО «Кировское»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31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СПК «Митино»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32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СПК «</w:t>
            </w:r>
            <w:proofErr w:type="spellStart"/>
            <w:r>
              <w:rPr>
                <w:lang w:eastAsia="en-US"/>
              </w:rPr>
              <w:t>Пронино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33 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СПК «</w:t>
            </w:r>
            <w:proofErr w:type="spellStart"/>
            <w:r>
              <w:rPr>
                <w:lang w:eastAsia="en-US"/>
              </w:rPr>
              <w:t>Углево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34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Совхоз «Рассвет»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35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 «Трудовик»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36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Колхоз «Заря»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37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Галичского муниципального  района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956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38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экономике и экономическим реформам администрации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39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СПК «Восход»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40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Райком профсоюза работников АПК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41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сельского хозяйства администрации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42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финансов администрации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44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Колхоз «Новая жизнь»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45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Избирательная комиссия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46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кролиководов и звероводов любителей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47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«Пеньковский пивзавод»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     75</w:t>
            </w:r>
          </w:p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48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Инспекция Министерства по налогам и сборам 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49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«Леспромхоз № 2»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50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Галич-Автотранс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51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Галичагропромхимия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52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Территориальный </w:t>
            </w:r>
            <w:r>
              <w:rPr>
                <w:lang w:eastAsia="en-US"/>
              </w:rPr>
              <w:lastRenderedPageBreak/>
              <w:t>внебюджетный экологический фонд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53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ОГКУ «Центр занятости населения по Галичскому району»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6C332C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51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55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фирма «Галич»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56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МП ООО «</w:t>
            </w:r>
            <w:proofErr w:type="spellStart"/>
            <w:r>
              <w:rPr>
                <w:lang w:eastAsia="en-US"/>
              </w:rPr>
              <w:t>Галичагролес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57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АО «Галичское </w:t>
            </w:r>
            <w:proofErr w:type="spellStart"/>
            <w:r>
              <w:rPr>
                <w:lang w:eastAsia="en-US"/>
              </w:rPr>
              <w:t>ремтехпредриятие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60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Ореховский</w:t>
            </w:r>
            <w:proofErr w:type="spellEnd"/>
            <w:r>
              <w:rPr>
                <w:lang w:eastAsia="en-US"/>
              </w:rPr>
              <w:t xml:space="preserve"> леспромхоз треста «</w:t>
            </w:r>
            <w:proofErr w:type="spellStart"/>
            <w:r>
              <w:rPr>
                <w:lang w:eastAsia="en-US"/>
              </w:rPr>
              <w:t>Костромалес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61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Буйский</w:t>
            </w:r>
            <w:proofErr w:type="spellEnd"/>
            <w:r>
              <w:rPr>
                <w:lang w:eastAsia="en-US"/>
              </w:rPr>
              <w:t xml:space="preserve">  леспромхоз треста «</w:t>
            </w:r>
            <w:proofErr w:type="spellStart"/>
            <w:r>
              <w:rPr>
                <w:lang w:eastAsia="en-US"/>
              </w:rPr>
              <w:t>Костромалес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614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62 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Нольский</w:t>
            </w:r>
            <w:proofErr w:type="spellEnd"/>
            <w:r>
              <w:rPr>
                <w:lang w:eastAsia="en-US"/>
              </w:rPr>
              <w:t xml:space="preserve"> сплавной участок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63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ТОО «</w:t>
            </w:r>
            <w:proofErr w:type="spellStart"/>
            <w:r>
              <w:rPr>
                <w:lang w:eastAsia="en-US"/>
              </w:rPr>
              <w:t>Галичсельхозэнерго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64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Собрание депутатов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65 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«ПЛО «</w:t>
            </w:r>
            <w:proofErr w:type="spellStart"/>
            <w:r>
              <w:rPr>
                <w:lang w:eastAsia="en-US"/>
              </w:rPr>
              <w:t>Галичлес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66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Строймонтаж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67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Чёлсменский</w:t>
            </w:r>
            <w:proofErr w:type="spellEnd"/>
            <w:r>
              <w:rPr>
                <w:lang w:eastAsia="en-US"/>
              </w:rPr>
              <w:t xml:space="preserve"> льнозавод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68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 «</w:t>
            </w:r>
            <w:proofErr w:type="spellStart"/>
            <w:r>
              <w:rPr>
                <w:lang w:eastAsia="en-US"/>
              </w:rPr>
              <w:t>Буйлес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69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 «</w:t>
            </w:r>
            <w:proofErr w:type="spellStart"/>
            <w:r>
              <w:rPr>
                <w:lang w:eastAsia="en-US"/>
              </w:rPr>
              <w:t>РосЛес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70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</w:t>
            </w:r>
            <w:proofErr w:type="spellStart"/>
            <w:r>
              <w:rPr>
                <w:lang w:eastAsia="en-US"/>
              </w:rPr>
              <w:t>Жилищно</w:t>
            </w:r>
            <w:proofErr w:type="spellEnd"/>
            <w:r>
              <w:rPr>
                <w:lang w:eastAsia="en-US"/>
              </w:rPr>
              <w:t xml:space="preserve"> – коммунальное хозяйство района»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71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Колхоз имени Крупской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72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Колхоз имени Ворошилова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73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Колхоз имени Сталина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74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Колхоз имени Молотова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75</w:t>
            </w:r>
          </w:p>
          <w:p w:rsidR="003C69F7" w:rsidRDefault="003C69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РоссоловоЛес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76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ОАО «Галичское хлебоприёмное предприятие»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77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РоссоловоСервис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78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 культуры администрации 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79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МУП ЖКХ Галичского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80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РоссоловоДрев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81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Колхоз «14 Октябрь»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82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Колхоз «Верный путь»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83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Колхоз «Заветы Ильича»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84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Колхоз имени Ворошилова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85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Галичский межколхозный лесхоз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86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Лопарево-Лес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87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Лопаревский</w:t>
            </w:r>
            <w:proofErr w:type="spellEnd"/>
            <w:r>
              <w:rPr>
                <w:lang w:eastAsia="en-US"/>
              </w:rPr>
              <w:t xml:space="preserve"> лесопункт»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88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ООО ««</w:t>
            </w:r>
            <w:proofErr w:type="spellStart"/>
            <w:r>
              <w:rPr>
                <w:lang w:eastAsia="en-US"/>
              </w:rPr>
              <w:t>Красильниковский</w:t>
            </w:r>
            <w:proofErr w:type="spellEnd"/>
            <w:r>
              <w:rPr>
                <w:lang w:eastAsia="en-US"/>
              </w:rPr>
              <w:t xml:space="preserve"> лесопункт»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89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Лопаревский</w:t>
            </w:r>
            <w:proofErr w:type="spellEnd"/>
            <w:r>
              <w:rPr>
                <w:lang w:eastAsia="en-US"/>
              </w:rPr>
              <w:t xml:space="preserve"> лесозавод»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90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ООО «Лесозавод»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91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ООО «</w:t>
            </w:r>
            <w:proofErr w:type="spellStart"/>
            <w:r>
              <w:rPr>
                <w:lang w:eastAsia="en-US"/>
              </w:rPr>
              <w:t>Рылеевский</w:t>
            </w:r>
            <w:proofErr w:type="spellEnd"/>
            <w:r>
              <w:rPr>
                <w:lang w:eastAsia="en-US"/>
              </w:rPr>
              <w:t xml:space="preserve"> лесопункт»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92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Рылеево-Лес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93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Филиал Галичский районный узел электросвязи ОАО «Электросвязь»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94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1202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95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ООО «Надежда»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96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ОреховоКоммунсервис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97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Сектор архитектуры и строительства администрации 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F7" w:rsidRDefault="003C69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  <w:p w:rsidR="003C69F7" w:rsidRDefault="003C69F7">
            <w:pPr>
              <w:tabs>
                <w:tab w:val="left" w:pos="829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98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Россоловский</w:t>
            </w:r>
            <w:proofErr w:type="spellEnd"/>
            <w:r>
              <w:rPr>
                <w:lang w:eastAsia="en-US"/>
              </w:rPr>
              <w:t xml:space="preserve"> филиал ГП «</w:t>
            </w:r>
            <w:proofErr w:type="spellStart"/>
            <w:r>
              <w:rPr>
                <w:lang w:eastAsia="en-US"/>
              </w:rPr>
              <w:t>Костромахозлес</w:t>
            </w:r>
            <w:proofErr w:type="spellEnd"/>
            <w:r>
              <w:rPr>
                <w:lang w:eastAsia="en-US"/>
              </w:rPr>
              <w:t>» Галичского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99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Галичский филиал ГП Костромской области «</w:t>
            </w:r>
            <w:proofErr w:type="spellStart"/>
            <w:r>
              <w:rPr>
                <w:lang w:eastAsia="en-US"/>
              </w:rPr>
              <w:t>Костромалес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100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Курьяновский</w:t>
            </w:r>
            <w:proofErr w:type="spellEnd"/>
            <w:r>
              <w:rPr>
                <w:lang w:eastAsia="en-US"/>
              </w:rPr>
              <w:t xml:space="preserve"> лесопункт»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101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СПК «Удача»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102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Коллекция документов по учёту и паспортизации памятников, находящихся в пользовании религиозных объединений Галичского района Костромской области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103</w:t>
            </w:r>
          </w:p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Межрайонный территориальный отдел социальной защиты </w:t>
            </w:r>
            <w:r>
              <w:rPr>
                <w:lang w:eastAsia="en-US"/>
              </w:rPr>
              <w:lastRenderedPageBreak/>
              <w:t>населения, опеки и попечительства № 3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C69F7" w:rsidTr="003C69F7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9F7" w:rsidRDefault="003C69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6C332C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26867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18861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6C332C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9F7" w:rsidRDefault="003C69F7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>
        <w:rPr>
          <w:spacing w:val="1"/>
        </w:rPr>
        <w:t>Глава администрации</w:t>
      </w: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>
        <w:rPr>
          <w:spacing w:val="1"/>
        </w:rPr>
        <w:t xml:space="preserve">муниципального района                                                                  </w:t>
      </w:r>
      <w:r w:rsidR="00A76AA6">
        <w:rPr>
          <w:spacing w:val="1"/>
        </w:rPr>
        <w:t xml:space="preserve">                   </w:t>
      </w: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right="-568"/>
        <w:textAlignment w:val="baseline"/>
        <w:rPr>
          <w:spacing w:val="1"/>
        </w:rPr>
      </w:pPr>
      <w:r>
        <w:rPr>
          <w:spacing w:val="1"/>
        </w:rPr>
        <w:t xml:space="preserve">                                                           </w:t>
      </w:r>
      <w:r>
        <w:rPr>
          <w:i/>
          <w:spacing w:val="1"/>
        </w:rPr>
        <w:t xml:space="preserve">                                                      </w:t>
      </w: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>
        <w:rPr>
          <w:spacing w:val="1"/>
        </w:rPr>
        <w:t>Должностное лицо,</w:t>
      </w: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>
        <w:rPr>
          <w:spacing w:val="1"/>
        </w:rPr>
        <w:t>ответственное за</w:t>
      </w: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right="-710"/>
        <w:textAlignment w:val="baseline"/>
        <w:rPr>
          <w:spacing w:val="1"/>
        </w:rPr>
      </w:pPr>
      <w:r>
        <w:rPr>
          <w:spacing w:val="1"/>
        </w:rPr>
        <w:t xml:space="preserve">составление отчёта, </w:t>
      </w: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right="-710"/>
        <w:textAlignment w:val="baseline"/>
        <w:rPr>
          <w:spacing w:val="1"/>
        </w:rPr>
      </w:pPr>
      <w:r>
        <w:rPr>
          <w:spacing w:val="1"/>
        </w:rPr>
        <w:t>заведующий архивным отделом</w:t>
      </w: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right="-710"/>
        <w:textAlignment w:val="baseline"/>
        <w:rPr>
          <w:spacing w:val="1"/>
        </w:rPr>
      </w:pPr>
      <w:r>
        <w:rPr>
          <w:spacing w:val="1"/>
        </w:rPr>
        <w:t xml:space="preserve">администрации муниципального района                                         </w:t>
      </w:r>
      <w:r w:rsidR="00A76AA6">
        <w:rPr>
          <w:spacing w:val="1"/>
        </w:rPr>
        <w:t xml:space="preserve">                </w:t>
      </w:r>
      <w:r>
        <w:rPr>
          <w:spacing w:val="1"/>
        </w:rPr>
        <w:t xml:space="preserve">           </w:t>
      </w: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right="-568"/>
        <w:textAlignment w:val="baseline"/>
        <w:rPr>
          <w:i/>
          <w:spacing w:val="1"/>
        </w:rPr>
      </w:pPr>
      <w:r>
        <w:rPr>
          <w:spacing w:val="1"/>
        </w:rPr>
        <w:t xml:space="preserve"> </w:t>
      </w: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</w:p>
    <w:p w:rsidR="003C69F7" w:rsidRDefault="003C69F7" w:rsidP="003C69F7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C69F7" w:rsidRDefault="003C69F7" w:rsidP="003C69F7">
      <w:r>
        <w:rPr>
          <w:sz w:val="28"/>
          <w:szCs w:val="28"/>
        </w:rPr>
        <w:t xml:space="preserve"> </w:t>
      </w:r>
    </w:p>
    <w:p w:rsidR="003C69F7" w:rsidRDefault="003C69F7" w:rsidP="003C69F7"/>
    <w:p w:rsidR="00AF1785" w:rsidRDefault="00AF1785"/>
    <w:sectPr w:rsidR="00AF1785" w:rsidSect="0099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C69F7"/>
    <w:rsid w:val="003C69F7"/>
    <w:rsid w:val="006C332C"/>
    <w:rsid w:val="007332D0"/>
    <w:rsid w:val="00997C72"/>
    <w:rsid w:val="00A76AA6"/>
    <w:rsid w:val="00A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9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C69F7"/>
    <w:rPr>
      <w:rFonts w:ascii="Cambria" w:eastAsia="Times New Roman" w:hAnsi="Cambria"/>
      <w:b/>
      <w:bCs/>
      <w:sz w:val="26"/>
      <w:szCs w:val="26"/>
      <w:lang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C69F7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C69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C69F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C69F7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3C69F7"/>
    <w:rPr>
      <w:rFonts w:eastAsia="Times New Roman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3C69F7"/>
    <w:pPr>
      <w:jc w:val="center"/>
    </w:pPr>
    <w:rPr>
      <w:sz w:val="28"/>
    </w:rPr>
  </w:style>
  <w:style w:type="character" w:customStyle="1" w:styleId="a9">
    <w:name w:val="Текст выноски Знак"/>
    <w:basedOn w:val="a0"/>
    <w:link w:val="aa"/>
    <w:uiPriority w:val="99"/>
    <w:semiHidden/>
    <w:rsid w:val="003C69F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3C69F7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3C69F7"/>
    <w:pPr>
      <w:spacing w:before="100" w:beforeAutospacing="1" w:after="100" w:afterAutospacing="1"/>
    </w:pPr>
  </w:style>
  <w:style w:type="paragraph" w:customStyle="1" w:styleId="ConsPlusNormal">
    <w:name w:val="ConsPlusNormal"/>
    <w:rsid w:val="003C6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ДудинаЛН</cp:lastModifiedBy>
  <cp:revision>3</cp:revision>
  <cp:lastPrinted>2020-07-03T10:16:00Z</cp:lastPrinted>
  <dcterms:created xsi:type="dcterms:W3CDTF">2020-07-03T09:55:00Z</dcterms:created>
  <dcterms:modified xsi:type="dcterms:W3CDTF">2020-07-09T08:25:00Z</dcterms:modified>
</cp:coreProperties>
</file>