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5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Утверждаю</w:t>
      </w:r>
    </w:p>
    <w:p w:rsidR="000F3BBE" w:rsidRPr="005E05D6" w:rsidRDefault="00CC5312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з</w:t>
      </w:r>
      <w:r w:rsidR="000F3BBE" w:rsidRPr="005E05D6">
        <w:rPr>
          <w:rFonts w:ascii="Times New Roman" w:hAnsi="Times New Roman" w:cs="Times New Roman"/>
          <w:sz w:val="26"/>
          <w:szCs w:val="26"/>
        </w:rPr>
        <w:t xml:space="preserve">аведующий  отделом по экономике 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и охране труда</w:t>
      </w:r>
      <w:r w:rsidR="005E05D6" w:rsidRPr="005E05D6">
        <w:rPr>
          <w:rFonts w:ascii="Times New Roman" w:hAnsi="Times New Roman" w:cs="Times New Roman"/>
          <w:sz w:val="26"/>
          <w:szCs w:val="26"/>
        </w:rPr>
        <w:t xml:space="preserve"> </w:t>
      </w:r>
      <w:r w:rsidRPr="005E05D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Галичского муниципального района 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Костромской области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_____________ С.М.Титова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«</w:t>
      </w:r>
      <w:r w:rsidR="005E05D6" w:rsidRPr="005E05D6">
        <w:rPr>
          <w:rFonts w:ascii="Times New Roman" w:hAnsi="Times New Roman" w:cs="Times New Roman"/>
          <w:sz w:val="26"/>
          <w:szCs w:val="26"/>
        </w:rPr>
        <w:t>17</w:t>
      </w:r>
      <w:r w:rsidRPr="005E05D6">
        <w:rPr>
          <w:rFonts w:ascii="Times New Roman" w:hAnsi="Times New Roman" w:cs="Times New Roman"/>
          <w:sz w:val="26"/>
          <w:szCs w:val="26"/>
        </w:rPr>
        <w:t xml:space="preserve">» </w:t>
      </w:r>
      <w:r w:rsidR="00E17514" w:rsidRPr="005E05D6">
        <w:rPr>
          <w:rFonts w:ascii="Times New Roman" w:hAnsi="Times New Roman" w:cs="Times New Roman"/>
          <w:sz w:val="26"/>
          <w:szCs w:val="26"/>
        </w:rPr>
        <w:t>сентября</w:t>
      </w:r>
      <w:r w:rsidRPr="005E05D6">
        <w:rPr>
          <w:rFonts w:ascii="Times New Roman" w:hAnsi="Times New Roman" w:cs="Times New Roman"/>
          <w:sz w:val="26"/>
          <w:szCs w:val="26"/>
        </w:rPr>
        <w:t xml:space="preserve"> 20</w:t>
      </w:r>
      <w:r w:rsidR="005E05D6" w:rsidRPr="005E05D6">
        <w:rPr>
          <w:rFonts w:ascii="Times New Roman" w:hAnsi="Times New Roman" w:cs="Times New Roman"/>
          <w:sz w:val="26"/>
          <w:szCs w:val="26"/>
        </w:rPr>
        <w:t>20</w:t>
      </w:r>
      <w:r w:rsidRPr="005E05D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Pr="005E05D6" w:rsidRDefault="000F3BBE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0F3BBE" w:rsidRPr="005E05D6" w:rsidRDefault="007E1A19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о</w:t>
      </w:r>
      <w:r w:rsidR="000F3BBE" w:rsidRPr="005E05D6">
        <w:rPr>
          <w:rFonts w:ascii="Times New Roman" w:hAnsi="Times New Roman" w:cs="Times New Roman"/>
          <w:b/>
          <w:sz w:val="26"/>
          <w:szCs w:val="26"/>
        </w:rPr>
        <w:t xml:space="preserve"> формировании </w:t>
      </w:r>
      <w:proofErr w:type="gramStart"/>
      <w:r w:rsidR="000F3BBE" w:rsidRPr="005E05D6">
        <w:rPr>
          <w:rFonts w:ascii="Times New Roman" w:hAnsi="Times New Roman" w:cs="Times New Roman"/>
          <w:b/>
          <w:sz w:val="26"/>
          <w:szCs w:val="26"/>
        </w:rPr>
        <w:t>плана проведения экспертизы муниципальных нормативных правовых актов Галичского муниципального района Костромской области</w:t>
      </w:r>
      <w:proofErr w:type="gramEnd"/>
      <w:r w:rsidR="000F3BBE" w:rsidRPr="005E05D6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0F3BBE" w:rsidRPr="005E05D6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05D6">
        <w:rPr>
          <w:rFonts w:ascii="Times New Roman" w:hAnsi="Times New Roman" w:cs="Times New Roman"/>
          <w:b/>
          <w:sz w:val="26"/>
          <w:szCs w:val="26"/>
        </w:rPr>
        <w:t>затрагивающих</w:t>
      </w:r>
      <w:proofErr w:type="gramEnd"/>
      <w:r w:rsidRPr="005E05D6">
        <w:rPr>
          <w:rFonts w:ascii="Times New Roman" w:hAnsi="Times New Roman" w:cs="Times New Roman"/>
          <w:b/>
          <w:sz w:val="26"/>
          <w:szCs w:val="26"/>
        </w:rPr>
        <w:t xml:space="preserve"> вопросы осуществления предпринимательской и инвестиционной деятельности на  20</w:t>
      </w:r>
      <w:r w:rsidR="005E05D6" w:rsidRPr="005E05D6">
        <w:rPr>
          <w:rFonts w:ascii="Times New Roman" w:hAnsi="Times New Roman" w:cs="Times New Roman"/>
          <w:b/>
          <w:sz w:val="26"/>
          <w:szCs w:val="26"/>
        </w:rPr>
        <w:t>21</w:t>
      </w:r>
      <w:r w:rsidRPr="005E05D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3BBE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BE" w:rsidRPr="005E05D6" w:rsidRDefault="000F3BBE" w:rsidP="000F3B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0B13C9" w:rsidRPr="005E05D6" w:rsidRDefault="000F3BBE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05D6">
        <w:rPr>
          <w:rFonts w:ascii="Times New Roman" w:hAnsi="Times New Roman" w:cs="Times New Roman"/>
          <w:sz w:val="26"/>
          <w:szCs w:val="26"/>
        </w:rPr>
        <w:t>В соответствии с Порядком проведения экспертизы нормативных правовых актов Галичского муниципального района Костромской области, затрагивающих вопросы предпринимательской и инвестиционной деятельности, утвержденным постановлением администрации Галичского муниципального района Костромской области от 28 апреля 2017 года № 106 «Об утверждении Порядка проведения оценки регулирующего воздействия проектов муниципальных нормативных правовых актов Галичского муниципального района, устанавливающих новые или изменяющие ранее предусмотренные  муниципальными нормативными  правовыми актами  Галичского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 xml:space="preserve">муниципального района обязанности для субъектов предпринимательской  и инвестиционной деятельности, и Порядка  проведения экспертизы </w:t>
      </w:r>
      <w:r w:rsidR="00FD609A" w:rsidRPr="005E05D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E05D6">
        <w:rPr>
          <w:rFonts w:ascii="Times New Roman" w:hAnsi="Times New Roman" w:cs="Times New Roman"/>
          <w:sz w:val="26"/>
          <w:szCs w:val="26"/>
        </w:rPr>
        <w:t>нормативных правовых актов Галичского муниципального района</w:t>
      </w:r>
      <w:r w:rsidR="00FD609A" w:rsidRPr="005E05D6">
        <w:rPr>
          <w:rFonts w:ascii="Times New Roman" w:hAnsi="Times New Roman" w:cs="Times New Roman"/>
          <w:sz w:val="26"/>
          <w:szCs w:val="26"/>
        </w:rPr>
        <w:t>, затрагивающих вопросы предпринимательской и инвестиционной деятельности», уполномоченный орган</w:t>
      </w:r>
      <w:r w:rsidR="000B13C9" w:rsidRPr="005E05D6">
        <w:rPr>
          <w:rFonts w:ascii="Times New Roman" w:hAnsi="Times New Roman" w:cs="Times New Roman"/>
          <w:sz w:val="26"/>
          <w:szCs w:val="26"/>
        </w:rPr>
        <w:t xml:space="preserve"> – отдел по экономике и охране труда администрации Галичского муниципального района Костромской области </w:t>
      </w:r>
      <w:r w:rsidR="000B13C9" w:rsidRPr="005E05D6">
        <w:rPr>
          <w:rFonts w:ascii="Times New Roman" w:hAnsi="Times New Roman" w:cs="Times New Roman"/>
          <w:b/>
          <w:sz w:val="26"/>
          <w:szCs w:val="26"/>
        </w:rPr>
        <w:t>ИЗВЕЩАЕТ</w:t>
      </w:r>
      <w:r w:rsidR="000B13C9" w:rsidRPr="005E05D6">
        <w:rPr>
          <w:rFonts w:ascii="Times New Roman" w:hAnsi="Times New Roman" w:cs="Times New Roman"/>
          <w:sz w:val="26"/>
          <w:szCs w:val="26"/>
        </w:rPr>
        <w:t xml:space="preserve"> о формировании плана проведения экспертизы указанных муниципальных нормативных правовых актов.</w:t>
      </w:r>
      <w:proofErr w:type="gramEnd"/>
    </w:p>
    <w:p w:rsidR="000B13C9" w:rsidRPr="005E05D6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Формирование  плана осуществляется уполномоченным органом на основании предложений о проведении экспертизы, поступивших 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>:</w:t>
      </w:r>
    </w:p>
    <w:p w:rsidR="000B13C9" w:rsidRPr="005E05D6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-</w:t>
      </w:r>
      <w:r w:rsidR="005E05D6" w:rsidRPr="005E05D6">
        <w:rPr>
          <w:rFonts w:ascii="Times New Roman" w:hAnsi="Times New Roman" w:cs="Times New Roman"/>
          <w:sz w:val="26"/>
          <w:szCs w:val="26"/>
        </w:rPr>
        <w:t xml:space="preserve">   </w:t>
      </w:r>
      <w:r w:rsidRPr="005E05D6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Костромской области;</w:t>
      </w:r>
    </w:p>
    <w:p w:rsidR="000B13C9" w:rsidRPr="005E05D6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- </w:t>
      </w:r>
      <w:r w:rsidR="005E05D6">
        <w:rPr>
          <w:rFonts w:ascii="Times New Roman" w:hAnsi="Times New Roman" w:cs="Times New Roman"/>
          <w:sz w:val="26"/>
          <w:szCs w:val="26"/>
        </w:rPr>
        <w:t xml:space="preserve">  </w:t>
      </w:r>
      <w:r w:rsidRPr="005E05D6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>самоуправлении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 xml:space="preserve"> Галичского муниципального района Костромской области;</w:t>
      </w:r>
    </w:p>
    <w:p w:rsidR="00423B8F" w:rsidRPr="005E05D6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- структурных подразделений  администрации Галичского муниципального района Костромской области;</w:t>
      </w:r>
    </w:p>
    <w:p w:rsidR="00423B8F" w:rsidRPr="005E05D6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- </w:t>
      </w:r>
      <w:r w:rsidR="005E05D6" w:rsidRPr="005E05D6">
        <w:rPr>
          <w:rFonts w:ascii="Times New Roman" w:hAnsi="Times New Roman" w:cs="Times New Roman"/>
          <w:sz w:val="26"/>
          <w:szCs w:val="26"/>
        </w:rPr>
        <w:t xml:space="preserve"> </w:t>
      </w:r>
      <w:r w:rsidRPr="005E05D6">
        <w:rPr>
          <w:rFonts w:ascii="Times New Roman" w:hAnsi="Times New Roman" w:cs="Times New Roman"/>
          <w:sz w:val="26"/>
          <w:szCs w:val="26"/>
        </w:rPr>
        <w:t>уполномоченного  по защите прав предпринимателей в Костромской области;</w:t>
      </w:r>
    </w:p>
    <w:p w:rsidR="00423B8F" w:rsidRPr="005E05D6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- </w:t>
      </w:r>
      <w:r w:rsidR="005E05D6" w:rsidRPr="005E05D6">
        <w:rPr>
          <w:rFonts w:ascii="Times New Roman" w:hAnsi="Times New Roman" w:cs="Times New Roman"/>
          <w:sz w:val="26"/>
          <w:szCs w:val="26"/>
        </w:rPr>
        <w:t xml:space="preserve"> </w:t>
      </w:r>
      <w:r w:rsidRPr="005E05D6">
        <w:rPr>
          <w:rFonts w:ascii="Times New Roman" w:hAnsi="Times New Roman" w:cs="Times New Roman"/>
          <w:sz w:val="26"/>
          <w:szCs w:val="26"/>
        </w:rPr>
        <w:t>уполномоченного</w:t>
      </w:r>
      <w:r w:rsidR="001940AB" w:rsidRPr="005E05D6">
        <w:rPr>
          <w:rFonts w:ascii="Times New Roman" w:hAnsi="Times New Roman" w:cs="Times New Roman"/>
          <w:sz w:val="26"/>
          <w:szCs w:val="26"/>
        </w:rPr>
        <w:t xml:space="preserve"> по правам человека в Костромск</w:t>
      </w:r>
      <w:r w:rsidRPr="005E05D6">
        <w:rPr>
          <w:rFonts w:ascii="Times New Roman" w:hAnsi="Times New Roman" w:cs="Times New Roman"/>
          <w:sz w:val="26"/>
          <w:szCs w:val="26"/>
        </w:rPr>
        <w:t>ой области;</w:t>
      </w:r>
    </w:p>
    <w:p w:rsidR="000F3BBE" w:rsidRPr="005E05D6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-</w:t>
      </w:r>
      <w:r w:rsidR="001940AB" w:rsidRPr="005E05D6">
        <w:rPr>
          <w:rFonts w:ascii="Times New Roman" w:hAnsi="Times New Roman" w:cs="Times New Roman"/>
          <w:sz w:val="26"/>
          <w:szCs w:val="26"/>
        </w:rPr>
        <w:t xml:space="preserve"> некоммерческих организаций, выражающих интересы субъектов предпринимательской и инвестиционной деятельности.</w:t>
      </w:r>
    </w:p>
    <w:p w:rsidR="001940AB" w:rsidRPr="005E05D6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Экспертизе подлежат действующие нормативные правовые акты администрации Галичского муниципального района Костромской области, затрагивающие вопросы осуществления предпринимательской </w:t>
      </w:r>
      <w:r w:rsidR="005E05D6" w:rsidRPr="005E05D6">
        <w:rPr>
          <w:rFonts w:ascii="Times New Roman" w:hAnsi="Times New Roman" w:cs="Times New Roman"/>
          <w:sz w:val="26"/>
          <w:szCs w:val="26"/>
        </w:rPr>
        <w:t xml:space="preserve">и инвестиционной </w:t>
      </w:r>
      <w:r w:rsidR="005E05D6" w:rsidRPr="005E05D6">
        <w:rPr>
          <w:rFonts w:ascii="Times New Roman" w:hAnsi="Times New Roman" w:cs="Times New Roman"/>
          <w:sz w:val="26"/>
          <w:szCs w:val="26"/>
        </w:rPr>
        <w:lastRenderedPageBreak/>
        <w:t>деятельности (</w:t>
      </w:r>
      <w:r w:rsidRPr="005E05D6">
        <w:rPr>
          <w:rFonts w:ascii="Times New Roman" w:hAnsi="Times New Roman" w:cs="Times New Roman"/>
          <w:sz w:val="26"/>
          <w:szCs w:val="26"/>
        </w:rPr>
        <w:t>далее – муниципальные нормативные правовые акты, МНПА), устанавливающие новые или изменяющие  ранее предусмотренные муниципальными нормативными правовыми актами  обязанности для субъектов предпринимательской и инвестиционной деятельности и не проходившие процедуру оценки регулирующего воздействия.</w:t>
      </w:r>
    </w:p>
    <w:p w:rsidR="001940AB" w:rsidRPr="005E05D6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За исключением:</w:t>
      </w:r>
    </w:p>
    <w:p w:rsidR="001940AB" w:rsidRPr="005E05D6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Проектов МНПА Собрания  депутатов Галичского муниципального района Костромской области, устанавливающих, изменяющих, отменяющих местные налоги;</w:t>
      </w:r>
    </w:p>
    <w:p w:rsidR="001940AB" w:rsidRPr="005E05D6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Проектов МНПА Собрания  депутатов Галичского муниципального района Костромской области</w:t>
      </w:r>
      <w:r w:rsidR="00850268" w:rsidRPr="005E05D6">
        <w:rPr>
          <w:rFonts w:ascii="Times New Roman" w:hAnsi="Times New Roman" w:cs="Times New Roman"/>
          <w:sz w:val="26"/>
          <w:szCs w:val="26"/>
        </w:rPr>
        <w:t>, регулирующих бюджетные правоотношения;</w:t>
      </w:r>
    </w:p>
    <w:p w:rsidR="00850268" w:rsidRDefault="00850268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Проектов МНПА, содержащих сведения, составляющие государственную тайну.</w:t>
      </w:r>
    </w:p>
    <w:p w:rsidR="005E05D6" w:rsidRPr="005E05D6" w:rsidRDefault="005E05D6" w:rsidP="005E05D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Требования к предложениям о проведении экспертизы.</w:t>
      </w:r>
    </w:p>
    <w:p w:rsidR="00850268" w:rsidRPr="005E05D6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Предложение о проведении экспертизы подаётся в уполномоченный орган в письменной форме или в форме электронного документа. В предложении о проведении экспертизы должны быть указаны: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Наименование уполномоченного органа;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Наименование лица (органа), вносящего предложение о проведении экспертизы;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Адрес, по которому должен быть направлен ответ о рассмотрении предложения;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Сведения о МНПА, в отношении которого вносится предложение  о проведении экспертизы: вид, наименование, дата принятия (издания), регистрационный номер;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Положения МНПА, необоснованно затрудняющие осуществление предпринимательской деятельности;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Содержание условий (препятствий), затрудняющих осуществление предпринимательской и инвестиционной деятельности.</w:t>
      </w:r>
    </w:p>
    <w:p w:rsidR="00850268" w:rsidRPr="005E05D6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 xml:space="preserve">Наименование уполномоченного органа, </w:t>
      </w:r>
    </w:p>
    <w:p w:rsidR="00850268" w:rsidRPr="005E05D6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 xml:space="preserve">почтовый и электронный адрес, по которым можно направить предложение, </w:t>
      </w:r>
    </w:p>
    <w:p w:rsidR="00850268" w:rsidRPr="005E05D6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срок направления предложений</w:t>
      </w:r>
    </w:p>
    <w:p w:rsidR="00850268" w:rsidRPr="005E05D6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268" w:rsidRPr="005E05D6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Уполномоченный орган – отдел по экономике и охране труда администрации Галичского муниципального района Костромской области.</w:t>
      </w:r>
    </w:p>
    <w:p w:rsidR="00850268" w:rsidRPr="005E05D6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5E05D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05D6">
        <w:rPr>
          <w:rFonts w:ascii="Times New Roman" w:hAnsi="Times New Roman" w:cs="Times New Roman"/>
          <w:sz w:val="26"/>
          <w:szCs w:val="26"/>
        </w:rPr>
        <w:t>Почтовый адрес: 157201, Костромская область, г. Галич, пл. Революции, д.23,а,</w:t>
      </w:r>
      <w:r w:rsidR="005E05D6">
        <w:rPr>
          <w:rFonts w:ascii="Times New Roman" w:hAnsi="Times New Roman" w:cs="Times New Roman"/>
          <w:sz w:val="26"/>
          <w:szCs w:val="26"/>
        </w:rPr>
        <w:t xml:space="preserve"> </w:t>
      </w:r>
      <w:r w:rsidRPr="005E05D6">
        <w:rPr>
          <w:rFonts w:ascii="Times New Roman" w:hAnsi="Times New Roman" w:cs="Times New Roman"/>
          <w:sz w:val="26"/>
          <w:szCs w:val="26"/>
        </w:rPr>
        <w:t xml:space="preserve"> 2 этаж, кабинет 18.</w:t>
      </w:r>
      <w:proofErr w:type="gramEnd"/>
    </w:p>
    <w:p w:rsidR="00850268" w:rsidRPr="005E05D6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5" w:history="1">
        <w:r w:rsidRPr="005E05D6">
          <w:rPr>
            <w:rStyle w:val="a4"/>
            <w:rFonts w:ascii="Times New Roman" w:hAnsi="Times New Roman" w:cs="Times New Roman"/>
            <w:sz w:val="26"/>
            <w:szCs w:val="26"/>
            <w:shd w:val="clear" w:color="auto" w:fill="F7F7F7"/>
          </w:rPr>
          <w:t>ekonomika1@list.ru</w:t>
        </w:r>
      </w:hyperlink>
      <w:r w:rsidRPr="005E0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7F7F7"/>
        </w:rPr>
        <w:t xml:space="preserve"> или </w:t>
      </w:r>
      <w:hyperlink r:id="rId6" w:history="1">
        <w:r w:rsidRPr="005E05D6">
          <w:rPr>
            <w:rStyle w:val="a4"/>
            <w:rFonts w:ascii="Times New Roman" w:hAnsi="Times New Roman" w:cs="Times New Roman"/>
            <w:sz w:val="26"/>
            <w:szCs w:val="26"/>
          </w:rPr>
          <w:t>economika@gal-mr.ru</w:t>
        </w:r>
      </w:hyperlink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>Телефон: (494347)21028</w:t>
      </w:r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направления предложений: не позднее </w:t>
      </w:r>
      <w:r w:rsidR="00441DDF"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>06 ноября</w:t>
      </w: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5E05D6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A46" w:rsidRPr="005E05D6" w:rsidRDefault="00A54A46" w:rsidP="00A54A4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Порядок рассмотрения полученных предложений.</w:t>
      </w:r>
    </w:p>
    <w:p w:rsidR="00A54A46" w:rsidRPr="005E05D6" w:rsidRDefault="00A54A46" w:rsidP="00A54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A46" w:rsidRPr="005E05D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Поступившее предложение о проведении экспертизы подлежит обязательной регистрации в течени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 xml:space="preserve">  трех рабочих дней со дня поступления в уполномоченный орган.</w:t>
      </w:r>
    </w:p>
    <w:p w:rsidR="00A54A46" w:rsidRPr="005E05D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Уполномоченный орган готовит ответ о рассмотрении предложения и включении МНПА в проект Плана или об отказе в его включении с указанием причин отказа и направляет его адресату в течени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 xml:space="preserve"> 10 рабочих дней с момента получения предложения. </w:t>
      </w:r>
    </w:p>
    <w:sectPr w:rsidR="00A54A46" w:rsidRPr="005E05D6" w:rsidSect="002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C40"/>
    <w:multiLevelType w:val="hybridMultilevel"/>
    <w:tmpl w:val="4B8EF45A"/>
    <w:lvl w:ilvl="0" w:tplc="6526CC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492560E"/>
    <w:multiLevelType w:val="hybridMultilevel"/>
    <w:tmpl w:val="317CAFCA"/>
    <w:lvl w:ilvl="0" w:tplc="868A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37C8C"/>
    <w:multiLevelType w:val="hybridMultilevel"/>
    <w:tmpl w:val="16D2C28E"/>
    <w:lvl w:ilvl="0" w:tplc="81F88D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BE"/>
    <w:rsid w:val="000709BA"/>
    <w:rsid w:val="000B13C9"/>
    <w:rsid w:val="000F3BBE"/>
    <w:rsid w:val="001940AB"/>
    <w:rsid w:val="002B2125"/>
    <w:rsid w:val="00400825"/>
    <w:rsid w:val="00423B8F"/>
    <w:rsid w:val="00441DDF"/>
    <w:rsid w:val="005E05D6"/>
    <w:rsid w:val="006E0B4B"/>
    <w:rsid w:val="0074252E"/>
    <w:rsid w:val="007E1A19"/>
    <w:rsid w:val="00850268"/>
    <w:rsid w:val="00A54A46"/>
    <w:rsid w:val="00CC5312"/>
    <w:rsid w:val="00E17514"/>
    <w:rsid w:val="00E22079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3</cp:revision>
  <dcterms:created xsi:type="dcterms:W3CDTF">2020-09-16T10:43:00Z</dcterms:created>
  <dcterms:modified xsi:type="dcterms:W3CDTF">2020-09-16T10:50:00Z</dcterms:modified>
</cp:coreProperties>
</file>