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E9" w:rsidRDefault="00E32DE9" w:rsidP="00E32DE9">
      <w:pPr>
        <w:pStyle w:val="90"/>
        <w:shd w:val="clear" w:color="auto" w:fill="auto"/>
      </w:pPr>
      <w:r>
        <w:rPr>
          <w:color w:val="000000"/>
          <w:lang w:eastAsia="ru-RU" w:bidi="ru-RU"/>
        </w:rPr>
        <w:t>На сети железных дорог России эксплуатируется свыше 11 тысяч железнодорожных переездов.</w:t>
      </w:r>
    </w:p>
    <w:p w:rsidR="00E32DE9" w:rsidRDefault="00E32DE9" w:rsidP="00E32DE9">
      <w:pPr>
        <w:pStyle w:val="90"/>
        <w:shd w:val="clear" w:color="auto" w:fill="auto"/>
      </w:pPr>
      <w:r>
        <w:rPr>
          <w:color w:val="000000"/>
          <w:lang w:eastAsia="ru-RU" w:bidi="ru-RU"/>
        </w:rPr>
        <w:t>Железнодорожный переезд является одним из самых сложных и опасных участков дороги, требующих сосредоточения внимания и строгого соблюдения правил дорожного движения.</w:t>
      </w:r>
    </w:p>
    <w:p w:rsidR="00E32DE9" w:rsidRDefault="00E32DE9" w:rsidP="00E32DE9">
      <w:pPr>
        <w:pStyle w:val="90"/>
        <w:shd w:val="clear" w:color="auto" w:fill="auto"/>
      </w:pPr>
      <w:r>
        <w:rPr>
          <w:color w:val="000000"/>
          <w:lang w:eastAsia="ru-RU" w:bidi="ru-RU"/>
        </w:rPr>
        <w:t>Основными причинами дорожно-транспортных происшествий на железнодорожном переезде являются</w:t>
      </w:r>
      <w:r>
        <w:rPr>
          <w:rStyle w:val="94pt"/>
          <w:b w:val="0"/>
          <w:bCs w:val="0"/>
          <w:i w:val="0"/>
          <w:iCs w:val="0"/>
        </w:rPr>
        <w:t xml:space="preserve"> — </w:t>
      </w:r>
      <w:r>
        <w:rPr>
          <w:color w:val="000000"/>
          <w:lang w:eastAsia="ru-RU" w:bidi="ru-RU"/>
        </w:rPr>
        <w:t>проезд водителем автотранспортного средства на запрещающий сигнал переездного светофора или при закрытых шлагбаумах.</w:t>
      </w:r>
    </w:p>
    <w:p w:rsidR="00E32DE9" w:rsidRDefault="00E32DE9" w:rsidP="00E32DE9">
      <w:pPr>
        <w:pStyle w:val="90"/>
        <w:shd w:val="clear" w:color="auto" w:fill="auto"/>
      </w:pPr>
      <w:r>
        <w:rPr>
          <w:color w:val="000000"/>
          <w:lang w:eastAsia="ru-RU" w:bidi="ru-RU"/>
        </w:rPr>
        <w:t xml:space="preserve">Ивановская дистанция инфраструктуры в связи с ростом </w:t>
      </w:r>
      <w:proofErr w:type="spellStart"/>
      <w:r>
        <w:rPr>
          <w:color w:val="000000"/>
          <w:lang w:eastAsia="ru-RU" w:bidi="ru-RU"/>
        </w:rPr>
        <w:t>дорожн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транспортных происшествий на железнодорожных переездах сети дорог ОАО «РЖД», в целях обеспечения безопасности и сохранения жизни участников дорожного движения, пешеходов, пассажиров и работников железнодорожного транспорта, личной безопасности, призывает владельцев автотранспортных средств неукоснительно соблюдать Правила дорожного движения Российской Федерации.</w:t>
      </w:r>
    </w:p>
    <w:p w:rsidR="00E32DE9" w:rsidRDefault="00E32DE9" w:rsidP="00E32DE9">
      <w:pPr>
        <w:pStyle w:val="90"/>
        <w:shd w:val="clear" w:color="auto" w:fill="auto"/>
        <w:sectPr w:rsidR="00E32DE9">
          <w:pgSz w:w="8400" w:h="11900"/>
          <w:pgMar w:top="1040" w:right="538" w:bottom="1072" w:left="141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Помните, что сэкономив минуты, вы рискуете своей жизнью, жизнями окружающих вас людей и можете сделать несчастными сотни людей.</w:t>
      </w:r>
    </w:p>
    <w:p w:rsidR="006A6F0E" w:rsidRDefault="006A6F0E" w:rsidP="00E32DE9"/>
    <w:sectPr w:rsidR="006A6F0E" w:rsidSect="0087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E9"/>
    <w:rsid w:val="006A6F0E"/>
    <w:rsid w:val="008712A5"/>
    <w:rsid w:val="00C35CA5"/>
    <w:rsid w:val="00E3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E32DE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4pt">
    <w:name w:val="Основной текст (9) + 4 pt;Не полужирный;Не курсив"/>
    <w:basedOn w:val="9"/>
    <w:rsid w:val="00E32DE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E32DE9"/>
    <w:pPr>
      <w:widowControl w:val="0"/>
      <w:shd w:val="clear" w:color="auto" w:fill="FFFFFF"/>
      <w:spacing w:after="0" w:line="235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2020-10-06T08:05:00Z</dcterms:created>
  <dcterms:modified xsi:type="dcterms:W3CDTF">2020-10-06T08:05:00Z</dcterms:modified>
</cp:coreProperties>
</file>