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BE" w:rsidRPr="00732FBE" w:rsidRDefault="00732FBE" w:rsidP="00732FBE">
      <w:pPr>
        <w:widowControl w:val="0"/>
        <w:suppressAutoHyphens w:val="0"/>
        <w:autoSpaceDE w:val="0"/>
        <w:jc w:val="center"/>
        <w:rPr>
          <w:rFonts w:eastAsia="Calibri"/>
          <w:b/>
          <w:sz w:val="28"/>
          <w:szCs w:val="28"/>
        </w:rPr>
      </w:pPr>
      <w:r w:rsidRPr="00732FBE">
        <w:rPr>
          <w:rFonts w:eastAsia="Calibri"/>
          <w:b/>
          <w:sz w:val="28"/>
          <w:szCs w:val="28"/>
        </w:rPr>
        <w:t>Форма контрольного листа определения необходимости</w:t>
      </w:r>
    </w:p>
    <w:p w:rsidR="00732FBE" w:rsidRPr="00732FBE" w:rsidRDefault="00732FBE" w:rsidP="00732FBE">
      <w:pPr>
        <w:widowControl w:val="0"/>
        <w:suppressAutoHyphens w:val="0"/>
        <w:autoSpaceDE w:val="0"/>
        <w:jc w:val="center"/>
        <w:rPr>
          <w:rFonts w:eastAsia="Calibri"/>
          <w:b/>
          <w:sz w:val="28"/>
          <w:szCs w:val="28"/>
        </w:rPr>
      </w:pPr>
      <w:r w:rsidRPr="00732FBE">
        <w:rPr>
          <w:rFonts w:eastAsia="Calibri"/>
          <w:b/>
          <w:sz w:val="28"/>
          <w:szCs w:val="28"/>
        </w:rPr>
        <w:t>проведения оценки регулирующего воздействия проекта</w:t>
      </w:r>
    </w:p>
    <w:p w:rsidR="00732FBE" w:rsidRDefault="00732FBE" w:rsidP="00732FBE">
      <w:pPr>
        <w:widowControl w:val="0"/>
        <w:suppressAutoHyphens w:val="0"/>
        <w:autoSpaceDE w:val="0"/>
        <w:jc w:val="center"/>
        <w:rPr>
          <w:rFonts w:eastAsia="Calibri"/>
          <w:b/>
          <w:sz w:val="28"/>
          <w:szCs w:val="28"/>
        </w:rPr>
      </w:pPr>
      <w:r w:rsidRPr="00732FBE">
        <w:rPr>
          <w:rFonts w:eastAsia="Calibri"/>
          <w:b/>
          <w:sz w:val="28"/>
          <w:szCs w:val="28"/>
        </w:rPr>
        <w:t>муниципального нормативного правового акта</w:t>
      </w:r>
    </w:p>
    <w:p w:rsidR="002D7542" w:rsidRDefault="002D7542" w:rsidP="002D7542">
      <w:pPr>
        <w:shd w:val="clear" w:color="auto" w:fill="FFFFFF"/>
        <w:jc w:val="center"/>
        <w:rPr>
          <w:rFonts w:eastAsia="Calibri"/>
          <w:sz w:val="28"/>
          <w:szCs w:val="28"/>
        </w:rPr>
      </w:pPr>
      <w:r w:rsidRPr="002D7542">
        <w:rPr>
          <w:rFonts w:eastAsia="Calibri"/>
          <w:sz w:val="28"/>
          <w:szCs w:val="28"/>
        </w:rPr>
        <w:t>Проект постановления администрации Галичского муниципального района Костромской области «</w:t>
      </w:r>
      <w:r w:rsidRPr="002D7542">
        <w:rPr>
          <w:color w:val="110C00"/>
          <w:sz w:val="28"/>
          <w:szCs w:val="28"/>
        </w:rPr>
        <w:t>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w:t>
      </w:r>
      <w:r>
        <w:rPr>
          <w:color w:val="110C00"/>
          <w:sz w:val="28"/>
          <w:szCs w:val="28"/>
        </w:rPr>
        <w:t xml:space="preserve"> </w:t>
      </w:r>
      <w:r w:rsidRPr="002D7542">
        <w:rPr>
          <w:color w:val="110C00"/>
          <w:sz w:val="28"/>
          <w:szCs w:val="28"/>
        </w:rPr>
        <w:t>Галичского муниципального района Костромской области</w:t>
      </w:r>
      <w:r>
        <w:rPr>
          <w:rFonts w:eastAsia="Calibri"/>
          <w:sz w:val="28"/>
          <w:szCs w:val="28"/>
        </w:rPr>
        <w:t>»</w:t>
      </w:r>
    </w:p>
    <w:p w:rsidR="00732FBE" w:rsidRPr="00732FBE" w:rsidRDefault="00732FBE" w:rsidP="002D7542">
      <w:pPr>
        <w:shd w:val="clear" w:color="auto" w:fill="FFFFFF"/>
        <w:jc w:val="center"/>
        <w:rPr>
          <w:rFonts w:eastAsia="Calibri"/>
          <w:sz w:val="28"/>
          <w:szCs w:val="28"/>
        </w:rPr>
      </w:pPr>
      <w:r w:rsidRPr="00732FBE">
        <w:rPr>
          <w:rFonts w:eastAsia="Calibri"/>
          <w:sz w:val="28"/>
          <w:szCs w:val="28"/>
        </w:rPr>
        <w:t>____________________________________________________</w:t>
      </w:r>
    </w:p>
    <w:p w:rsidR="00732FBE" w:rsidRPr="00732FBE" w:rsidRDefault="00732FBE" w:rsidP="002D7542">
      <w:pPr>
        <w:widowControl w:val="0"/>
        <w:suppressAutoHyphens w:val="0"/>
        <w:autoSpaceDE w:val="0"/>
        <w:jc w:val="center"/>
        <w:rPr>
          <w:rFonts w:eastAsia="Calibri"/>
          <w:sz w:val="28"/>
          <w:szCs w:val="28"/>
        </w:rPr>
      </w:pPr>
      <w:r w:rsidRPr="00732FBE">
        <w:rPr>
          <w:rFonts w:eastAsia="Calibri"/>
          <w:sz w:val="28"/>
          <w:szCs w:val="28"/>
        </w:rPr>
        <w:t>(наименование вида акта и его название)</w:t>
      </w:r>
    </w:p>
    <w:tbl>
      <w:tblPr>
        <w:tblW w:w="9297" w:type="dxa"/>
        <w:tblInd w:w="-5" w:type="dxa"/>
        <w:tblLayout w:type="fixed"/>
        <w:tblLook w:val="0000"/>
      </w:tblPr>
      <w:tblGrid>
        <w:gridCol w:w="594"/>
        <w:gridCol w:w="7452"/>
        <w:gridCol w:w="1251"/>
      </w:tblGrid>
      <w:tr w:rsidR="00732FBE" w:rsidRPr="00732FBE" w:rsidTr="00E35EAC">
        <w:tc>
          <w:tcPr>
            <w:tcW w:w="594"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 xml:space="preserve">№ </w:t>
            </w:r>
            <w:proofErr w:type="spellStart"/>
            <w:proofErr w:type="gramStart"/>
            <w:r w:rsidRPr="00732FBE">
              <w:rPr>
                <w:rFonts w:eastAsia="Calibri"/>
                <w:sz w:val="28"/>
                <w:szCs w:val="28"/>
              </w:rPr>
              <w:t>п</w:t>
            </w:r>
            <w:proofErr w:type="spellEnd"/>
            <w:proofErr w:type="gramEnd"/>
            <w:r w:rsidRPr="00732FBE">
              <w:rPr>
                <w:rFonts w:eastAsia="Calibri"/>
                <w:sz w:val="28"/>
                <w:szCs w:val="28"/>
              </w:rPr>
              <w:t>/</w:t>
            </w:r>
            <w:proofErr w:type="spellStart"/>
            <w:r w:rsidRPr="00732FBE">
              <w:rPr>
                <w:rFonts w:eastAsia="Calibri"/>
                <w:sz w:val="28"/>
                <w:szCs w:val="28"/>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Предполагает ли проект нормативного правового акта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Да/нет</w:t>
            </w:r>
          </w:p>
        </w:tc>
      </w:tr>
      <w:tr w:rsidR="00732FBE" w:rsidRPr="00732FBE" w:rsidTr="00E35EAC">
        <w:tc>
          <w:tcPr>
            <w:tcW w:w="594"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both"/>
              <w:rPr>
                <w:rFonts w:eastAsia="Calibri"/>
                <w:sz w:val="28"/>
                <w:szCs w:val="28"/>
              </w:rPr>
            </w:pPr>
            <w:r w:rsidRPr="00732FBE">
              <w:rPr>
                <w:rFonts w:eastAsia="Calibri"/>
                <w:sz w:val="28"/>
                <w:szCs w:val="28"/>
              </w:rPr>
              <w:t>1</w:t>
            </w:r>
          </w:p>
        </w:tc>
        <w:tc>
          <w:tcPr>
            <w:tcW w:w="7452"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both"/>
              <w:rPr>
                <w:rFonts w:eastAsia="Calibri"/>
                <w:sz w:val="28"/>
                <w:szCs w:val="28"/>
              </w:rPr>
            </w:pPr>
            <w:r w:rsidRPr="00732FBE">
              <w:rPr>
                <w:rFonts w:eastAsia="Calibri"/>
                <w:sz w:val="28"/>
                <w:szCs w:val="28"/>
              </w:rPr>
              <w:t>установление  новых  или  изменение  ранее  предусмотренных обязанностей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732FBE" w:rsidRPr="00732FBE" w:rsidRDefault="002D7542" w:rsidP="00E35EAC">
            <w:pPr>
              <w:widowControl w:val="0"/>
              <w:suppressAutoHyphens w:val="0"/>
              <w:autoSpaceDE w:val="0"/>
              <w:snapToGrid w:val="0"/>
              <w:jc w:val="both"/>
              <w:rPr>
                <w:rFonts w:eastAsia="Calibri"/>
                <w:sz w:val="28"/>
                <w:szCs w:val="28"/>
              </w:rPr>
            </w:pPr>
            <w:r>
              <w:rPr>
                <w:rFonts w:eastAsia="Calibri"/>
                <w:sz w:val="28"/>
                <w:szCs w:val="28"/>
              </w:rPr>
              <w:t>да</w:t>
            </w:r>
          </w:p>
        </w:tc>
      </w:tr>
      <w:tr w:rsidR="00732FBE" w:rsidRPr="00732FBE" w:rsidTr="00E35EAC">
        <w:tc>
          <w:tcPr>
            <w:tcW w:w="594"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both"/>
              <w:rPr>
                <w:rFonts w:eastAsia="Calibri"/>
                <w:sz w:val="28"/>
                <w:szCs w:val="28"/>
              </w:rPr>
            </w:pPr>
            <w:r w:rsidRPr="00732FBE">
              <w:rPr>
                <w:rFonts w:eastAsia="Calibri"/>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both"/>
              <w:rPr>
                <w:rFonts w:eastAsia="Calibri"/>
                <w:sz w:val="28"/>
                <w:szCs w:val="28"/>
              </w:rPr>
            </w:pPr>
            <w:proofErr w:type="gramStart"/>
            <w:r w:rsidRPr="00732FBE">
              <w:rPr>
                <w:rFonts w:eastAsia="Calibri"/>
                <w:sz w:val="28"/>
                <w:szCs w:val="28"/>
              </w:rPr>
              <w:t>установление  новых  или  изменение  ранее  предусмотренных обязанностей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w:t>
            </w:r>
            <w:proofErr w:type="gramEnd"/>
            <w:r w:rsidRPr="00732FBE">
              <w:rPr>
                <w:rFonts w:eastAsia="Calibri"/>
                <w:sz w:val="28"/>
                <w:szCs w:val="28"/>
              </w:rPr>
              <w:t xml:space="preserve">  получения  прибыли  и  (или) достижения иного полезного эффекта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732FBE" w:rsidRPr="00732FBE" w:rsidRDefault="002D7542" w:rsidP="00E35EAC">
            <w:pPr>
              <w:widowControl w:val="0"/>
              <w:suppressAutoHyphens w:val="0"/>
              <w:autoSpaceDE w:val="0"/>
              <w:snapToGrid w:val="0"/>
              <w:jc w:val="both"/>
              <w:rPr>
                <w:rFonts w:eastAsia="Calibri"/>
                <w:sz w:val="28"/>
                <w:szCs w:val="28"/>
              </w:rPr>
            </w:pPr>
            <w:r>
              <w:rPr>
                <w:rFonts w:eastAsia="Calibri"/>
                <w:sz w:val="28"/>
                <w:szCs w:val="28"/>
              </w:rPr>
              <w:t>нет</w:t>
            </w:r>
          </w:p>
        </w:tc>
      </w:tr>
    </w:tbl>
    <w:p w:rsidR="00732FBE" w:rsidRPr="00732FBE" w:rsidRDefault="00732FBE" w:rsidP="00732FBE">
      <w:pPr>
        <w:widowControl w:val="0"/>
        <w:suppressAutoHyphens w:val="0"/>
        <w:autoSpaceDE w:val="0"/>
        <w:jc w:val="both"/>
        <w:rPr>
          <w:rFonts w:eastAsia="Calibri"/>
          <w:sz w:val="28"/>
          <w:szCs w:val="28"/>
        </w:rPr>
      </w:pPr>
      <w:r w:rsidRPr="00732FBE">
        <w:rPr>
          <w:rFonts w:eastAsia="Calibri"/>
          <w:sz w:val="28"/>
          <w:szCs w:val="28"/>
        </w:rPr>
        <w:t>Требуется проведение оценки регулирующего воздействия проекта муниципального нормативного правового акта</w:t>
      </w:r>
    </w:p>
    <w:tbl>
      <w:tblPr>
        <w:tblW w:w="9297" w:type="dxa"/>
        <w:tblInd w:w="-5" w:type="dxa"/>
        <w:tblLayout w:type="fixed"/>
        <w:tblLook w:val="0000"/>
      </w:tblPr>
      <w:tblGrid>
        <w:gridCol w:w="8046"/>
        <w:gridCol w:w="1251"/>
      </w:tblGrid>
      <w:tr w:rsidR="00732FBE" w:rsidRPr="00732FBE" w:rsidTr="00E35EAC">
        <w:tc>
          <w:tcPr>
            <w:tcW w:w="8046" w:type="dxa"/>
            <w:tcBorders>
              <w:top w:val="single" w:sz="4" w:space="0" w:color="000000"/>
              <w:left w:val="single" w:sz="4" w:space="0" w:color="000000"/>
              <w:bottom w:val="single" w:sz="4" w:space="0" w:color="000000"/>
            </w:tcBorders>
            <w:shd w:val="clear" w:color="auto" w:fill="auto"/>
          </w:tcPr>
          <w:p w:rsidR="00732FBE" w:rsidRPr="00732FBE" w:rsidRDefault="00732FBE" w:rsidP="00E35EAC">
            <w:pPr>
              <w:widowControl w:val="0"/>
              <w:suppressAutoHyphens w:val="0"/>
              <w:autoSpaceDE w:val="0"/>
              <w:jc w:val="both"/>
              <w:rPr>
                <w:rFonts w:eastAsia="Calibri"/>
                <w:sz w:val="28"/>
                <w:szCs w:val="28"/>
              </w:rPr>
            </w:pPr>
            <w:r w:rsidRPr="00732FBE">
              <w:rPr>
                <w:rFonts w:eastAsia="Calibri"/>
                <w:sz w:val="28"/>
                <w:szCs w:val="28"/>
              </w:rPr>
              <w:t>Определение степени регулирующего воздействия  проекта НПА (высокая, средняя, низкая)</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732FBE" w:rsidRPr="00732FBE" w:rsidRDefault="002D7542" w:rsidP="00E35EAC">
            <w:pPr>
              <w:widowControl w:val="0"/>
              <w:suppressAutoHyphens w:val="0"/>
              <w:autoSpaceDE w:val="0"/>
              <w:snapToGrid w:val="0"/>
              <w:jc w:val="both"/>
              <w:rPr>
                <w:rFonts w:eastAsia="Calibri"/>
                <w:sz w:val="28"/>
                <w:szCs w:val="28"/>
              </w:rPr>
            </w:pPr>
            <w:r>
              <w:rPr>
                <w:rFonts w:eastAsia="Calibri"/>
                <w:sz w:val="28"/>
                <w:szCs w:val="28"/>
              </w:rPr>
              <w:t>высокая</w:t>
            </w:r>
          </w:p>
        </w:tc>
      </w:tr>
    </w:tbl>
    <w:p w:rsidR="00732FBE" w:rsidRPr="00732FBE" w:rsidRDefault="00732FBE" w:rsidP="00732FBE">
      <w:pPr>
        <w:widowControl w:val="0"/>
        <w:suppressAutoHyphens w:val="0"/>
        <w:autoSpaceDE w:val="0"/>
        <w:jc w:val="center"/>
        <w:rPr>
          <w:rFonts w:eastAsia="Calibri"/>
          <w:sz w:val="28"/>
          <w:szCs w:val="28"/>
        </w:rPr>
      </w:pPr>
      <w:r w:rsidRPr="00732FBE">
        <w:rPr>
          <w:rFonts w:eastAsia="Calibri"/>
          <w:sz w:val="28"/>
          <w:szCs w:val="28"/>
        </w:rPr>
        <w:t>да/нет</w:t>
      </w:r>
    </w:p>
    <w:p w:rsidR="00732FBE" w:rsidRPr="00732FBE" w:rsidRDefault="00732FBE" w:rsidP="00732FBE">
      <w:pPr>
        <w:widowControl w:val="0"/>
        <w:suppressAutoHyphens w:val="0"/>
        <w:autoSpaceDE w:val="0"/>
        <w:jc w:val="center"/>
        <w:rPr>
          <w:rFonts w:eastAsia="Calibri"/>
          <w:sz w:val="28"/>
          <w:szCs w:val="28"/>
        </w:rPr>
      </w:pPr>
      <w:r w:rsidRPr="00732FBE">
        <w:rPr>
          <w:rFonts w:eastAsia="Calibri"/>
          <w:sz w:val="28"/>
          <w:szCs w:val="28"/>
        </w:rPr>
        <w:t>___________________________________</w:t>
      </w:r>
    </w:p>
    <w:p w:rsidR="00732FBE" w:rsidRPr="00732FBE" w:rsidRDefault="00732FBE" w:rsidP="00732FBE">
      <w:pPr>
        <w:widowControl w:val="0"/>
        <w:suppressAutoHyphens w:val="0"/>
        <w:autoSpaceDE w:val="0"/>
        <w:jc w:val="center"/>
        <w:rPr>
          <w:rFonts w:eastAsia="Calibri"/>
          <w:sz w:val="28"/>
          <w:szCs w:val="28"/>
        </w:rPr>
      </w:pPr>
      <w:r w:rsidRPr="00732FBE">
        <w:rPr>
          <w:rFonts w:eastAsia="Calibri"/>
          <w:sz w:val="28"/>
          <w:szCs w:val="28"/>
        </w:rPr>
        <w:t>(ненужное зачеркнуть)</w:t>
      </w:r>
    </w:p>
    <w:tbl>
      <w:tblPr>
        <w:tblW w:w="0" w:type="auto"/>
        <w:tblLayout w:type="fixed"/>
        <w:tblLook w:val="0000"/>
      </w:tblPr>
      <w:tblGrid>
        <w:gridCol w:w="4876"/>
        <w:gridCol w:w="4877"/>
      </w:tblGrid>
      <w:tr w:rsidR="00732FBE" w:rsidRPr="00732FBE" w:rsidTr="00E35EAC">
        <w:trPr>
          <w:trHeight w:val="335"/>
        </w:trPr>
        <w:tc>
          <w:tcPr>
            <w:tcW w:w="4876" w:type="dxa"/>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___________________________</w:t>
            </w:r>
          </w:p>
        </w:tc>
        <w:tc>
          <w:tcPr>
            <w:tcW w:w="4877" w:type="dxa"/>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____________________________</w:t>
            </w:r>
          </w:p>
        </w:tc>
      </w:tr>
      <w:tr w:rsidR="00732FBE" w:rsidRPr="00732FBE" w:rsidTr="00E35EAC">
        <w:trPr>
          <w:trHeight w:val="686"/>
        </w:trPr>
        <w:tc>
          <w:tcPr>
            <w:tcW w:w="4876" w:type="dxa"/>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(Ф.И.О. руководителя разработчика)</w:t>
            </w:r>
          </w:p>
        </w:tc>
        <w:tc>
          <w:tcPr>
            <w:tcW w:w="4877" w:type="dxa"/>
            <w:shd w:val="clear" w:color="auto" w:fill="auto"/>
          </w:tcPr>
          <w:p w:rsidR="00732FBE" w:rsidRPr="00732FBE" w:rsidRDefault="00732FBE" w:rsidP="00E35EAC">
            <w:pPr>
              <w:widowControl w:val="0"/>
              <w:suppressAutoHyphens w:val="0"/>
              <w:autoSpaceDE w:val="0"/>
              <w:jc w:val="center"/>
              <w:rPr>
                <w:rFonts w:eastAsia="Calibri"/>
                <w:sz w:val="28"/>
                <w:szCs w:val="28"/>
              </w:rPr>
            </w:pPr>
            <w:r w:rsidRPr="00732FBE">
              <w:rPr>
                <w:rFonts w:eastAsia="Calibri"/>
                <w:sz w:val="28"/>
                <w:szCs w:val="28"/>
              </w:rPr>
              <w:t>(Подпись руководителя разработчика)</w:t>
            </w:r>
          </w:p>
        </w:tc>
      </w:tr>
    </w:tbl>
    <w:p w:rsidR="00732FBE" w:rsidRPr="00732FBE" w:rsidRDefault="00732FBE" w:rsidP="00732FBE">
      <w:pPr>
        <w:widowControl w:val="0"/>
        <w:suppressAutoHyphens w:val="0"/>
        <w:autoSpaceDE w:val="0"/>
        <w:jc w:val="both"/>
        <w:rPr>
          <w:rFonts w:eastAsia="Calibri"/>
          <w:sz w:val="28"/>
          <w:szCs w:val="28"/>
        </w:rPr>
      </w:pPr>
      <w:r w:rsidRPr="00732FBE">
        <w:rPr>
          <w:rFonts w:eastAsia="Calibri"/>
          <w:sz w:val="28"/>
          <w:szCs w:val="28"/>
        </w:rPr>
        <w:t>Дата _____________________</w:t>
      </w:r>
    </w:p>
    <w:p w:rsidR="00732FBE" w:rsidRPr="00732FBE" w:rsidRDefault="00732FBE" w:rsidP="00732FBE">
      <w:pPr>
        <w:shd w:val="clear" w:color="auto" w:fill="FFFFFF"/>
        <w:jc w:val="both"/>
        <w:textAlignment w:val="baseline"/>
        <w:rPr>
          <w:color w:val="FF0000"/>
          <w:sz w:val="28"/>
          <w:szCs w:val="28"/>
        </w:rPr>
      </w:pPr>
    </w:p>
    <w:p w:rsidR="00732FBE" w:rsidRPr="00732FBE" w:rsidRDefault="00732FBE" w:rsidP="00732FBE">
      <w:pPr>
        <w:suppressAutoHyphens w:val="0"/>
        <w:jc w:val="center"/>
        <w:rPr>
          <w:b/>
          <w:color w:val="000000"/>
          <w:sz w:val="28"/>
          <w:szCs w:val="28"/>
          <w:lang w:eastAsia="ru-RU"/>
        </w:rPr>
      </w:pPr>
      <w:r w:rsidRPr="00732FBE">
        <w:rPr>
          <w:b/>
          <w:color w:val="000000"/>
          <w:sz w:val="28"/>
          <w:szCs w:val="28"/>
          <w:lang w:eastAsia="ru-RU"/>
        </w:rPr>
        <w:t>СВОДНЫЙ ОТЧЕТ</w:t>
      </w:r>
      <w:r w:rsidRPr="00732FBE">
        <w:rPr>
          <w:b/>
          <w:color w:val="000000"/>
          <w:sz w:val="28"/>
          <w:szCs w:val="28"/>
          <w:lang w:eastAsia="ru-RU"/>
        </w:rPr>
        <w:br/>
        <w:t>о проведении оценки регулирующего воздействия проекта муниципального нормативного правового акта</w:t>
      </w:r>
    </w:p>
    <w:p w:rsidR="00732FBE" w:rsidRPr="00732FBE" w:rsidRDefault="00732FBE" w:rsidP="00732FBE">
      <w:pPr>
        <w:suppressAutoHyphens w:val="0"/>
        <w:jc w:val="center"/>
        <w:rPr>
          <w:b/>
          <w:color w:val="000000"/>
          <w:sz w:val="28"/>
          <w:szCs w:val="28"/>
          <w:lang w:eastAsia="ru-RU"/>
        </w:rPr>
      </w:pPr>
    </w:p>
    <w:p w:rsidR="002D7542" w:rsidRDefault="00732FBE" w:rsidP="002D7542">
      <w:pPr>
        <w:shd w:val="clear" w:color="auto" w:fill="FFFFFF"/>
        <w:rPr>
          <w:rFonts w:eastAsia="Calibri"/>
          <w:sz w:val="28"/>
          <w:szCs w:val="28"/>
        </w:rPr>
      </w:pPr>
      <w:r w:rsidRPr="00732FBE">
        <w:rPr>
          <w:color w:val="000000"/>
          <w:sz w:val="28"/>
          <w:szCs w:val="28"/>
          <w:lang w:eastAsia="ru-RU"/>
        </w:rPr>
        <w:t>1.Общая информация</w:t>
      </w:r>
      <w:r w:rsidRPr="00732FBE">
        <w:rPr>
          <w:color w:val="000000"/>
          <w:sz w:val="28"/>
          <w:szCs w:val="28"/>
          <w:lang w:eastAsia="ru-RU"/>
        </w:rPr>
        <w:br/>
        <w:t>1.1. Регулирующий орган:</w:t>
      </w:r>
      <w:r w:rsidR="002D7542">
        <w:rPr>
          <w:color w:val="000000"/>
          <w:sz w:val="28"/>
          <w:szCs w:val="28"/>
          <w:lang w:eastAsia="ru-RU"/>
        </w:rPr>
        <w:t xml:space="preserve"> отдел по экономике и охране  труда администрации Галичского муниципального района Костромской области</w:t>
      </w:r>
      <w:r w:rsidRPr="00732FBE">
        <w:rPr>
          <w:color w:val="000000"/>
          <w:sz w:val="28"/>
          <w:szCs w:val="28"/>
          <w:lang w:eastAsia="ru-RU"/>
        </w:rPr>
        <w:br/>
        <w:t>________________________________________________________________</w:t>
      </w:r>
      <w:r w:rsidRPr="00732FBE">
        <w:rPr>
          <w:color w:val="000000"/>
          <w:sz w:val="28"/>
          <w:szCs w:val="28"/>
          <w:lang w:eastAsia="ru-RU"/>
        </w:rPr>
        <w:br/>
        <w:t>                          полное и краткое наименования</w:t>
      </w:r>
      <w:r w:rsidRPr="00732FBE">
        <w:rPr>
          <w:color w:val="000000"/>
          <w:sz w:val="28"/>
          <w:szCs w:val="28"/>
          <w:lang w:eastAsia="ru-RU"/>
        </w:rPr>
        <w:br/>
        <w:t>1.2. Вид и наименование проекта муниципального нормативного правового акта:</w:t>
      </w:r>
      <w:r w:rsidR="002D7542" w:rsidRPr="002D7542">
        <w:rPr>
          <w:rFonts w:eastAsia="Calibri"/>
          <w:sz w:val="28"/>
          <w:szCs w:val="28"/>
        </w:rPr>
        <w:t xml:space="preserve"> Проект постановления администрации Галичского муниципального района Костромской области «</w:t>
      </w:r>
      <w:r w:rsidR="002D7542" w:rsidRPr="002D7542">
        <w:rPr>
          <w:color w:val="110C00"/>
          <w:sz w:val="28"/>
          <w:szCs w:val="28"/>
        </w:rPr>
        <w:t>Об определении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w:t>
      </w:r>
      <w:r w:rsidR="002D7542">
        <w:rPr>
          <w:color w:val="110C00"/>
          <w:sz w:val="28"/>
          <w:szCs w:val="28"/>
        </w:rPr>
        <w:t xml:space="preserve"> </w:t>
      </w:r>
      <w:r w:rsidR="002D7542" w:rsidRPr="002D7542">
        <w:rPr>
          <w:color w:val="110C00"/>
          <w:sz w:val="28"/>
          <w:szCs w:val="28"/>
        </w:rPr>
        <w:t>Галичского муниципального района Костромской области</w:t>
      </w:r>
      <w:r w:rsidR="002D7542">
        <w:rPr>
          <w:rFonts w:eastAsia="Calibri"/>
          <w:sz w:val="28"/>
          <w:szCs w:val="28"/>
        </w:rPr>
        <w:t>»</w:t>
      </w:r>
    </w:p>
    <w:p w:rsidR="002D7542" w:rsidRDefault="00732FBE" w:rsidP="002D7542">
      <w:pPr>
        <w:suppressAutoHyphens w:val="0"/>
        <w:rPr>
          <w:color w:val="000000"/>
          <w:sz w:val="28"/>
          <w:szCs w:val="28"/>
          <w:lang w:eastAsia="ru-RU"/>
        </w:rPr>
      </w:pP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1.3. Предполагаемая дата вступления в силу муниципального нормативного правового акта:</w:t>
      </w:r>
      <w:r w:rsidR="002D7542">
        <w:rPr>
          <w:color w:val="000000"/>
          <w:sz w:val="28"/>
          <w:szCs w:val="28"/>
          <w:lang w:eastAsia="ru-RU"/>
        </w:rPr>
        <w:t xml:space="preserve"> первая декада  декабря  2020 года</w:t>
      </w:r>
      <w:r w:rsidRPr="00732FBE">
        <w:rPr>
          <w:color w:val="000000"/>
          <w:sz w:val="28"/>
          <w:szCs w:val="28"/>
          <w:lang w:eastAsia="ru-RU"/>
        </w:rPr>
        <w:br/>
        <w:t>__________________________________________________________________</w:t>
      </w:r>
      <w:r w:rsidRPr="00732FBE">
        <w:rPr>
          <w:color w:val="000000"/>
          <w:sz w:val="28"/>
          <w:szCs w:val="28"/>
          <w:lang w:eastAsia="ru-RU"/>
        </w:rPr>
        <w:br/>
        <w:t>указывается дата; если положения вводятся в действие в разное время, то это указывается в разделе 10</w:t>
      </w:r>
      <w:r w:rsidRPr="00732FBE">
        <w:rPr>
          <w:color w:val="000000"/>
          <w:sz w:val="28"/>
          <w:szCs w:val="28"/>
          <w:lang w:eastAsia="ru-RU"/>
        </w:rPr>
        <w:br/>
        <w:t>1.4. Краткое описание проблемы, на решение которой направлено</w:t>
      </w:r>
      <w:r w:rsidRPr="00732FBE">
        <w:rPr>
          <w:color w:val="000000"/>
          <w:sz w:val="28"/>
          <w:szCs w:val="28"/>
          <w:lang w:eastAsia="ru-RU"/>
        </w:rPr>
        <w:br/>
        <w:t>предлагаемое правовое регулирование:</w:t>
      </w:r>
      <w:r w:rsidR="002D7542" w:rsidRPr="002D7542">
        <w:rPr>
          <w:sz w:val="28"/>
          <w:szCs w:val="28"/>
        </w:rPr>
        <w:t xml:space="preserve"> </w:t>
      </w:r>
      <w:r w:rsidR="002D7542" w:rsidRPr="00894645">
        <w:rPr>
          <w:sz w:val="28"/>
          <w:szCs w:val="28"/>
        </w:rPr>
        <w:t>выявления в нормативном правовом акте положений, которые необоснованно затрагивают вопросы осуществления</w:t>
      </w:r>
      <w:r w:rsidR="002D7542">
        <w:rPr>
          <w:sz w:val="28"/>
          <w:szCs w:val="28"/>
        </w:rPr>
        <w:t xml:space="preserve"> </w:t>
      </w:r>
      <w:r w:rsidR="002D7542" w:rsidRPr="00894645">
        <w:rPr>
          <w:sz w:val="28"/>
          <w:szCs w:val="28"/>
        </w:rPr>
        <w:t>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и (или) бюджета  Галичского муниципального района</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1.5. Краткое описание целей предлагаемого правового регулирования:</w:t>
      </w:r>
    </w:p>
    <w:p w:rsidR="00732FBE" w:rsidRPr="00732FBE" w:rsidRDefault="002D7542" w:rsidP="002D7542">
      <w:pPr>
        <w:shd w:val="clear" w:color="auto" w:fill="FFFFFF"/>
        <w:rPr>
          <w:color w:val="000000"/>
          <w:sz w:val="28"/>
          <w:szCs w:val="28"/>
          <w:lang w:eastAsia="ru-RU"/>
        </w:rPr>
      </w:pPr>
      <w:r w:rsidRPr="002D7542">
        <w:rPr>
          <w:color w:val="110C00"/>
          <w:sz w:val="28"/>
          <w:szCs w:val="28"/>
        </w:rPr>
        <w:t>определение границ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на территории</w:t>
      </w:r>
      <w:r>
        <w:rPr>
          <w:color w:val="110C00"/>
          <w:sz w:val="28"/>
          <w:szCs w:val="28"/>
        </w:rPr>
        <w:t xml:space="preserve"> </w:t>
      </w:r>
      <w:r w:rsidRPr="002D7542">
        <w:rPr>
          <w:color w:val="110C00"/>
          <w:sz w:val="28"/>
          <w:szCs w:val="28"/>
        </w:rPr>
        <w:t>Галичского муниципального района Костромской области</w:t>
      </w:r>
      <w:r w:rsidR="00732FBE" w:rsidRPr="002D7542">
        <w:rPr>
          <w:color w:val="000000"/>
          <w:sz w:val="28"/>
          <w:szCs w:val="28"/>
          <w:lang w:eastAsia="ru-RU"/>
        </w:rPr>
        <w:br/>
      </w:r>
      <w:r w:rsidR="00732FBE" w:rsidRPr="00732FBE">
        <w:rPr>
          <w:color w:val="000000"/>
          <w:sz w:val="28"/>
          <w:szCs w:val="28"/>
          <w:lang w:eastAsia="ru-RU"/>
        </w:rP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1.6. Краткое описание содержания предлагаемого правового регулирования:</w:t>
      </w:r>
      <w:r w:rsidRPr="002D7542">
        <w:rPr>
          <w:color w:val="110C00"/>
          <w:sz w:val="28"/>
          <w:szCs w:val="28"/>
        </w:rPr>
        <w:t xml:space="preserve"> </w:t>
      </w:r>
      <w:r>
        <w:rPr>
          <w:color w:val="110C00"/>
          <w:sz w:val="28"/>
          <w:szCs w:val="28"/>
        </w:rPr>
        <w:t>о</w:t>
      </w:r>
      <w:r w:rsidRPr="007E72E4">
        <w:rPr>
          <w:color w:val="110C00"/>
          <w:sz w:val="28"/>
          <w:szCs w:val="28"/>
        </w:rPr>
        <w:t xml:space="preserve">пределить границы </w:t>
      </w:r>
      <w:r w:rsidR="00732FBE" w:rsidRPr="00732FBE">
        <w:rPr>
          <w:color w:val="000000"/>
          <w:sz w:val="28"/>
          <w:szCs w:val="28"/>
          <w:lang w:eastAsia="ru-RU"/>
        </w:rPr>
        <w:t>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 xml:space="preserve">1.7. * Срок, в течение которого принимались предложения в связи с размещением уведомления о разработке предлагаемого правового </w:t>
      </w:r>
      <w:r w:rsidR="00732FBE" w:rsidRPr="00732FBE">
        <w:rPr>
          <w:color w:val="000000"/>
          <w:sz w:val="28"/>
          <w:szCs w:val="28"/>
          <w:lang w:eastAsia="ru-RU"/>
        </w:rPr>
        <w:lastRenderedPageBreak/>
        <w:t>регулирования: начало: "___" ______ 201_ г.; окончание: "___" ____ 201_ г.</w:t>
      </w:r>
      <w:r w:rsidR="00732FBE" w:rsidRPr="00732FBE">
        <w:rPr>
          <w:color w:val="000000"/>
          <w:sz w:val="28"/>
          <w:szCs w:val="28"/>
          <w:lang w:eastAsia="ru-RU"/>
        </w:rPr>
        <w:br/>
        <w:t>1.8. * Количество замечаний и предложений, полученных в связи с размещением уведомления о разработке предлагаемого правового регулирования: _____, из них учтено: _____ полностью: _____, учтено частично: _____.</w:t>
      </w:r>
      <w:r w:rsidR="00732FBE" w:rsidRPr="00732FBE">
        <w:rPr>
          <w:color w:val="000000"/>
          <w:sz w:val="28"/>
          <w:szCs w:val="28"/>
          <w:lang w:eastAsia="ru-RU"/>
        </w:rPr>
        <w:br/>
        <w:t>1.9. * Полный электронный адрес размещения сводки предложений, поступивших в связи с размещением уведомления о разработке предлагаемого правового регулирования:</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1.10. Контактная информация исполнителя в регулирующем органе:</w:t>
      </w:r>
      <w:r w:rsidR="00732FBE" w:rsidRPr="00732FBE">
        <w:rPr>
          <w:color w:val="000000"/>
          <w:sz w:val="28"/>
          <w:szCs w:val="28"/>
          <w:lang w:eastAsia="ru-RU"/>
        </w:rPr>
        <w:br/>
      </w:r>
      <w:proofErr w:type="spellStart"/>
      <w:r w:rsidR="00732FBE" w:rsidRPr="00732FBE">
        <w:rPr>
          <w:color w:val="000000"/>
          <w:sz w:val="28"/>
          <w:szCs w:val="28"/>
          <w:lang w:eastAsia="ru-RU"/>
        </w:rPr>
        <w:t>Ф.И.О._</w:t>
      </w:r>
      <w:r>
        <w:rPr>
          <w:color w:val="000000"/>
          <w:sz w:val="28"/>
          <w:szCs w:val="28"/>
          <w:lang w:eastAsia="ru-RU"/>
        </w:rPr>
        <w:t>Титова</w:t>
      </w:r>
      <w:proofErr w:type="spellEnd"/>
      <w:r>
        <w:rPr>
          <w:color w:val="000000"/>
          <w:sz w:val="28"/>
          <w:szCs w:val="28"/>
          <w:lang w:eastAsia="ru-RU"/>
        </w:rPr>
        <w:t xml:space="preserve">  Светлана </w:t>
      </w:r>
      <w:proofErr w:type="spellStart"/>
      <w:r>
        <w:rPr>
          <w:color w:val="000000"/>
          <w:sz w:val="28"/>
          <w:szCs w:val="28"/>
          <w:lang w:eastAsia="ru-RU"/>
        </w:rPr>
        <w:t>Михайловна</w:t>
      </w:r>
      <w:r w:rsidR="00732FBE" w:rsidRPr="00732FBE">
        <w:rPr>
          <w:color w:val="000000"/>
          <w:sz w:val="28"/>
          <w:szCs w:val="28"/>
          <w:lang w:eastAsia="ru-RU"/>
        </w:rPr>
        <w:t>_________</w:t>
      </w:r>
      <w:proofErr w:type="spellEnd"/>
      <w:r w:rsidR="00732FBE" w:rsidRPr="00732FBE">
        <w:rPr>
          <w:color w:val="000000"/>
          <w:sz w:val="28"/>
          <w:szCs w:val="28"/>
          <w:lang w:eastAsia="ru-RU"/>
        </w:rPr>
        <w:t>;</w:t>
      </w:r>
      <w:r w:rsidR="00732FBE" w:rsidRPr="00732FBE">
        <w:rPr>
          <w:color w:val="000000"/>
          <w:sz w:val="28"/>
          <w:szCs w:val="28"/>
          <w:lang w:eastAsia="ru-RU"/>
        </w:rPr>
        <w:br/>
      </w:r>
      <w:proofErr w:type="spellStart"/>
      <w:r w:rsidR="00732FBE" w:rsidRPr="00732FBE">
        <w:rPr>
          <w:color w:val="000000"/>
          <w:sz w:val="28"/>
          <w:szCs w:val="28"/>
          <w:lang w:eastAsia="ru-RU"/>
        </w:rPr>
        <w:t>Должность:_</w:t>
      </w:r>
      <w:r>
        <w:rPr>
          <w:color w:val="000000"/>
          <w:sz w:val="28"/>
          <w:szCs w:val="28"/>
          <w:lang w:eastAsia="ru-RU"/>
        </w:rPr>
        <w:t>заведующий</w:t>
      </w:r>
      <w:proofErr w:type="spellEnd"/>
      <w:r>
        <w:rPr>
          <w:color w:val="000000"/>
          <w:sz w:val="28"/>
          <w:szCs w:val="28"/>
          <w:lang w:eastAsia="ru-RU"/>
        </w:rPr>
        <w:t xml:space="preserve"> </w:t>
      </w:r>
      <w:proofErr w:type="spellStart"/>
      <w:r>
        <w:rPr>
          <w:color w:val="000000"/>
          <w:sz w:val="28"/>
          <w:szCs w:val="28"/>
          <w:lang w:eastAsia="ru-RU"/>
        </w:rPr>
        <w:t>отделом</w:t>
      </w:r>
      <w:r w:rsidR="00732FBE" w:rsidRPr="00732FBE">
        <w:rPr>
          <w:color w:val="000000"/>
          <w:sz w:val="28"/>
          <w:szCs w:val="28"/>
          <w:lang w:eastAsia="ru-RU"/>
        </w:rPr>
        <w:t>_</w:t>
      </w:r>
      <w:proofErr w:type="gramStart"/>
      <w:r w:rsidR="00732FBE" w:rsidRPr="00732FBE">
        <w:rPr>
          <w:color w:val="000000"/>
          <w:sz w:val="28"/>
          <w:szCs w:val="28"/>
          <w:lang w:eastAsia="ru-RU"/>
        </w:rPr>
        <w:t>;Т</w:t>
      </w:r>
      <w:proofErr w:type="gramEnd"/>
      <w:r w:rsidR="00732FBE" w:rsidRPr="00732FBE">
        <w:rPr>
          <w:color w:val="000000"/>
          <w:sz w:val="28"/>
          <w:szCs w:val="28"/>
          <w:lang w:eastAsia="ru-RU"/>
        </w:rPr>
        <w:t>ел</w:t>
      </w:r>
      <w:proofErr w:type="spellEnd"/>
      <w:r w:rsidR="00732FBE" w:rsidRPr="00732FBE">
        <w:rPr>
          <w:color w:val="000000"/>
          <w:sz w:val="28"/>
          <w:szCs w:val="28"/>
          <w:lang w:eastAsia="ru-RU"/>
        </w:rPr>
        <w:t>.: _</w:t>
      </w:r>
      <w:r>
        <w:rPr>
          <w:color w:val="000000"/>
          <w:sz w:val="28"/>
          <w:szCs w:val="28"/>
          <w:lang w:eastAsia="ru-RU"/>
        </w:rPr>
        <w:t>(84937)21028</w:t>
      </w:r>
      <w:r w:rsidR="00732FBE" w:rsidRPr="00732FBE">
        <w:rPr>
          <w:color w:val="000000"/>
          <w:sz w:val="28"/>
          <w:szCs w:val="28"/>
          <w:lang w:eastAsia="ru-RU"/>
        </w:rPr>
        <w:t>____, адрес электронной почты: ____________________.</w:t>
      </w:r>
      <w:r w:rsidR="00732FBE" w:rsidRPr="00732FBE">
        <w:rPr>
          <w:color w:val="000000"/>
          <w:sz w:val="28"/>
          <w:szCs w:val="28"/>
          <w:lang w:eastAsia="ru-RU"/>
        </w:rPr>
        <w:br/>
        <w:t>1.11. * Степень регулирующего воздействия проекта акта:</w:t>
      </w:r>
      <w:r w:rsidR="00732FBE" w:rsidRPr="00732FBE">
        <w:rPr>
          <w:color w:val="000000"/>
          <w:sz w:val="28"/>
          <w:szCs w:val="28"/>
          <w:lang w:eastAsia="ru-RU"/>
        </w:rPr>
        <w:br/>
        <w:t>высокая/средняя/низкая</w:t>
      </w:r>
      <w:r>
        <w:rPr>
          <w:color w:val="000000"/>
          <w:sz w:val="28"/>
          <w:szCs w:val="28"/>
          <w:lang w:eastAsia="ru-RU"/>
        </w:rPr>
        <w:t xml:space="preserve"> - Высокая</w:t>
      </w:r>
      <w:r w:rsidR="00732FBE" w:rsidRPr="00732FBE">
        <w:rPr>
          <w:color w:val="000000"/>
          <w:sz w:val="28"/>
          <w:szCs w:val="28"/>
          <w:lang w:eastAsia="ru-RU"/>
        </w:rPr>
        <w:br/>
        <w:t>1.12. * Обоснование отнесения проекта акта к определенной степени регулирующего воздействия **</w:t>
      </w:r>
      <w:proofErr w:type="gramStart"/>
      <w:r w:rsidR="00732FBE" w:rsidRPr="00732FBE">
        <w:rPr>
          <w:color w:val="000000"/>
          <w:sz w:val="28"/>
          <w:szCs w:val="28"/>
          <w:lang w:eastAsia="ru-RU"/>
        </w:rPr>
        <w:t>:</w:t>
      </w:r>
      <w:r w:rsidRPr="00732FBE">
        <w:rPr>
          <w:rFonts w:eastAsia="Calibri"/>
          <w:sz w:val="28"/>
          <w:szCs w:val="28"/>
        </w:rPr>
        <w:t>у</w:t>
      </w:r>
      <w:proofErr w:type="gramEnd"/>
      <w:r w:rsidRPr="00732FBE">
        <w:rPr>
          <w:rFonts w:eastAsia="Calibri"/>
          <w:sz w:val="28"/>
          <w:szCs w:val="28"/>
        </w:rPr>
        <w:t>становление  новых  или  изменение  ранее  предусмотренных обязанностей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 Описание проблемы, на решение которой направлено предлагаемое правовое регулирование</w:t>
      </w:r>
      <w:r w:rsidR="00732FBE" w:rsidRPr="00732FBE">
        <w:rPr>
          <w:color w:val="000000"/>
          <w:sz w:val="28"/>
          <w:szCs w:val="28"/>
          <w:lang w:eastAsia="ru-RU"/>
        </w:rPr>
        <w:br/>
        <w:t>2.1. Формулировка проблемы:</w:t>
      </w:r>
      <w:r>
        <w:rPr>
          <w:color w:val="000000"/>
          <w:sz w:val="28"/>
          <w:szCs w:val="28"/>
          <w:lang w:eastAsia="ru-RU"/>
        </w:rPr>
        <w:t xml:space="preserve"> определение границ</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2.2. Информация о возникновении, выявлении проблемы и мерах, принятых ранее для ее решения, достигнутых результатах и затраченных ресурсах:</w:t>
      </w:r>
      <w:r>
        <w:rPr>
          <w:color w:val="000000"/>
          <w:sz w:val="28"/>
          <w:szCs w:val="28"/>
          <w:lang w:eastAsia="ru-RU"/>
        </w:rPr>
        <w:t xml:space="preserve"> нет</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2.3. Социальные группы, заинтересованные в устранении проблемы, их количественная оценка:</w:t>
      </w:r>
      <w:r>
        <w:rPr>
          <w:color w:val="000000"/>
          <w:sz w:val="28"/>
          <w:szCs w:val="28"/>
          <w:lang w:eastAsia="ru-RU"/>
        </w:rPr>
        <w:t xml:space="preserve"> население Галичского муниципального района Костромской области, юридические лица и ИП, осуществляющие розничную торговлю алкогольной продукцией</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2.4. Характеристика негативных эффектов, возникающих в связи с наличием проблемы, их количественная оценка:</w:t>
      </w:r>
      <w:r>
        <w:rPr>
          <w:color w:val="000000"/>
          <w:sz w:val="28"/>
          <w:szCs w:val="28"/>
          <w:lang w:eastAsia="ru-RU"/>
        </w:rPr>
        <w:t xml:space="preserve">  установление границ</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r>
      <w:r w:rsidR="00732FBE" w:rsidRPr="00732FBE">
        <w:rPr>
          <w:color w:val="000000"/>
          <w:sz w:val="28"/>
          <w:szCs w:val="28"/>
          <w:lang w:eastAsia="ru-RU"/>
        </w:rPr>
        <w:lastRenderedPageBreak/>
        <w:t>2.5. Причины возникновения проблемы и факторы, поддерживающие ее существование:</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2.6. Причины невозможности решения проблемы участниками соответствующих отношений самостоятельно, без вмешательства государства:</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 xml:space="preserve">2.7. Опыт решения </w:t>
      </w:r>
      <w:proofErr w:type="gramStart"/>
      <w:r w:rsidR="00732FBE" w:rsidRPr="00732FBE">
        <w:rPr>
          <w:color w:val="000000"/>
          <w:sz w:val="28"/>
          <w:szCs w:val="28"/>
          <w:lang w:eastAsia="ru-RU"/>
        </w:rPr>
        <w:t>аналогичных проблем</w:t>
      </w:r>
      <w:proofErr w:type="gramEnd"/>
      <w:r w:rsidR="00732FBE" w:rsidRPr="00732FBE">
        <w:rPr>
          <w:color w:val="000000"/>
          <w:sz w:val="28"/>
          <w:szCs w:val="28"/>
          <w:lang w:eastAsia="ru-RU"/>
        </w:rPr>
        <w:t xml:space="preserve"> в муниципальных образованиях Российской Федерации:</w:t>
      </w:r>
      <w:r>
        <w:rPr>
          <w:color w:val="000000"/>
          <w:sz w:val="28"/>
          <w:szCs w:val="28"/>
          <w:lang w:eastAsia="ru-RU"/>
        </w:rPr>
        <w:t xml:space="preserve"> муниципальные образования Костромской области</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2.8. Источники данных:</w:t>
      </w:r>
      <w:r>
        <w:rPr>
          <w:color w:val="000000"/>
          <w:sz w:val="28"/>
          <w:szCs w:val="28"/>
          <w:lang w:eastAsia="ru-RU"/>
        </w:rPr>
        <w:t xml:space="preserve"> информационно-телекоммуникационная сеть Интернет</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2.9. Иная информация о проблеме:</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3. Определение целей предлагаемого правового регулирования и показателей для оценки их достижения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610"/>
        <w:gridCol w:w="3510"/>
        <w:gridCol w:w="3240"/>
      </w:tblGrid>
      <w:tr w:rsidR="00732FBE" w:rsidRPr="00732FBE" w:rsidTr="00E35EAC">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3.1. Цели предлагаемого правового регулирования</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3.2. Сроки достижения целей предлагаемого правового регулирования</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3.3. Периодичность мониторинга достижения целей предлагаемого правового регулирования</w:t>
            </w:r>
          </w:p>
        </w:tc>
      </w:tr>
      <w:tr w:rsidR="00732FBE" w:rsidRPr="00732FBE" w:rsidTr="00E35EAC">
        <w:tc>
          <w:tcPr>
            <w:tcW w:w="26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(Цель 1)</w:t>
            </w:r>
            <w:r w:rsidR="002D7542">
              <w:rPr>
                <w:color w:val="000000"/>
                <w:sz w:val="28"/>
                <w:szCs w:val="28"/>
                <w:lang w:eastAsia="ru-RU"/>
              </w:rPr>
              <w:t xml:space="preserve"> – установление границ</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Первая декада декабря  2020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нет</w:t>
            </w:r>
          </w:p>
        </w:tc>
      </w:tr>
    </w:tbl>
    <w:p w:rsidR="002D7542" w:rsidRDefault="00732FBE" w:rsidP="00732FBE">
      <w:pPr>
        <w:suppressAutoHyphens w:val="0"/>
        <w:jc w:val="both"/>
        <w:rPr>
          <w:color w:val="000000"/>
          <w:sz w:val="28"/>
          <w:szCs w:val="28"/>
          <w:lang w:eastAsia="ru-RU"/>
        </w:rPr>
      </w:pPr>
      <w:r w:rsidRPr="00732FBE">
        <w:rPr>
          <w:color w:val="000000"/>
          <w:sz w:val="28"/>
          <w:szCs w:val="28"/>
          <w:lang w:eastAsia="ru-RU"/>
        </w:rPr>
        <w:t>3.4. Муниципальные нормативные правовые акты или их отдельные положения, в соответствии с которыми в настоящее время осуществляется правовое регулирование в данной области:</w:t>
      </w:r>
    </w:p>
    <w:p w:rsidR="00732FBE" w:rsidRPr="00732FBE"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указываются все действующие муниципальные нормативные правовые акты или их отдельные положения, регулирующие данную область отношений</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548"/>
        <w:gridCol w:w="2997"/>
        <w:gridCol w:w="2039"/>
        <w:gridCol w:w="1776"/>
      </w:tblGrid>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3.5.*Цели предлагаемого правового </w:t>
            </w:r>
            <w:r w:rsidRPr="00732FBE">
              <w:rPr>
                <w:color w:val="000000"/>
                <w:sz w:val="28"/>
                <w:szCs w:val="28"/>
                <w:lang w:eastAsia="ru-RU"/>
              </w:rPr>
              <w:lastRenderedPageBreak/>
              <w:t>регулирования</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 xml:space="preserve">3.6.* Показатели достижения целей предлагаемого правового </w:t>
            </w:r>
            <w:r w:rsidRPr="00732FBE">
              <w:rPr>
                <w:color w:val="000000"/>
                <w:sz w:val="28"/>
                <w:szCs w:val="28"/>
                <w:lang w:eastAsia="ru-RU"/>
              </w:rPr>
              <w:lastRenderedPageBreak/>
              <w:t>регулирования</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3.7.*  Ед. измерения показателей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3.8.* Целевые значения показателей </w:t>
            </w:r>
            <w:r w:rsidRPr="00732FBE">
              <w:rPr>
                <w:color w:val="000000"/>
                <w:sz w:val="28"/>
                <w:szCs w:val="28"/>
                <w:lang w:eastAsia="ru-RU"/>
              </w:rPr>
              <w:lastRenderedPageBreak/>
              <w:t>по годам</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(Цель 1)</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1.1)</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1.N)</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(Цель N)</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N.1)</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(Показатель N.N)</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2D7542" w:rsidRDefault="00732FBE" w:rsidP="00732FBE">
      <w:pPr>
        <w:suppressAutoHyphens w:val="0"/>
        <w:jc w:val="both"/>
        <w:rPr>
          <w:color w:val="000000"/>
          <w:sz w:val="28"/>
          <w:szCs w:val="28"/>
          <w:lang w:eastAsia="ru-RU"/>
        </w:rPr>
      </w:pPr>
      <w:r w:rsidRPr="00732FBE">
        <w:rPr>
          <w:color w:val="000000"/>
          <w:sz w:val="28"/>
          <w:szCs w:val="28"/>
          <w:lang w:eastAsia="ru-RU"/>
        </w:rPr>
        <w:t>3.9. Основание для разработки проекта акта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w:t>
      </w:r>
    </w:p>
    <w:p w:rsidR="002D7542" w:rsidRDefault="002D7542" w:rsidP="00732FBE">
      <w:pPr>
        <w:suppressAutoHyphens w:val="0"/>
        <w:jc w:val="both"/>
        <w:rPr>
          <w:color w:val="000000"/>
          <w:sz w:val="28"/>
          <w:szCs w:val="28"/>
          <w:lang w:eastAsia="ru-RU"/>
        </w:rPr>
      </w:pPr>
      <w:proofErr w:type="gramStart"/>
      <w:r w:rsidRPr="007E72E4">
        <w:rPr>
          <w:color w:val="110C00"/>
          <w:sz w:val="28"/>
          <w:szCs w:val="28"/>
        </w:rPr>
        <w:t>с</w:t>
      </w:r>
      <w:r>
        <w:rPr>
          <w:color w:val="110C00"/>
          <w:sz w:val="28"/>
          <w:szCs w:val="28"/>
        </w:rPr>
        <w:t xml:space="preserve">татьей 16 Федерального закона от </w:t>
      </w:r>
      <w:r w:rsidRPr="007E72E4">
        <w:rPr>
          <w:color w:val="110C00"/>
          <w:sz w:val="28"/>
          <w:szCs w:val="28"/>
        </w:rPr>
        <w:t>22 ноября 1995</w:t>
      </w:r>
      <w:r>
        <w:rPr>
          <w:color w:val="110C00"/>
          <w:sz w:val="28"/>
          <w:szCs w:val="28"/>
        </w:rPr>
        <w:t xml:space="preserve"> года</w:t>
      </w:r>
      <w:r w:rsidRPr="007E72E4">
        <w:rPr>
          <w:color w:val="110C00"/>
          <w:sz w:val="28"/>
          <w:szCs w:val="28"/>
        </w:rPr>
        <w:t xml:space="preserve">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03.07.2016 ода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rsidRPr="007E72E4">
        <w:rPr>
          <w:color w:val="110C00"/>
          <w:sz w:val="28"/>
          <w:szCs w:val="28"/>
        </w:rPr>
        <w:t xml:space="preserve"> (</w:t>
      </w:r>
      <w:proofErr w:type="gramStart"/>
      <w:r w:rsidRPr="007E72E4">
        <w:rPr>
          <w:color w:val="110C00"/>
          <w:sz w:val="28"/>
          <w:szCs w:val="28"/>
        </w:rPr>
        <w:t>распития) алкогольной продукции и отдельные законодательные акты Российской Федерации» и в редакции Федерального закона от 24</w:t>
      </w:r>
      <w:r>
        <w:rPr>
          <w:color w:val="110C00"/>
          <w:sz w:val="28"/>
          <w:szCs w:val="28"/>
        </w:rPr>
        <w:t xml:space="preserve"> апреля </w:t>
      </w:r>
      <w:r w:rsidRPr="007E72E4">
        <w:rPr>
          <w:color w:val="110C00"/>
          <w:sz w:val="28"/>
          <w:szCs w:val="28"/>
        </w:rPr>
        <w:t>2020 года №145-ФЗ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32FBE" w:rsidRPr="00732FBE">
        <w:rPr>
          <w:color w:val="000000"/>
          <w:sz w:val="28"/>
          <w:szCs w:val="28"/>
          <w:lang w:eastAsia="ru-RU"/>
        </w:rPr>
        <w:br/>
        <w:t>__________________________________________________________________ указывается нормативный правовой акт более высокого уровня либо инициативный порядок разработки</w:t>
      </w:r>
      <w:r w:rsidR="00732FBE" w:rsidRPr="00732FBE">
        <w:rPr>
          <w:color w:val="000000"/>
          <w:sz w:val="28"/>
          <w:szCs w:val="28"/>
          <w:lang w:eastAsia="ru-RU"/>
        </w:rPr>
        <w:br/>
        <w:t>3.10.</w:t>
      </w:r>
      <w:proofErr w:type="gramEnd"/>
      <w:r w:rsidR="00732FBE" w:rsidRPr="00732FBE">
        <w:rPr>
          <w:color w:val="000000"/>
          <w:sz w:val="28"/>
          <w:szCs w:val="28"/>
          <w:lang w:eastAsia="ru-RU"/>
        </w:rPr>
        <w:t xml:space="preserve"> Перечень муниципальных нормативных правовых актов, подлежащих признанию </w:t>
      </w:r>
      <w:proofErr w:type="gramStart"/>
      <w:r w:rsidR="00732FBE" w:rsidRPr="00732FBE">
        <w:rPr>
          <w:color w:val="000000"/>
          <w:sz w:val="28"/>
          <w:szCs w:val="28"/>
          <w:lang w:eastAsia="ru-RU"/>
        </w:rPr>
        <w:t>утратившими</w:t>
      </w:r>
      <w:proofErr w:type="gramEnd"/>
      <w:r w:rsidR="00732FBE" w:rsidRPr="00732FBE">
        <w:rPr>
          <w:color w:val="000000"/>
          <w:sz w:val="28"/>
          <w:szCs w:val="28"/>
          <w:lang w:eastAsia="ru-RU"/>
        </w:rPr>
        <w:t xml:space="preserve"> силу, изменению или принятию в связи с принятием проекта соответствующего акта:</w:t>
      </w:r>
    </w:p>
    <w:p w:rsidR="00732FBE" w:rsidRPr="00732FBE"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3.11. * Методы расчета показателей достижения целей предлагаемого правового регулирования, источники информации для расчетов:_________________________________________________________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3.12. * Оценка затрат на проведение мониторинга достижения целей предлагаемого правового регулирования:</w:t>
      </w:r>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r>
      <w:r w:rsidR="00732FBE" w:rsidRPr="00732FBE">
        <w:rPr>
          <w:color w:val="000000"/>
          <w:sz w:val="28"/>
          <w:szCs w:val="28"/>
          <w:lang w:eastAsia="ru-RU"/>
        </w:rPr>
        <w:lastRenderedPageBreak/>
        <w:t>4. Качественная характеристика и оценка численности потенциальных адресатов предлагаемого правового регулирования (их групп)</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5692"/>
        <w:gridCol w:w="1905"/>
        <w:gridCol w:w="1763"/>
      </w:tblGrid>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4.1. Группы потенциальных адресатов предлагаемого правового регулирования (краткое описание их качественных характеристик)</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4.2. Количество участников группы</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4.3. Источники данных</w:t>
            </w:r>
          </w:p>
        </w:tc>
      </w:tr>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2D7542" w:rsidRDefault="00732FBE" w:rsidP="002D7542">
            <w:pPr>
              <w:suppressAutoHyphens w:val="0"/>
              <w:spacing w:before="120" w:after="120"/>
              <w:ind w:left="120" w:right="120"/>
              <w:rPr>
                <w:color w:val="000000"/>
                <w:sz w:val="28"/>
                <w:szCs w:val="28"/>
                <w:u w:val="single"/>
                <w:lang w:eastAsia="ru-RU"/>
              </w:rPr>
            </w:pPr>
            <w:r w:rsidRPr="00732FBE">
              <w:rPr>
                <w:color w:val="000000"/>
                <w:sz w:val="28"/>
                <w:szCs w:val="28"/>
                <w:lang w:eastAsia="ru-RU"/>
              </w:rPr>
              <w:t>(Группа 1)</w:t>
            </w:r>
            <w:r w:rsidR="002D7542">
              <w:rPr>
                <w:color w:val="000000"/>
                <w:sz w:val="28"/>
                <w:szCs w:val="28"/>
                <w:lang w:eastAsia="ru-RU"/>
              </w:rPr>
              <w:t xml:space="preserve"> </w:t>
            </w:r>
            <w:r w:rsidR="002D7542" w:rsidRPr="002D7542">
              <w:rPr>
                <w:color w:val="000000"/>
                <w:sz w:val="28"/>
                <w:szCs w:val="28"/>
                <w:lang w:eastAsia="ru-RU"/>
              </w:rPr>
              <w:t>Население Галичского муниципального района</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6987</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Статистика</w:t>
            </w:r>
          </w:p>
        </w:tc>
      </w:tr>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(Группа 2)</w:t>
            </w:r>
            <w:r w:rsidR="002D7542">
              <w:rPr>
                <w:color w:val="000000"/>
                <w:sz w:val="28"/>
                <w:szCs w:val="28"/>
                <w:lang w:eastAsia="ru-RU"/>
              </w:rPr>
              <w:t xml:space="preserve"> Юридические лица, осуществляющие розничную торговлю алкогольной продукцией</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12</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Статистика</w:t>
            </w:r>
          </w:p>
        </w:tc>
      </w:tr>
      <w:tr w:rsidR="00732FBE" w:rsidRPr="00732FBE" w:rsidTr="00E35EAC">
        <w:tc>
          <w:tcPr>
            <w:tcW w:w="62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2D7542">
            <w:pPr>
              <w:suppressAutoHyphens w:val="0"/>
              <w:spacing w:before="120" w:after="120"/>
              <w:ind w:left="120" w:right="120"/>
              <w:rPr>
                <w:color w:val="000000"/>
                <w:sz w:val="28"/>
                <w:szCs w:val="28"/>
                <w:lang w:eastAsia="ru-RU"/>
              </w:rPr>
            </w:pPr>
            <w:r w:rsidRPr="00732FBE">
              <w:rPr>
                <w:color w:val="000000"/>
                <w:sz w:val="28"/>
                <w:szCs w:val="28"/>
                <w:lang w:eastAsia="ru-RU"/>
              </w:rPr>
              <w:t>(Группа N)</w:t>
            </w:r>
            <w:r w:rsidR="002D7542">
              <w:rPr>
                <w:color w:val="000000"/>
                <w:sz w:val="28"/>
                <w:szCs w:val="28"/>
                <w:lang w:eastAsia="ru-RU"/>
              </w:rPr>
              <w:t xml:space="preserve"> Индивидуальные предприниматели, осуществляющие розничную торговлю алкогольной продукцией</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Статистика</w:t>
            </w:r>
          </w:p>
        </w:tc>
      </w:tr>
    </w:tbl>
    <w:p w:rsidR="00732FBE" w:rsidRPr="00732FBE" w:rsidRDefault="00732FBE" w:rsidP="00732FBE">
      <w:pPr>
        <w:suppressAutoHyphens w:val="0"/>
        <w:spacing w:after="360"/>
        <w:jc w:val="both"/>
        <w:rPr>
          <w:color w:val="000000"/>
          <w:sz w:val="28"/>
          <w:szCs w:val="28"/>
          <w:lang w:eastAsia="ru-RU"/>
        </w:rPr>
      </w:pPr>
      <w:r w:rsidRPr="00732FBE">
        <w:rPr>
          <w:color w:val="000000"/>
          <w:sz w:val="28"/>
          <w:szCs w:val="28"/>
          <w:lang w:eastAsia="ru-RU"/>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1947"/>
        <w:gridCol w:w="1707"/>
        <w:gridCol w:w="2222"/>
        <w:gridCol w:w="1732"/>
        <w:gridCol w:w="1837"/>
      </w:tblGrid>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5.1. Наименование функции (полномочия, обязанности или 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5.2. Характер функции (новая / изменяемая / отменяемая)</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5.3. Предполагаемый порядок реализации</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5.4. Оценка изменения трудовых затрат (чел./час, в год), изменения численности сотрудников (чел.)</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5.5. Оценка изменения потребностей в других ресурсах</w:t>
            </w:r>
          </w:p>
        </w:tc>
      </w:tr>
      <w:tr w:rsidR="00732FBE" w:rsidRPr="00732FBE" w:rsidTr="00E35EAC">
        <w:tc>
          <w:tcPr>
            <w:tcW w:w="9360"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Наименование муниципального органа 1:</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1.1</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нет</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Функция (полномочие, обязанность или право) 1.N</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9360"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Наименование муниципального органа К.:</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K.1</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6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K.N</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732FBE" w:rsidRPr="00732FBE" w:rsidRDefault="00732FBE" w:rsidP="00732FBE">
      <w:pPr>
        <w:suppressAutoHyphens w:val="0"/>
        <w:spacing w:after="360"/>
        <w:jc w:val="both"/>
        <w:rPr>
          <w:color w:val="000000"/>
          <w:sz w:val="28"/>
          <w:szCs w:val="28"/>
          <w:lang w:eastAsia="ru-RU"/>
        </w:rPr>
      </w:pPr>
      <w:r w:rsidRPr="00732FBE">
        <w:rPr>
          <w:color w:val="000000"/>
          <w:sz w:val="28"/>
          <w:szCs w:val="28"/>
          <w:lang w:eastAsia="ru-RU"/>
        </w:rPr>
        <w:t>6. Оценка дополнительных расходов (доходов) бюджета муниципального района, связанных с введением предлагаемого правового регулирования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602"/>
        <w:gridCol w:w="4070"/>
        <w:gridCol w:w="2688"/>
      </w:tblGrid>
      <w:tr w:rsidR="00732FBE" w:rsidRPr="00732FBE" w:rsidTr="00E35EA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6.1. Наименование функции (полномочия, обязанности или права) (в соответствии с пунктом 5.1)</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6.2. Виды расходов (возможных поступлений) бюджета муниципального района</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6.3.Количественная оценка расходов и возможных поступлений, млн. рублей</w:t>
            </w:r>
          </w:p>
        </w:tc>
      </w:tr>
      <w:tr w:rsidR="00732FBE" w:rsidRPr="00732FBE" w:rsidTr="00E35EAC">
        <w:tc>
          <w:tcPr>
            <w:tcW w:w="9360"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Наименование органа местного самоуправления (от 1 до К):</w:t>
            </w:r>
          </w:p>
        </w:tc>
      </w:tr>
      <w:tr w:rsidR="00732FBE" w:rsidRPr="00732FBE" w:rsidTr="00E35EA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Функция (полномочие, обязанность или право) 1.1</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Единовременные расходы (от 1 до N) в </w:t>
            </w:r>
            <w:proofErr w:type="gramStart"/>
            <w:r w:rsidRPr="00732FBE">
              <w:rPr>
                <w:color w:val="000000"/>
                <w:sz w:val="28"/>
                <w:szCs w:val="28"/>
                <w:lang w:eastAsia="ru-RU"/>
              </w:rPr>
              <w:t>г</w:t>
            </w:r>
            <w:proofErr w:type="gramEnd"/>
            <w:r w:rsidRPr="00732FBE">
              <w:rPr>
                <w:color w:val="000000"/>
                <w:sz w:val="28"/>
                <w:szCs w:val="28"/>
                <w:lang w:eastAsia="ru-RU"/>
              </w:rPr>
              <w: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sidR="002D7542">
              <w:rPr>
                <w:color w:val="000000"/>
                <w:sz w:val="28"/>
                <w:szCs w:val="28"/>
                <w:lang w:eastAsia="ru-RU"/>
              </w:rPr>
              <w:t>нет</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Периодические расходы (от 1 до N) за период _________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Возможные доходы (от 1 до N) за период _________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Функция </w:t>
            </w:r>
            <w:r w:rsidRPr="00732FBE">
              <w:rPr>
                <w:color w:val="000000"/>
                <w:sz w:val="28"/>
                <w:szCs w:val="28"/>
                <w:lang w:eastAsia="ru-RU"/>
              </w:rPr>
              <w:lastRenderedPageBreak/>
              <w:t>(полномочие, обязанность или право) 1.N</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 xml:space="preserve">Единовременные расходы (от </w:t>
            </w:r>
            <w:r w:rsidRPr="00732FBE">
              <w:rPr>
                <w:color w:val="000000"/>
                <w:sz w:val="28"/>
                <w:szCs w:val="28"/>
                <w:lang w:eastAsia="ru-RU"/>
              </w:rPr>
              <w:lastRenderedPageBreak/>
              <w:t xml:space="preserve">1 до N) в </w:t>
            </w:r>
            <w:proofErr w:type="gramStart"/>
            <w:r w:rsidRPr="00732FBE">
              <w:rPr>
                <w:color w:val="000000"/>
                <w:sz w:val="28"/>
                <w:szCs w:val="28"/>
                <w:lang w:eastAsia="ru-RU"/>
              </w:rPr>
              <w:t>г</w:t>
            </w:r>
            <w:proofErr w:type="gramEnd"/>
            <w:r w:rsidRPr="00732FBE">
              <w:rPr>
                <w:color w:val="000000"/>
                <w:sz w:val="28"/>
                <w:szCs w:val="28"/>
                <w:lang w:eastAsia="ru-RU"/>
              </w:rPr>
              <w: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 </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Периодические расходы (от 1 до N) за период _________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32FBE" w:rsidRPr="00732FBE" w:rsidRDefault="00732FBE" w:rsidP="00E35EAC">
            <w:pPr>
              <w:suppressAutoHyphens w:val="0"/>
              <w:rPr>
                <w:color w:val="000000"/>
                <w:sz w:val="28"/>
                <w:szCs w:val="28"/>
                <w:lang w:eastAsia="ru-RU"/>
              </w:rPr>
            </w:pP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Возможные доходы (от 1 до N) за период </w:t>
            </w:r>
            <w:proofErr w:type="spellStart"/>
            <w:r w:rsidRPr="00732FBE">
              <w:rPr>
                <w:color w:val="000000"/>
                <w:sz w:val="28"/>
                <w:szCs w:val="28"/>
                <w:lang w:eastAsia="ru-RU"/>
              </w:rPr>
              <w:t>_________гг</w:t>
            </w:r>
            <w:proofErr w:type="spellEnd"/>
            <w:r w:rsidRPr="00732FBE">
              <w:rPr>
                <w:color w:val="000000"/>
                <w:sz w:val="28"/>
                <w:szCs w:val="28"/>
                <w:lang w:eastAsia="ru-RU"/>
              </w:rPr>
              <w: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Итого единовременные расходы за период 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Итого периодические расходы за период 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Итого возможные доходы за период ________ гг.:</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2D7542" w:rsidRDefault="00732FBE" w:rsidP="00732FBE">
      <w:pPr>
        <w:suppressAutoHyphens w:val="0"/>
        <w:jc w:val="both"/>
        <w:rPr>
          <w:color w:val="000000"/>
          <w:sz w:val="28"/>
          <w:szCs w:val="28"/>
          <w:lang w:eastAsia="ru-RU"/>
        </w:rPr>
      </w:pPr>
      <w:r w:rsidRPr="00732FBE">
        <w:rPr>
          <w:color w:val="000000"/>
          <w:sz w:val="28"/>
          <w:szCs w:val="28"/>
          <w:lang w:eastAsia="ru-RU"/>
        </w:rPr>
        <w:t>6.4. Другие сведения о дополнительных расходах (доходах) бюджета муниципального района, возникающих в связи с введением предлагаемого правового регулирования:</w:t>
      </w:r>
    </w:p>
    <w:p w:rsidR="002D7542"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6.5. Источники данных:</w:t>
      </w:r>
    </w:p>
    <w:p w:rsidR="00732FBE" w:rsidRPr="00732FBE" w:rsidRDefault="002D7542" w:rsidP="00732FBE">
      <w:pPr>
        <w:suppressAutoHyphens w:val="0"/>
        <w:jc w:val="both"/>
        <w:rPr>
          <w:color w:val="000000"/>
          <w:sz w:val="28"/>
          <w:szCs w:val="28"/>
          <w:lang w:eastAsia="ru-RU"/>
        </w:rPr>
      </w:pPr>
      <w:proofErr w:type="gramStart"/>
      <w:r>
        <w:rPr>
          <w:color w:val="000000"/>
          <w:sz w:val="28"/>
          <w:szCs w:val="28"/>
          <w:lang w:eastAsia="ru-RU"/>
        </w:rPr>
        <w:t>нет</w:t>
      </w:r>
      <w:proofErr w:type="gramEnd"/>
      <w:r w:rsidR="00732FBE" w:rsidRPr="00732FBE">
        <w:rPr>
          <w:color w:val="000000"/>
          <w:sz w:val="28"/>
          <w:szCs w:val="28"/>
          <w:lang w:eastAsia="ru-RU"/>
        </w:rPr>
        <w:br/>
        <w:t>__________________________________________________________________</w:t>
      </w:r>
      <w:r w:rsidR="00732FBE" w:rsidRPr="00732FBE">
        <w:rPr>
          <w:color w:val="000000"/>
          <w:sz w:val="28"/>
          <w:szCs w:val="28"/>
          <w:lang w:eastAsia="ru-RU"/>
        </w:rPr>
        <w:br/>
        <w:t>                                   текстовое описание</w:t>
      </w:r>
      <w:r w:rsidR="00732FBE" w:rsidRPr="00732FBE">
        <w:rPr>
          <w:color w:val="000000"/>
          <w:sz w:val="28"/>
          <w:szCs w:val="28"/>
          <w:lang w:eastAsia="ru-RU"/>
        </w:rPr>
        <w:b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445"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2443"/>
        <w:gridCol w:w="2381"/>
        <w:gridCol w:w="2029"/>
        <w:gridCol w:w="2592"/>
      </w:tblGrid>
      <w:tr w:rsidR="00732FBE" w:rsidRPr="00732FBE" w:rsidTr="002D7542">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7.1. Группы потенциальных адресатов предлагаемого правового регулирования (в соответствии с п. 4.1 сводного отчета)</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w:t>
            </w:r>
            <w:r w:rsidRPr="00732FBE">
              <w:rPr>
                <w:color w:val="000000"/>
                <w:sz w:val="28"/>
                <w:szCs w:val="28"/>
                <w:lang w:eastAsia="ru-RU"/>
              </w:rPr>
              <w:lastRenderedPageBreak/>
              <w:t>муниципального нормативного правового акта)</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7.3. Описание расходов и возможных доходов, связанных с введением предлагаемого правового регулирования</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7.4.Количественная оценка, млн. рублей</w:t>
            </w:r>
          </w:p>
        </w:tc>
      </w:tr>
      <w:tr w:rsidR="002D7542" w:rsidRPr="00732FBE" w:rsidTr="002D7542">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2D7542" w:rsidRDefault="002D7542" w:rsidP="00A93AB0">
            <w:pPr>
              <w:suppressAutoHyphens w:val="0"/>
              <w:spacing w:before="120" w:after="120"/>
              <w:ind w:left="120" w:right="120"/>
              <w:rPr>
                <w:color w:val="000000"/>
                <w:sz w:val="28"/>
                <w:szCs w:val="28"/>
                <w:u w:val="single"/>
                <w:lang w:eastAsia="ru-RU"/>
              </w:rPr>
            </w:pPr>
            <w:r w:rsidRPr="00732FBE">
              <w:rPr>
                <w:color w:val="000000"/>
                <w:sz w:val="28"/>
                <w:szCs w:val="28"/>
                <w:lang w:eastAsia="ru-RU"/>
              </w:rPr>
              <w:lastRenderedPageBreak/>
              <w:t>(Группа 1)</w:t>
            </w:r>
            <w:r>
              <w:rPr>
                <w:color w:val="000000"/>
                <w:sz w:val="28"/>
                <w:szCs w:val="28"/>
                <w:lang w:eastAsia="ru-RU"/>
              </w:rPr>
              <w:t xml:space="preserve"> </w:t>
            </w:r>
            <w:r w:rsidRPr="002D7542">
              <w:rPr>
                <w:color w:val="000000"/>
                <w:sz w:val="28"/>
                <w:szCs w:val="28"/>
                <w:lang w:eastAsia="ru-RU"/>
              </w:rPr>
              <w:t>Население Галичского муниципального района</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Pr>
                <w:color w:val="000000"/>
                <w:sz w:val="28"/>
                <w:szCs w:val="28"/>
                <w:lang w:eastAsia="ru-RU"/>
              </w:rPr>
              <w:t>Определение границ</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2D7542" w:rsidRPr="00732FBE" w:rsidTr="002D7542">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A93AB0">
            <w:pPr>
              <w:suppressAutoHyphens w:val="0"/>
              <w:spacing w:before="120" w:after="120"/>
              <w:ind w:left="120" w:right="120"/>
              <w:rPr>
                <w:color w:val="000000"/>
                <w:sz w:val="28"/>
                <w:szCs w:val="28"/>
                <w:lang w:eastAsia="ru-RU"/>
              </w:rPr>
            </w:pPr>
            <w:r w:rsidRPr="00732FBE">
              <w:rPr>
                <w:color w:val="000000"/>
                <w:sz w:val="28"/>
                <w:szCs w:val="28"/>
                <w:lang w:eastAsia="ru-RU"/>
              </w:rPr>
              <w:t>(Группа 2)</w:t>
            </w:r>
            <w:r>
              <w:rPr>
                <w:color w:val="000000"/>
                <w:sz w:val="28"/>
                <w:szCs w:val="28"/>
                <w:lang w:eastAsia="ru-RU"/>
              </w:rPr>
              <w:t xml:space="preserve"> Юридические лица, осуществляющие розничную торговлю алкогольной продукцией</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r>
              <w:rPr>
                <w:color w:val="000000"/>
                <w:sz w:val="28"/>
                <w:szCs w:val="28"/>
                <w:lang w:eastAsia="ru-RU"/>
              </w:rPr>
              <w:t>Определение границ</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2D7542" w:rsidRPr="00732FBE" w:rsidTr="002D7542">
        <w:trPr>
          <w:trHeight w:val="385"/>
        </w:trPr>
        <w:tc>
          <w:tcPr>
            <w:tcW w:w="218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A93AB0">
            <w:pPr>
              <w:suppressAutoHyphens w:val="0"/>
              <w:spacing w:before="120" w:after="120"/>
              <w:ind w:left="120" w:right="120"/>
              <w:rPr>
                <w:color w:val="000000"/>
                <w:sz w:val="28"/>
                <w:szCs w:val="28"/>
                <w:lang w:eastAsia="ru-RU"/>
              </w:rPr>
            </w:pPr>
            <w:r w:rsidRPr="00732FBE">
              <w:rPr>
                <w:color w:val="000000"/>
                <w:sz w:val="28"/>
                <w:szCs w:val="28"/>
                <w:lang w:eastAsia="ru-RU"/>
              </w:rPr>
              <w:t>(Группа N)</w:t>
            </w:r>
            <w:r>
              <w:rPr>
                <w:color w:val="000000"/>
                <w:sz w:val="28"/>
                <w:szCs w:val="28"/>
                <w:lang w:eastAsia="ru-RU"/>
              </w:rPr>
              <w:t xml:space="preserve"> Индивидуальные предприниматели, осуществляющие розничную торговлю алкогольной продукцией</w:t>
            </w:r>
          </w:p>
        </w:tc>
        <w:tc>
          <w:tcPr>
            <w:tcW w:w="24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r>
              <w:rPr>
                <w:color w:val="000000"/>
                <w:sz w:val="28"/>
                <w:szCs w:val="28"/>
                <w:lang w:eastAsia="ru-RU"/>
              </w:rPr>
              <w:t>Определение границ</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2D7542" w:rsidRPr="00732FBE" w:rsidRDefault="002D7542" w:rsidP="00E35EAC">
            <w:pPr>
              <w:suppressAutoHyphens w:val="0"/>
              <w:spacing w:before="120" w:after="120"/>
              <w:ind w:left="120" w:right="120"/>
              <w:rPr>
                <w:color w:val="000000"/>
                <w:sz w:val="28"/>
                <w:szCs w:val="28"/>
                <w:lang w:eastAsia="ru-RU"/>
              </w:rPr>
            </w:pPr>
          </w:p>
        </w:tc>
      </w:tr>
    </w:tbl>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7.5. Издержки и выгоды адресатов предлагаемого правового</w:t>
      </w:r>
      <w:r w:rsidRPr="00732FBE">
        <w:rPr>
          <w:color w:val="000000"/>
          <w:sz w:val="28"/>
          <w:szCs w:val="28"/>
          <w:lang w:eastAsia="ru-RU"/>
        </w:rPr>
        <w:br/>
        <w:t>регулирования, не поддающиеся количественной оценке:</w:t>
      </w:r>
      <w:r w:rsidRPr="00732FBE">
        <w:rPr>
          <w:color w:val="000000"/>
          <w:sz w:val="28"/>
          <w:szCs w:val="28"/>
          <w:lang w:eastAsia="ru-RU"/>
        </w:rPr>
        <w:br/>
        <w:t>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7.6. Источники данных:</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8.* Оценка рисков неблагоприятных последствий применения</w:t>
      </w:r>
      <w:r w:rsidRPr="00732FBE">
        <w:rPr>
          <w:color w:val="000000"/>
          <w:sz w:val="28"/>
          <w:szCs w:val="28"/>
          <w:lang w:eastAsia="ru-RU"/>
        </w:rPr>
        <w:br/>
        <w:t>предлагаемого правового регулирования</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1181"/>
        <w:gridCol w:w="2451"/>
        <w:gridCol w:w="1433"/>
        <w:gridCol w:w="4295"/>
      </w:tblGrid>
      <w:tr w:rsidR="00732FBE" w:rsidRPr="00732FBE" w:rsidTr="00E35EA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8.1. * Виды рисков</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8.2. * Оценка вероятности наступления неблагоприятных последствий</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8.3.* Методы контроля рисков</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8.4. * Степень контроля рисков (</w:t>
            </w:r>
            <w:proofErr w:type="gramStart"/>
            <w:r w:rsidRPr="00732FBE">
              <w:rPr>
                <w:color w:val="000000"/>
                <w:sz w:val="28"/>
                <w:szCs w:val="28"/>
                <w:lang w:eastAsia="ru-RU"/>
              </w:rPr>
              <w:t>полный</w:t>
            </w:r>
            <w:proofErr w:type="gramEnd"/>
            <w:r w:rsidRPr="00732FBE">
              <w:rPr>
                <w:color w:val="000000"/>
                <w:sz w:val="28"/>
                <w:szCs w:val="28"/>
                <w:lang w:eastAsia="ru-RU"/>
              </w:rPr>
              <w:t>/частичный/отсутствует)</w:t>
            </w:r>
          </w:p>
        </w:tc>
      </w:tr>
      <w:tr w:rsidR="00732FBE" w:rsidRPr="00732FBE" w:rsidTr="00E35EA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Риск 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Риск N</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8.5.* Источники данных:</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9.* Сравнение возможных вариантов решения проблемы</w:t>
      </w:r>
    </w:p>
    <w:tbl>
      <w:tblPr>
        <w:tblW w:w="9360" w:type="dxa"/>
        <w:tblBorders>
          <w:top w:val="single" w:sz="6" w:space="0" w:color="000000"/>
          <w:left w:val="single" w:sz="6" w:space="0" w:color="000000"/>
          <w:bottom w:val="single" w:sz="6" w:space="0" w:color="000000"/>
          <w:right w:val="single" w:sz="6" w:space="0" w:color="000000"/>
        </w:tblBorders>
        <w:tblCellMar>
          <w:top w:w="420" w:type="dxa"/>
          <w:left w:w="420" w:type="dxa"/>
          <w:bottom w:w="420" w:type="dxa"/>
          <w:right w:w="420" w:type="dxa"/>
        </w:tblCellMar>
        <w:tblLook w:val="04A0"/>
      </w:tblPr>
      <w:tblGrid>
        <w:gridCol w:w="5152"/>
        <w:gridCol w:w="2104"/>
        <w:gridCol w:w="2104"/>
      </w:tblGrid>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Предлагаемый вариант регулирования</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Сохранение действующего способа регулирования / отсутствие правового регулирования</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9.1.* Содержание варианта решения проблемы</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9.4.* Оценка расходов (доходов) бюджета муниципального района, связанных с введением предлагаемого правового регулирования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lastRenderedPageBreak/>
              <w:t>9.6.* Оценка рисков неблагоприятных последствий</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r w:rsidR="00732FBE" w:rsidRPr="00732FBE" w:rsidTr="00E35EAC">
        <w:tc>
          <w:tcPr>
            <w:tcW w:w="58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9.7.* Оценка воздействия на состояние конкуренции</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732FBE" w:rsidRPr="00732FBE" w:rsidRDefault="00732FBE" w:rsidP="00E35EAC">
            <w:pPr>
              <w:suppressAutoHyphens w:val="0"/>
              <w:spacing w:before="120" w:after="120"/>
              <w:ind w:left="120" w:right="120"/>
              <w:rPr>
                <w:color w:val="000000"/>
                <w:sz w:val="28"/>
                <w:szCs w:val="28"/>
                <w:lang w:eastAsia="ru-RU"/>
              </w:rPr>
            </w:pPr>
            <w:r w:rsidRPr="00732FBE">
              <w:rPr>
                <w:color w:val="000000"/>
                <w:sz w:val="28"/>
                <w:szCs w:val="28"/>
                <w:lang w:eastAsia="ru-RU"/>
              </w:rPr>
              <w:t> </w:t>
            </w:r>
          </w:p>
        </w:tc>
      </w:tr>
    </w:tbl>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9.8.* Обоснование выбора предпочтительного варианта решения выявленной проблемы:</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9.9.* Детальное описание предлагаемого варианта решения проблемы:</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r w:rsidRPr="00732FBE">
        <w:rPr>
          <w:color w:val="000000"/>
          <w:sz w:val="28"/>
          <w:szCs w:val="28"/>
          <w:lang w:eastAsia="ru-RU"/>
        </w:rPr>
        <w:br/>
        <w:t>10.1.Предполагаемая дата вступления в силу муниципального нормативного правового акта:</w:t>
      </w:r>
      <w:r w:rsidRPr="00732FBE">
        <w:rPr>
          <w:color w:val="000000"/>
          <w:sz w:val="28"/>
          <w:szCs w:val="28"/>
          <w:lang w:eastAsia="ru-RU"/>
        </w:rPr>
        <w:br/>
        <w:t>если положения вводятся в действие в разное время, указывается статья/пункт проекта акта и дата введения</w:t>
      </w:r>
      <w:r w:rsidRPr="00732FBE">
        <w:rPr>
          <w:color w:val="000000"/>
          <w:sz w:val="28"/>
          <w:szCs w:val="28"/>
          <w:lang w:eastAsia="ru-RU"/>
        </w:rPr>
        <w:br/>
        <w:t>10.2. Необходимость установления переходного периода и (или) отсрочки введения предлагаемого правового регулирования: есть (нет)</w:t>
      </w:r>
      <w:r w:rsidRPr="00732FBE">
        <w:rPr>
          <w:color w:val="000000"/>
          <w:sz w:val="28"/>
          <w:szCs w:val="28"/>
          <w:lang w:eastAsia="ru-RU"/>
        </w:rPr>
        <w:br/>
        <w:t>а) срок переходного периода: _____ дней с момента принятия проекта нормативного правового акта;</w:t>
      </w:r>
      <w:r w:rsidRPr="00732FBE">
        <w:rPr>
          <w:color w:val="000000"/>
          <w:sz w:val="28"/>
          <w:szCs w:val="28"/>
          <w:lang w:eastAsia="ru-RU"/>
        </w:rPr>
        <w:br/>
        <w:t>б) отсрочка введения предлагаемого правового регулирования: дней с момента принятия проекта нормативного правового акта.</w:t>
      </w:r>
      <w:r w:rsidRPr="00732FBE">
        <w:rPr>
          <w:color w:val="000000"/>
          <w:sz w:val="28"/>
          <w:szCs w:val="28"/>
          <w:lang w:eastAsia="ru-RU"/>
        </w:rPr>
        <w:br/>
        <w:t>10.3. Необходимость распространения предлагаемого правового регулирования на ранее возникшие отношения: есть (нет).</w:t>
      </w:r>
      <w:r w:rsidRPr="00732FBE">
        <w:rPr>
          <w:color w:val="000000"/>
          <w:sz w:val="28"/>
          <w:szCs w:val="28"/>
          <w:lang w:eastAsia="ru-RU"/>
        </w:rPr>
        <w:br/>
        <w:t xml:space="preserve">10.3.1. Период распространения на ранее возникшие отношения: </w:t>
      </w:r>
      <w:proofErr w:type="spellStart"/>
      <w:r w:rsidRPr="00732FBE">
        <w:rPr>
          <w:color w:val="000000"/>
          <w:sz w:val="28"/>
          <w:szCs w:val="28"/>
          <w:lang w:eastAsia="ru-RU"/>
        </w:rPr>
        <w:t>_____дней</w:t>
      </w:r>
      <w:proofErr w:type="spellEnd"/>
      <w:r w:rsidRPr="00732FBE">
        <w:rPr>
          <w:color w:val="000000"/>
          <w:sz w:val="28"/>
          <w:szCs w:val="28"/>
          <w:lang w:eastAsia="ru-RU"/>
        </w:rPr>
        <w:t xml:space="preserve"> с момента принятия проекта нормативного правового акта.</w:t>
      </w:r>
      <w:r w:rsidRPr="00732FBE">
        <w:rPr>
          <w:color w:val="000000"/>
          <w:sz w:val="28"/>
          <w:szCs w:val="28"/>
          <w:lang w:eastAsia="ru-RU"/>
        </w:rPr>
        <w:b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11.* Информация о сроках проведения публичных консультаций по проекту нормативного правового акта и сводному отчету ***</w:t>
      </w:r>
      <w:r w:rsidRPr="00732FBE">
        <w:rPr>
          <w:color w:val="000000"/>
          <w:sz w:val="28"/>
          <w:szCs w:val="28"/>
          <w:lang w:eastAsia="ru-RU"/>
        </w:rPr>
        <w:b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 начало: "___" _________ 201_ г.; окончание: "___" _________ 201_ г.</w:t>
      </w:r>
      <w:r w:rsidRPr="00732FBE">
        <w:rPr>
          <w:color w:val="000000"/>
          <w:sz w:val="28"/>
          <w:szCs w:val="28"/>
          <w:lang w:eastAsia="ru-RU"/>
        </w:rPr>
        <w:br/>
        <w:t>11.2.* Сведения о количестве замечаний и предложений, полученных входе публичных консультаций по проекту нормативного правового акта:</w:t>
      </w:r>
      <w:r w:rsidRPr="00732FBE">
        <w:rPr>
          <w:color w:val="000000"/>
          <w:sz w:val="28"/>
          <w:szCs w:val="28"/>
          <w:lang w:eastAsia="ru-RU"/>
        </w:rPr>
        <w:br/>
      </w:r>
      <w:r w:rsidRPr="00732FBE">
        <w:rPr>
          <w:color w:val="000000"/>
          <w:sz w:val="28"/>
          <w:szCs w:val="28"/>
          <w:lang w:eastAsia="ru-RU"/>
        </w:rPr>
        <w:lastRenderedPageBreak/>
        <w:t xml:space="preserve">Всего замечаний и предложений: ___________, из них учтено </w:t>
      </w:r>
      <w:proofErr w:type="spellStart"/>
      <w:r w:rsidRPr="00732FBE">
        <w:rPr>
          <w:color w:val="000000"/>
          <w:sz w:val="28"/>
          <w:szCs w:val="28"/>
          <w:lang w:eastAsia="ru-RU"/>
        </w:rPr>
        <w:t>полностью:__________</w:t>
      </w:r>
      <w:proofErr w:type="spellEnd"/>
      <w:r w:rsidRPr="00732FBE">
        <w:rPr>
          <w:color w:val="000000"/>
          <w:sz w:val="28"/>
          <w:szCs w:val="28"/>
          <w:lang w:eastAsia="ru-RU"/>
        </w:rPr>
        <w:t>, учтено частично:</w:t>
      </w: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732FBE" w:rsidRPr="00732FBE" w:rsidRDefault="00732FBE" w:rsidP="00732FBE">
      <w:pPr>
        <w:suppressAutoHyphens w:val="0"/>
        <w:jc w:val="both"/>
        <w:rPr>
          <w:color w:val="000000"/>
          <w:sz w:val="28"/>
          <w:szCs w:val="28"/>
          <w:lang w:eastAsia="ru-RU"/>
        </w:rPr>
      </w:pPr>
    </w:p>
    <w:p w:rsidR="002D7542" w:rsidRDefault="00732FBE" w:rsidP="00732FBE">
      <w:pPr>
        <w:suppressAutoHyphens w:val="0"/>
        <w:jc w:val="both"/>
        <w:rPr>
          <w:color w:val="000000"/>
          <w:sz w:val="28"/>
          <w:szCs w:val="28"/>
          <w:lang w:eastAsia="ru-RU"/>
        </w:rPr>
      </w:pPr>
      <w:r w:rsidRPr="00732FBE">
        <w:rPr>
          <w:color w:val="000000"/>
          <w:sz w:val="28"/>
          <w:szCs w:val="28"/>
          <w:lang w:eastAsia="ru-RU"/>
        </w:rPr>
        <w:t xml:space="preserve"> ___________</w:t>
      </w:r>
      <w:r w:rsidRPr="00732FBE">
        <w:rPr>
          <w:color w:val="000000"/>
          <w:sz w:val="28"/>
          <w:szCs w:val="28"/>
          <w:lang w:eastAsia="ru-RU"/>
        </w:rPr>
        <w:b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p>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br/>
        <w:t>__________________________________________________________________</w:t>
      </w:r>
      <w:r w:rsidRPr="00732FBE">
        <w:rPr>
          <w:color w:val="000000"/>
          <w:sz w:val="28"/>
          <w:szCs w:val="28"/>
          <w:lang w:eastAsia="ru-RU"/>
        </w:rPr>
        <w:br/>
        <w:t>                                 текстовое описание</w:t>
      </w:r>
      <w:r w:rsidRPr="00732FBE">
        <w:rPr>
          <w:color w:val="000000"/>
          <w:sz w:val="28"/>
          <w:szCs w:val="28"/>
          <w:lang w:eastAsia="ru-RU"/>
        </w:rPr>
        <w:br/>
        <w:t>Приложение.*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732FBE" w:rsidRPr="00732FBE" w:rsidRDefault="00732FBE" w:rsidP="00732FBE">
      <w:pPr>
        <w:suppressAutoHyphens w:val="0"/>
        <w:jc w:val="both"/>
        <w:rPr>
          <w:color w:val="000000"/>
          <w:sz w:val="28"/>
          <w:szCs w:val="28"/>
          <w:lang w:eastAsia="ru-RU"/>
        </w:rPr>
      </w:pPr>
      <w:r w:rsidRPr="00732FBE">
        <w:rPr>
          <w:color w:val="000000"/>
          <w:sz w:val="28"/>
          <w:szCs w:val="28"/>
          <w:lang w:eastAsia="ru-RU"/>
        </w:rPr>
        <w:t>Руководитель структурного подразделения</w:t>
      </w:r>
      <w:r w:rsidRPr="00732FBE">
        <w:rPr>
          <w:color w:val="000000"/>
          <w:sz w:val="28"/>
          <w:szCs w:val="28"/>
          <w:lang w:eastAsia="ru-RU"/>
        </w:rPr>
        <w:br/>
        <w:t>органа местного самоуправления,</w:t>
      </w:r>
      <w:r w:rsidRPr="00732FBE">
        <w:rPr>
          <w:color w:val="000000"/>
          <w:sz w:val="28"/>
          <w:szCs w:val="28"/>
          <w:lang w:eastAsia="ru-RU"/>
        </w:rPr>
        <w:br/>
        <w:t>ответственного за проведение ОРВ проекта</w:t>
      </w:r>
      <w:r w:rsidRPr="00732FBE">
        <w:rPr>
          <w:color w:val="000000"/>
          <w:sz w:val="28"/>
          <w:szCs w:val="28"/>
          <w:lang w:eastAsia="ru-RU"/>
        </w:rPr>
        <w:br/>
        <w:t>муниципального нормативного правового</w:t>
      </w:r>
      <w:r w:rsidRPr="00732FBE">
        <w:rPr>
          <w:color w:val="000000"/>
          <w:sz w:val="28"/>
          <w:szCs w:val="28"/>
          <w:lang w:eastAsia="ru-RU"/>
        </w:rPr>
        <w:br/>
        <w:t>акта _________________               ___________            _________</w:t>
      </w:r>
      <w:r w:rsidRPr="00732FBE">
        <w:rPr>
          <w:color w:val="000000"/>
          <w:sz w:val="28"/>
          <w:szCs w:val="28"/>
          <w:lang w:eastAsia="ru-RU"/>
        </w:rPr>
        <w:br/>
        <w:t>       (инициалы, фамилия)                    Дата                     Подпись</w:t>
      </w:r>
    </w:p>
    <w:p w:rsidR="00732FBE" w:rsidRPr="00732FBE" w:rsidRDefault="00732FBE" w:rsidP="00732FBE">
      <w:pPr>
        <w:shd w:val="clear" w:color="auto" w:fill="FFFFFF"/>
        <w:jc w:val="both"/>
        <w:textAlignment w:val="baseline"/>
        <w:rPr>
          <w:color w:val="FF0000"/>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p w:rsidR="00732FBE" w:rsidRPr="00732FBE" w:rsidRDefault="00732FBE">
      <w:pPr>
        <w:rPr>
          <w:sz w:val="28"/>
          <w:szCs w:val="28"/>
        </w:rPr>
      </w:pPr>
    </w:p>
    <w:sectPr w:rsidR="00732FBE" w:rsidRPr="00732FBE" w:rsidSect="001E3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32FBE"/>
    <w:rsid w:val="00114B7F"/>
    <w:rsid w:val="001E38F8"/>
    <w:rsid w:val="002D7542"/>
    <w:rsid w:val="00547256"/>
    <w:rsid w:val="00732FBE"/>
    <w:rsid w:val="00BB7B4B"/>
    <w:rsid w:val="00C90BD5"/>
    <w:rsid w:val="00C9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B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3000</Words>
  <Characters>17104</Characters>
  <Application>Microsoft Office Word</Application>
  <DocSecurity>0</DocSecurity>
  <Lines>142</Lines>
  <Paragraphs>40</Paragraphs>
  <ScaleCrop>false</ScaleCrop>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Экономика</cp:lastModifiedBy>
  <cp:revision>2</cp:revision>
  <cp:lastPrinted>2020-11-05T13:32:00Z</cp:lastPrinted>
  <dcterms:created xsi:type="dcterms:W3CDTF">2020-11-05T14:00:00Z</dcterms:created>
  <dcterms:modified xsi:type="dcterms:W3CDTF">2020-11-05T14:00:00Z</dcterms:modified>
</cp:coreProperties>
</file>