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69" w:rsidRDefault="00890669" w:rsidP="00890669">
      <w:pPr>
        <w:spacing w:after="0" w:line="288" w:lineRule="atLeast"/>
        <w:jc w:val="center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890669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октябре Россельхознадзор в ходе анализа ФГИС «Меркурий» выявил 300 фантомных площадок</w:t>
      </w:r>
    </w:p>
    <w:p w:rsidR="00890669" w:rsidRDefault="00890669" w:rsidP="00890669">
      <w:pPr>
        <w:spacing w:after="0" w:line="288" w:lineRule="atLeast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</w:p>
    <w:p w:rsidR="00890669" w:rsidRPr="00890669" w:rsidRDefault="00890669" w:rsidP="00890669">
      <w:pPr>
        <w:spacing w:after="0" w:line="288" w:lineRule="atLeast"/>
        <w:jc w:val="center"/>
        <w:outlineLvl w:val="1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2381250" cy="158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tpkxh8jx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90669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Tahoma" w:hAnsi="Tahoma" w:cs="Tahoma"/>
          <w:color w:val="000000"/>
          <w:sz w:val="18"/>
          <w:szCs w:val="18"/>
        </w:rPr>
      </w:pPr>
    </w:p>
    <w:p w:rsidR="00890669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Tahoma" w:hAnsi="Tahoma" w:cs="Tahoma"/>
          <w:color w:val="000000"/>
          <w:sz w:val="18"/>
          <w:szCs w:val="18"/>
        </w:rPr>
      </w:pPr>
    </w:p>
    <w:p w:rsidR="00890669" w:rsidRPr="00890669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Tahoma" w:hAnsi="Tahoma" w:cs="Tahoma"/>
          <w:color w:val="000000"/>
          <w:sz w:val="28"/>
          <w:szCs w:val="28"/>
        </w:rPr>
      </w:pPr>
      <w:r w:rsidRPr="00890669">
        <w:rPr>
          <w:rFonts w:ascii="Tahoma" w:hAnsi="Tahoma" w:cs="Tahoma"/>
          <w:color w:val="000000"/>
          <w:sz w:val="28"/>
          <w:szCs w:val="28"/>
        </w:rPr>
        <w:t>Территориальные управления Россельхознадзора регулярно проводят мониторинг оформления электронных ветеринарных сопроводительных документов (</w:t>
      </w:r>
      <w:proofErr w:type="spellStart"/>
      <w:r w:rsidRPr="00890669">
        <w:rPr>
          <w:rFonts w:ascii="Tahoma" w:hAnsi="Tahoma" w:cs="Tahoma"/>
          <w:color w:val="000000"/>
          <w:sz w:val="28"/>
          <w:szCs w:val="28"/>
        </w:rPr>
        <w:t>эВСД</w:t>
      </w:r>
      <w:proofErr w:type="spellEnd"/>
      <w:r w:rsidRPr="00890669">
        <w:rPr>
          <w:rFonts w:ascii="Tahoma" w:hAnsi="Tahoma" w:cs="Tahoma"/>
          <w:color w:val="000000"/>
          <w:sz w:val="28"/>
          <w:szCs w:val="28"/>
        </w:rPr>
        <w:t>) на продукцию животного происхождения в системе «Меркурий». В ходе такого ежедневного анализа удается выявлять нарушения, допускаемые уполномоченными лицами предприятий и государственными ветеринарными врачами при выпуске в оборот подконтрольных товаров. </w:t>
      </w:r>
    </w:p>
    <w:p w:rsidR="00890669" w:rsidRPr="00890669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Tahoma" w:hAnsi="Tahoma" w:cs="Tahoma"/>
          <w:color w:val="000000"/>
          <w:sz w:val="28"/>
          <w:szCs w:val="28"/>
        </w:rPr>
      </w:pPr>
      <w:r w:rsidRPr="00890669">
        <w:rPr>
          <w:rFonts w:ascii="Tahoma" w:hAnsi="Tahoma" w:cs="Tahoma"/>
          <w:color w:val="000000"/>
          <w:sz w:val="28"/>
          <w:szCs w:val="28"/>
        </w:rPr>
        <w:t xml:space="preserve">В частности, ведомство с помощью системы фиксирует факты оформления </w:t>
      </w:r>
      <w:proofErr w:type="spellStart"/>
      <w:r w:rsidRPr="00890669">
        <w:rPr>
          <w:rFonts w:ascii="Tahoma" w:hAnsi="Tahoma" w:cs="Tahoma"/>
          <w:color w:val="000000"/>
          <w:sz w:val="28"/>
          <w:szCs w:val="28"/>
        </w:rPr>
        <w:t>эВСД</w:t>
      </w:r>
      <w:proofErr w:type="spellEnd"/>
      <w:r w:rsidRPr="00890669">
        <w:rPr>
          <w:rFonts w:ascii="Tahoma" w:hAnsi="Tahoma" w:cs="Tahoma"/>
          <w:color w:val="000000"/>
          <w:sz w:val="28"/>
          <w:szCs w:val="28"/>
        </w:rPr>
        <w:t xml:space="preserve"> на просроченные товары, подмену в документах информации о производителе, отсутствие в сертификатах сведений об использованном сырье.</w:t>
      </w:r>
    </w:p>
    <w:p w:rsidR="00890669" w:rsidRPr="00890669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Tahoma" w:hAnsi="Tahoma" w:cs="Tahoma"/>
          <w:color w:val="000000"/>
          <w:sz w:val="28"/>
          <w:szCs w:val="28"/>
        </w:rPr>
      </w:pPr>
      <w:r w:rsidRPr="00890669">
        <w:rPr>
          <w:rFonts w:ascii="Tahoma" w:hAnsi="Tahoma" w:cs="Tahoma"/>
          <w:color w:val="000000"/>
          <w:sz w:val="28"/>
          <w:szCs w:val="28"/>
        </w:rPr>
        <w:t>Кроме того, мониторинг ФГИС «Меркурий» позволяет Службе выявлять несуществующие производственные площадки (фирмы-фантомы), на которых по документам осуществляется производство или хранение подконтрольной продукции.</w:t>
      </w:r>
    </w:p>
    <w:p w:rsidR="00890669" w:rsidRPr="00890669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Tahoma" w:hAnsi="Tahoma" w:cs="Tahoma"/>
          <w:color w:val="000000"/>
          <w:sz w:val="28"/>
          <w:szCs w:val="28"/>
        </w:rPr>
      </w:pPr>
      <w:r w:rsidRPr="00890669">
        <w:rPr>
          <w:rFonts w:ascii="Tahoma" w:hAnsi="Tahoma" w:cs="Tahoma"/>
          <w:color w:val="000000"/>
          <w:sz w:val="28"/>
          <w:szCs w:val="28"/>
        </w:rPr>
        <w:t>Так, с начала 2020 года Россельхознадзором выявлено 2 685 предприятий-фантомов, из них 1 309 несуществующих производственных предприятий и 1 376 компаний, осуществляющих торговлю и хранение продукции. Больше всего несуществующих площадок обнаружило Управление Россельхознадзора по городу Москва, Московской и Тульской областям – 389. Управление Россельхознадзора по Костромской и Ивановской областям зафиксировало 341 предприятие-фантом, Управление Россельхознадзора по Рязанской и Тамбовской областям – 189.</w:t>
      </w:r>
    </w:p>
    <w:p w:rsidR="00890669" w:rsidRPr="00890669" w:rsidRDefault="00890669" w:rsidP="00890669">
      <w:pPr>
        <w:pStyle w:val="a3"/>
        <w:shd w:val="clear" w:color="auto" w:fill="FAFAFA"/>
        <w:spacing w:before="0" w:beforeAutospacing="0" w:after="0" w:afterAutospacing="0"/>
        <w:ind w:firstLine="480"/>
        <w:rPr>
          <w:rFonts w:ascii="Tahoma" w:hAnsi="Tahoma" w:cs="Tahoma"/>
          <w:color w:val="000000"/>
          <w:sz w:val="28"/>
          <w:szCs w:val="28"/>
        </w:rPr>
      </w:pPr>
      <w:r w:rsidRPr="00890669">
        <w:rPr>
          <w:rFonts w:ascii="Tahoma" w:hAnsi="Tahoma" w:cs="Tahoma"/>
          <w:color w:val="000000"/>
          <w:sz w:val="28"/>
          <w:szCs w:val="28"/>
        </w:rPr>
        <w:t>В октябре в России выявлено 300 несуществующих предприятий.</w:t>
      </w:r>
    </w:p>
    <w:p w:rsidR="00092DB4" w:rsidRPr="00890669" w:rsidRDefault="00890669">
      <w:pPr>
        <w:rPr>
          <w:sz w:val="28"/>
          <w:szCs w:val="28"/>
        </w:rPr>
      </w:pPr>
    </w:p>
    <w:sectPr w:rsidR="00092DB4" w:rsidRPr="0089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1B"/>
    <w:rsid w:val="00594E1B"/>
    <w:rsid w:val="005C52BC"/>
    <w:rsid w:val="00890669"/>
    <w:rsid w:val="00B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4331-443D-41AB-8188-DD3AE9A4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0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0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Гаврилюк</dc:creator>
  <cp:keywords/>
  <dc:description/>
  <cp:lastModifiedBy>Гаврилюк</cp:lastModifiedBy>
  <cp:revision>2</cp:revision>
  <dcterms:created xsi:type="dcterms:W3CDTF">2020-11-03T06:22:00Z</dcterms:created>
  <dcterms:modified xsi:type="dcterms:W3CDTF">2020-11-03T06:24:00Z</dcterms:modified>
</cp:coreProperties>
</file>