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ЗАКЛЮЧЕНИЕ</w:t>
      </w:r>
    </w:p>
    <w:p w:rsidR="00723290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об экспертизе муниципального нормативного правового акта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proofErr w:type="gramEnd"/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(нормативный акт, устанавливающий порядок проведения экспертизы)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(далее  - Порядок проведения экспертизы) рассмотрел </w:t>
      </w:r>
      <w:r>
        <w:rPr>
          <w:sz w:val="28"/>
          <w:szCs w:val="28"/>
        </w:rPr>
        <w:t>постановление администрации Галичского муниципального района Костромской области от           11 ноября  2019 года № 367 « Об утверждении порядка определения  объема и условия предоставления  муниципальным бюджетным учреждениям  Галичского муниципального района субсидий на иные цели из бюджета Галичского муниципального района»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>
        <w:rPr>
          <w:sz w:val="28"/>
          <w:szCs w:val="28"/>
        </w:rPr>
        <w:t>23</w:t>
      </w:r>
      <w:r w:rsidRPr="009243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9243A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9243A7">
        <w:rPr>
          <w:sz w:val="28"/>
          <w:szCs w:val="28"/>
        </w:rPr>
        <w:t xml:space="preserve"> года по « </w:t>
      </w:r>
      <w:r>
        <w:rPr>
          <w:sz w:val="28"/>
          <w:szCs w:val="28"/>
        </w:rPr>
        <w:t>09</w:t>
      </w:r>
      <w:r w:rsidRPr="009243A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ноября </w:t>
      </w:r>
      <w:r w:rsidRPr="009243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43A7">
        <w:rPr>
          <w:sz w:val="28"/>
          <w:szCs w:val="28"/>
        </w:rPr>
        <w:t xml:space="preserve"> года.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адресу: </w:t>
      </w:r>
      <w:r w:rsidRPr="00723290">
        <w:rPr>
          <w:sz w:val="28"/>
          <w:szCs w:val="28"/>
        </w:rPr>
        <w:t>http://gal-mr.ru/wp-content/uploads/2020/10/Uvedomlenie-k-367-ot-11.11.2019-upr-fin.docx</w:t>
      </w:r>
      <w:r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>о Управление финансов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(обоснование выводов, а также иные замечания и предложения),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Указание (при наличии) на приложения.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Заведующий отделом по экономике</w:t>
      </w:r>
    </w:p>
    <w:p w:rsidR="0035010E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и охране труда администрации</w:t>
      </w:r>
    </w:p>
    <w:p w:rsidR="0035010E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Галичского муниципального района </w:t>
      </w:r>
    </w:p>
    <w:p w:rsidR="0035010E" w:rsidRPr="009243A7" w:rsidRDefault="0035010E" w:rsidP="0072329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Костромской области                                                                   С.М.Титова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gramStart"/>
      <w:r w:rsidRPr="009243A7">
        <w:rPr>
          <w:sz w:val="28"/>
          <w:szCs w:val="28"/>
        </w:rPr>
        <w:t xml:space="preserve">__________________________  _________________  ___________________________ </w:t>
      </w:r>
      <w:r w:rsidRPr="009243A7">
        <w:rPr>
          <w:sz w:val="24"/>
          <w:szCs w:val="24"/>
        </w:rPr>
        <w:t>(Руководитель                                          (подпись)                            (расшифровка подписи)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4"/>
          <w:szCs w:val="24"/>
        </w:rPr>
        <w:t>уполномоченного органа,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gramStart"/>
      <w:r w:rsidRPr="009243A7">
        <w:rPr>
          <w:sz w:val="24"/>
          <w:szCs w:val="24"/>
        </w:rPr>
        <w:t>подготовившего</w:t>
      </w:r>
      <w:proofErr w:type="gramEnd"/>
      <w:r w:rsidRPr="009243A7">
        <w:rPr>
          <w:sz w:val="24"/>
          <w:szCs w:val="24"/>
        </w:rPr>
        <w:t xml:space="preserve"> заключение)                           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4"/>
          <w:szCs w:val="24"/>
        </w:rPr>
        <w:t xml:space="preserve">                                                                                        (дата)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rPr>
          <w:sz w:val="28"/>
          <w:szCs w:val="28"/>
        </w:rPr>
      </w:pPr>
    </w:p>
    <w:p w:rsidR="006A6F0E" w:rsidRDefault="006A6F0E"/>
    <w:sectPr w:rsidR="006A6F0E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35010E"/>
    <w:rsid w:val="006A6F0E"/>
    <w:rsid w:val="00723290"/>
    <w:rsid w:val="00B669AB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cp:lastPrinted>2020-11-12T04:43:00Z</cp:lastPrinted>
  <dcterms:created xsi:type="dcterms:W3CDTF">2020-11-12T04:28:00Z</dcterms:created>
  <dcterms:modified xsi:type="dcterms:W3CDTF">2020-11-12T04:44:00Z</dcterms:modified>
</cp:coreProperties>
</file>