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56"/>
        <w:jc w:val="center"/>
        <w:rPr>
          <w:sz w:val="28"/>
          <w:szCs w:val="28"/>
        </w:rPr>
      </w:pPr>
      <w:r/>
      <w:bookmarkStart w:id="0" w:name="_Hlk531248009"/>
      <w:r>
        <w:rPr>
          <w:b/>
          <w:sz w:val="28"/>
          <w:szCs w:val="28"/>
        </w:rPr>
        <w:t xml:space="preserve">ИНФОРМАЦИЯ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торгах по продаже имущества, включенного в программу приватизации государственного имущества 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на 2020-2020 годы</w:t>
      </w:r>
      <w:r/>
    </w:p>
    <w:p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454"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Продавец: </w:t>
      </w:r>
      <w:r>
        <w:rPr>
          <w:sz w:val="24"/>
          <w:szCs w:val="28"/>
        </w:rPr>
        <w:t xml:space="preserve">департамент имущественных и земельных отношений Костромской области (г. Кострома</w:t>
      </w:r>
      <w:r>
        <w:rPr>
          <w:sz w:val="24"/>
          <w:szCs w:val="28"/>
        </w:rPr>
        <w:t xml:space="preserve">.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</w:t>
      </w:r>
      <w:r>
        <w:rPr>
          <w:sz w:val="24"/>
          <w:szCs w:val="28"/>
        </w:rPr>
        <w:t xml:space="preserve">л. Калиновская, </w:t>
      </w:r>
      <w:r>
        <w:rPr>
          <w:sz w:val="24"/>
          <w:szCs w:val="28"/>
        </w:rPr>
        <w:t xml:space="preserve">д. 38, 2 этаж).</w:t>
      </w:r>
      <w:r>
        <w:rPr>
          <w:sz w:val="24"/>
        </w:rPr>
      </w:r>
    </w:p>
    <w:p>
      <w:pPr>
        <w:ind w:right="-454" w:firstLine="709"/>
        <w:jc w:val="both"/>
        <w:rPr>
          <w:bCs/>
          <w:sz w:val="24"/>
          <w:szCs w:val="28"/>
        </w:rPr>
      </w:pPr>
      <w:r>
        <w:rPr>
          <w:sz w:val="24"/>
        </w:rPr>
      </w:r>
      <w:bookmarkStart w:id="1" w:name="_Hlk10444953"/>
      <w:r>
        <w:rPr>
          <w:b/>
          <w:bCs/>
          <w:sz w:val="24"/>
          <w:szCs w:val="28"/>
        </w:rPr>
        <w:t xml:space="preserve">Форма проведения продажи</w:t>
      </w:r>
      <w:r>
        <w:rPr>
          <w:sz w:val="24"/>
          <w:szCs w:val="28"/>
        </w:rPr>
        <w:t xml:space="preserve"> – электронная.</w:t>
      </w:r>
      <w:r>
        <w:rPr>
          <w:b/>
          <w:iCs/>
          <w:sz w:val="24"/>
          <w:szCs w:val="28"/>
        </w:rPr>
        <w:t xml:space="preserve"> </w:t>
      </w:r>
      <w:bookmarkStart w:id="2" w:name="_Hlk10444923"/>
      <w:r>
        <w:rPr>
          <w:b/>
          <w:iCs/>
          <w:sz w:val="24"/>
          <w:szCs w:val="28"/>
        </w:rPr>
        <w:t xml:space="preserve">Организатор Процедур</w:t>
      </w:r>
      <w:r>
        <w:rPr>
          <w:b/>
          <w:iCs/>
          <w:sz w:val="24"/>
          <w:szCs w:val="28"/>
        </w:rPr>
        <w:t xml:space="preserve">ы </w:t>
      </w:r>
      <w:r>
        <w:rPr>
          <w:bCs/>
          <w:sz w:val="24"/>
          <w:szCs w:val="28"/>
        </w:rPr>
        <w:t xml:space="preserve">ООО</w:t>
      </w:r>
      <w:r>
        <w:rPr>
          <w:bCs/>
          <w:sz w:val="24"/>
          <w:szCs w:val="28"/>
        </w:rPr>
        <w:t xml:space="preserve"> «РТС-тендер» (сайт www.rts-tender.ru)</w:t>
      </w:r>
      <w:r>
        <w:rPr>
          <w:sz w:val="24"/>
          <w:szCs w:val="28"/>
        </w:rPr>
        <w:t xml:space="preserve">.</w:t>
      </w:r>
      <w:bookmarkEnd w:id="1"/>
      <w:r>
        <w:rPr>
          <w:sz w:val="24"/>
        </w:rPr>
      </w:r>
      <w:bookmarkEnd w:id="2"/>
      <w:r>
        <w:rPr>
          <w:sz w:val="24"/>
        </w:rPr>
      </w:r>
      <w:r>
        <w:rPr>
          <w:sz w:val="24"/>
        </w:rPr>
      </w:r>
    </w:p>
    <w:p>
      <w:pPr>
        <w:ind w:right="-454"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Способ приватизации:</w:t>
      </w:r>
      <w:r>
        <w:rPr>
          <w:sz w:val="24"/>
          <w:szCs w:val="28"/>
        </w:rPr>
        <w:t xml:space="preserve"> продажа </w:t>
      </w:r>
      <w:r>
        <w:rPr>
          <w:sz w:val="24"/>
          <w:szCs w:val="28"/>
        </w:rPr>
        <w:t xml:space="preserve">посредством публичного предложения, форма подачи предложений о цене - открытая. </w:t>
      </w:r>
      <w:r>
        <w:rPr>
          <w:sz w:val="24"/>
        </w:rPr>
      </w:r>
    </w:p>
    <w:p>
      <w:pPr>
        <w:ind w:right="-454" w:firstLine="709"/>
        <w:jc w:val="both"/>
        <w:rPr>
          <w:sz w:val="24"/>
          <w:szCs w:val="28"/>
        </w:rPr>
      </w:pPr>
      <w:r>
        <w:rPr>
          <w:sz w:val="24"/>
        </w:rPr>
      </w:r>
      <w:bookmarkStart w:id="3" w:name="_Hlk10444483"/>
      <w:r>
        <w:rPr>
          <w:b/>
          <w:sz w:val="24"/>
          <w:szCs w:val="28"/>
        </w:rPr>
        <w:t xml:space="preserve">Дата, место проведения торгов:</w:t>
      </w:r>
      <w:bookmarkStart w:id="4" w:name="_Hlk10444968"/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22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января 2021</w:t>
      </w:r>
      <w:r>
        <w:rPr>
          <w:sz w:val="24"/>
          <w:szCs w:val="28"/>
        </w:rPr>
        <w:t xml:space="preserve"> года в 11.</w:t>
      </w:r>
      <w:r>
        <w:rPr>
          <w:sz w:val="24"/>
          <w:szCs w:val="28"/>
        </w:rPr>
        <w:t xml:space="preserve">00 часов по московскому времени;</w:t>
      </w:r>
      <w:r>
        <w:rPr>
          <w:sz w:val="24"/>
          <w:szCs w:val="28"/>
        </w:rPr>
        <w:t xml:space="preserve"> </w:t>
      </w:r>
      <w:r>
        <w:rPr>
          <w:sz w:val="24"/>
        </w:rPr>
      </w:r>
    </w:p>
    <w:p>
      <w:pPr>
        <w:ind w:right="-454" w:firstLine="709"/>
        <w:jc w:val="both"/>
        <w:rPr>
          <w:bCs/>
          <w:sz w:val="24"/>
          <w:szCs w:val="28"/>
        </w:rPr>
      </w:pPr>
      <w:r>
        <w:rPr>
          <w:sz w:val="24"/>
          <w:szCs w:val="28"/>
        </w:rPr>
        <w:t xml:space="preserve">электронная торговая площадка </w:t>
      </w:r>
      <w:r>
        <w:rPr>
          <w:bCs/>
          <w:sz w:val="24"/>
          <w:szCs w:val="28"/>
        </w:rPr>
        <w:t xml:space="preserve">РТС-тендер</w:t>
      </w:r>
      <w:r>
        <w:rPr>
          <w:bCs/>
          <w:sz w:val="24"/>
          <w:szCs w:val="28"/>
        </w:rPr>
        <w:t xml:space="preserve">, процедура 46839; </w:t>
      </w:r>
      <w:r>
        <w:rPr>
          <w:sz w:val="24"/>
        </w:rPr>
      </w:r>
    </w:p>
    <w:p>
      <w:pPr>
        <w:ind w:right="-454" w:firstLine="709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ссылка </w:t>
      </w:r>
      <w:r>
        <w:rPr>
          <w:bCs/>
          <w:sz w:val="24"/>
          <w:szCs w:val="28"/>
        </w:rPr>
        <w:t xml:space="preserve">https://i.rts-tender.ru/main/auction/Trade/Privatization/View.aspx?Id=46839&amp;Guid=8406f7c6-c355-49df-9fd8-9ff4a9296c78#105835</w:t>
      </w:r>
      <w:r>
        <w:rPr>
          <w:bCs/>
          <w:sz w:val="24"/>
          <w:szCs w:val="28"/>
        </w:rPr>
      </w:r>
      <w:r>
        <w:rPr>
          <w:sz w:val="24"/>
        </w:rPr>
      </w:r>
    </w:p>
    <w:p>
      <w:pPr>
        <w:ind w:right="-454"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Сроки приема заявок и поступления за</w:t>
      </w:r>
      <w:r>
        <w:rPr>
          <w:b/>
          <w:sz w:val="24"/>
          <w:szCs w:val="28"/>
        </w:rPr>
        <w:t xml:space="preserve">датков: </w:t>
      </w:r>
      <w:r>
        <w:rPr>
          <w:sz w:val="24"/>
          <w:szCs w:val="28"/>
        </w:rPr>
        <w:t xml:space="preserve">с</w:t>
      </w:r>
      <w:r>
        <w:rPr>
          <w:sz w:val="24"/>
          <w:szCs w:val="28"/>
        </w:rPr>
        <w:t xml:space="preserve"> 01.12.2020 с 9.00 по 18.01.2021 до 18</w:t>
      </w:r>
      <w:r>
        <w:rPr>
          <w:sz w:val="24"/>
          <w:szCs w:val="28"/>
        </w:rPr>
        <w:t xml:space="preserve">.00 (включительно).</w:t>
      </w:r>
      <w:r>
        <w:rPr>
          <w:sz w:val="24"/>
        </w:rPr>
      </w:r>
    </w:p>
    <w:p>
      <w:pPr>
        <w:ind w:right="-454" w:firstLine="709"/>
        <w:jc w:val="both"/>
        <w:tabs>
          <w:tab w:val="left" w:pos="142" w:leader="none"/>
        </w:tabs>
        <w:rPr>
          <w:sz w:val="24"/>
          <w:szCs w:val="28"/>
        </w:rPr>
      </w:pPr>
      <w:r>
        <w:rPr>
          <w:sz w:val="24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8" w:tooltip="http://www.dizo44.ru/" w:history="1">
        <w:r>
          <w:rPr>
            <w:sz w:val="24"/>
            <w:szCs w:val="28"/>
          </w:rPr>
          <w:t xml:space="preserve">www.dizo44.ru</w:t>
        </w:r>
      </w:hyperlink>
      <w:r>
        <w:rPr>
          <w:sz w:val="24"/>
          <w:szCs w:val="28"/>
        </w:rPr>
        <w:t xml:space="preserve"> (сайт департамента и</w:t>
      </w:r>
      <w:r>
        <w:rPr>
          <w:sz w:val="24"/>
          <w:szCs w:val="28"/>
        </w:rPr>
        <w:t xml:space="preserve">мущественных и земельных отношений Костромской области), </w:t>
      </w:r>
      <w:hyperlink r:id="rId9" w:tooltip="http://www.аdm44.ru" w:history="1">
        <w:r>
          <w:rPr>
            <w:sz w:val="24"/>
            <w:szCs w:val="28"/>
          </w:rPr>
          <w:t xml:space="preserve">www.аdm44.ru</w:t>
        </w:r>
      </w:hyperlink>
      <w:r>
        <w:rPr>
          <w:sz w:val="24"/>
          <w:szCs w:val="28"/>
        </w:rPr>
        <w:t xml:space="preserve"> приватизация государственного имущества (портал государственных органов Костромской области).</w:t>
      </w:r>
      <w:r>
        <w:rPr>
          <w:sz w:val="24"/>
        </w:rPr>
      </w:r>
    </w:p>
    <w:p>
      <w:pPr>
        <w:ind w:right="-454" w:firstLine="709"/>
        <w:jc w:val="both"/>
        <w:tabs>
          <w:tab w:val="left" w:pos="142" w:leader="none"/>
        </w:tabs>
        <w:rPr>
          <w:sz w:val="24"/>
          <w:szCs w:val="28"/>
        </w:rPr>
      </w:pPr>
      <w:r>
        <w:rPr>
          <w:sz w:val="24"/>
          <w:szCs w:val="28"/>
        </w:rPr>
        <w:t xml:space="preserve">Справки по телефону: (4942) 45-</w:t>
      </w:r>
      <w:r>
        <w:rPr>
          <w:sz w:val="24"/>
          <w:szCs w:val="28"/>
        </w:rPr>
        <w:t xml:space="preserve">20-12 Смирнова Наталья Александровна, заместитель начальника отдела управления областной собственностью департамента имущественных и земельных отношений Костромской области.</w:t>
      </w:r>
      <w:bookmarkEnd w:id="0"/>
      <w:r>
        <w:rPr>
          <w:sz w:val="24"/>
        </w:rPr>
      </w:r>
      <w:r>
        <w:rPr>
          <w:sz w:val="24"/>
        </w:rPr>
      </w:r>
    </w:p>
    <w:tbl>
      <w:tblPr>
        <w:tblW w:w="15057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90"/>
        <w:gridCol w:w="1843"/>
        <w:gridCol w:w="1134"/>
        <w:gridCol w:w="1134"/>
        <w:gridCol w:w="1134"/>
        <w:gridCol w:w="1418"/>
        <w:gridCol w:w="1701"/>
        <w:gridCol w:w="1417"/>
        <w:gridCol w:w="1420"/>
      </w:tblGrid>
      <w:tr>
        <w:trPr>
          <w:trHeight w:val="2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№ лота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329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объекта продажи, технические характеристики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Адрес (местоположение) объекта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Цена первоначального предложения устанавливается в размере начальной цены несостоявшегося аукциона, 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Минимальная цена предложения, по которой может быть продано имущество («цена отсечения»), 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Величина снижения цены первоначального предложения («шаг понижения»), 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Величина повышения цены («шаг аукциона»), руб.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20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Задаток (20% от начальной цены), 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руб.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3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290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Всего 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(с НДС)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 том числе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420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</w:tr>
      <w:tr>
        <w:trPr>
          <w:trHeight w:val="977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290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 </w:t>
            </w:r>
            <w:r>
              <w:rPr>
                <w:sz w:val="20"/>
                <w:szCs w:val="22"/>
              </w:rPr>
              <w:t xml:space="preserve">недвижи</w:t>
            </w:r>
            <w:r>
              <w:rPr>
                <w:sz w:val="20"/>
                <w:szCs w:val="22"/>
              </w:rPr>
              <w:t xml:space="preserve">-</w:t>
            </w:r>
            <w:r>
              <w:rPr>
                <w:sz w:val="20"/>
                <w:szCs w:val="22"/>
              </w:rPr>
              <w:t xml:space="preserve">мости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(с НДС)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Зем.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участок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420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</w:tr>
      <w:tr>
        <w:trPr>
          <w:trHeight w:val="1077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  <w:szCs w:val="28"/>
              </w:rPr>
              <w:t xml:space="preserve">Коровник на 20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0 голов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 назначение: нежилое,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1668,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6 кв.м, лит. Б, б,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кадастровый номер 44:04:023307:175,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с од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новременным отчуждение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м земельного участка,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катего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рия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зем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ель: земли сельскохо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зяйственного назначе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ния,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разрешенное использование: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для сельскохозяйственного использования,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общая площ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адь 3420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кв.м, кадаст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ровый номер 44:04:023307:185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  <w:szCs w:val="28"/>
              </w:rPr>
              <w:t xml:space="preserve">Костромск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ая област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ь, Галичский р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айон, г. Галич,</w:t>
            </w:r>
            <w:r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ш. Костромское, д. 15б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249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276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71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368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177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908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  <w:szCs w:val="28"/>
              </w:rPr>
              <w:t xml:space="preserve">124 638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  <w:szCs w:val="28"/>
              </w:rPr>
              <w:t xml:space="preserve">12 463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,80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2 000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420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49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855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ru-RU"/>
              </w:rPr>
              <w:t xml:space="preserve">20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</w:tr>
    </w:tbl>
    <w:p>
      <w:pPr>
        <w:ind w:firstLine="709"/>
        <w:jc w:val="both"/>
        <w:tabs>
          <w:tab w:val="left" w:pos="14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  <w:u w:val="single"/>
        </w:rPr>
        <w:sectPr>
          <w:footnotePr/>
          <w:endnotePr/>
          <w:type w:val="nextPage"/>
          <w:pgSz w:w="16838" w:h="11906" w:orient="landscape"/>
          <w:pgMar w:top="624" w:right="1134" w:bottom="624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u w:val="single"/>
        </w:rPr>
      </w:r>
      <w:r/>
    </w:p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88110" cy="3218033"/>
                <wp:effectExtent l="9525" t="9525" r="9525" b="9525"/>
                <wp:docPr id="1" name="Рисунок 1" descr="G:\Новая папка (3)\РАБОЧИЕ ДОКУМЕНТЫ\приватизация\к приватизации\Депобрнауки КО\Коровник ш. Костромское\фото коровник_200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:\Новая папка (3)\РАБОЧИЕ ДОКУМЕНТЫ\приватизация\к приватизации\Депобрнауки КО\Коровник ш. Костромское\фото коровник_200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0" t="15098" r="0" b="16667"/>
                        <a:stretch/>
                      </pic:blipFill>
                      <pic:spPr bwMode="auto">
                        <a:xfrm flipH="0" flipV="0">
                          <a:off x="0" y="0"/>
                          <a:ext cx="6288109" cy="3218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5.1pt;height:253.4pt;" strokeweight="0.75pt">
                <v:path textboxrect="0,0,0,0"/>
                <v:imagedata r:id="rId10" o:title=""/>
              </v:shape>
            </w:pict>
          </mc:Fallback>
        </mc:AlternateContent>
      </w:r>
      <w:r/>
      <w:r/>
    </w:p>
    <w:p>
      <w:r/>
      <w:r/>
    </w:p>
    <w:p>
      <w:r/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50010" cy="2077209"/>
                <wp:effectExtent l="9525" t="9525" r="9525" b="9525"/>
                <wp:docPr id="2" name="Рисунок 2" descr="G:\Новая папка (3)\РАБОЧИЕ ДОКУМЕНТЫ\приватизация\к приватизации\Депобрнауки КО\Коровник ш. Костромское\фото коровник 200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G:\Новая папка (3)\РАБОЧИЕ ДОКУМЕНТЫ\приватизация\к приватизации\Депобрнауки КО\Коровник ш. Костромское\фото коровник 200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25882" r="0" b="29804"/>
                        <a:stretch/>
                      </pic:blipFill>
                      <pic:spPr bwMode="auto">
                        <a:xfrm flipH="0" flipV="0">
                          <a:off x="0" y="0"/>
                          <a:ext cx="6250009" cy="2077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92.1pt;height:163.6pt;" strokeweight="0.75pt">
                <v:path textboxrect="0,0,0,0"/>
                <v:imagedata r:id="rId11" o:title=""/>
              </v:shape>
            </w:pict>
          </mc:Fallback>
        </mc:AlternateContent>
      </w:r>
      <w:r/>
      <w:r/>
    </w:p>
    <w:p>
      <w:r/>
      <w:r/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30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2 Char"/>
    <w:basedOn w:val="474"/>
    <w:link w:val="466"/>
    <w:uiPriority w:val="9"/>
    <w:rPr>
      <w:rFonts w:ascii="Arial" w:hAnsi="Arial" w:cs="Arial" w:eastAsia="Arial"/>
      <w:sz w:val="34"/>
    </w:rPr>
  </w:style>
  <w:style w:type="character" w:styleId="448">
    <w:name w:val="Heading 3 Char"/>
    <w:basedOn w:val="474"/>
    <w:link w:val="467"/>
    <w:uiPriority w:val="9"/>
    <w:rPr>
      <w:rFonts w:ascii="Arial" w:hAnsi="Arial" w:cs="Arial" w:eastAsia="Arial"/>
      <w:sz w:val="30"/>
      <w:szCs w:val="30"/>
    </w:rPr>
  </w:style>
  <w:style w:type="character" w:styleId="449">
    <w:name w:val="Heading 4 Char"/>
    <w:basedOn w:val="474"/>
    <w:link w:val="468"/>
    <w:uiPriority w:val="9"/>
    <w:rPr>
      <w:rFonts w:ascii="Arial" w:hAnsi="Arial" w:cs="Arial" w:eastAsia="Arial"/>
      <w:b/>
      <w:bCs/>
      <w:sz w:val="26"/>
      <w:szCs w:val="26"/>
    </w:rPr>
  </w:style>
  <w:style w:type="character" w:styleId="450">
    <w:name w:val="Heading 5 Char"/>
    <w:basedOn w:val="474"/>
    <w:link w:val="469"/>
    <w:uiPriority w:val="9"/>
    <w:rPr>
      <w:rFonts w:ascii="Arial" w:hAnsi="Arial" w:cs="Arial" w:eastAsia="Arial"/>
      <w:b/>
      <w:bCs/>
      <w:sz w:val="24"/>
      <w:szCs w:val="24"/>
    </w:rPr>
  </w:style>
  <w:style w:type="character" w:styleId="451">
    <w:name w:val="Heading 7 Char"/>
    <w:basedOn w:val="474"/>
    <w:link w:val="4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2">
    <w:name w:val="Heading 8 Char"/>
    <w:basedOn w:val="474"/>
    <w:link w:val="472"/>
    <w:uiPriority w:val="9"/>
    <w:rPr>
      <w:rFonts w:ascii="Arial" w:hAnsi="Arial" w:cs="Arial" w:eastAsia="Arial"/>
      <w:i/>
      <w:iCs/>
      <w:sz w:val="22"/>
      <w:szCs w:val="22"/>
    </w:rPr>
  </w:style>
  <w:style w:type="character" w:styleId="453">
    <w:name w:val="Heading 9 Char"/>
    <w:basedOn w:val="474"/>
    <w:link w:val="473"/>
    <w:uiPriority w:val="9"/>
    <w:rPr>
      <w:rFonts w:ascii="Arial" w:hAnsi="Arial" w:cs="Arial" w:eastAsia="Arial"/>
      <w:i/>
      <w:iCs/>
      <w:sz w:val="21"/>
      <w:szCs w:val="21"/>
    </w:rPr>
  </w:style>
  <w:style w:type="character" w:styleId="454">
    <w:name w:val="Title Char"/>
    <w:basedOn w:val="474"/>
    <w:link w:val="488"/>
    <w:uiPriority w:val="10"/>
    <w:rPr>
      <w:sz w:val="48"/>
      <w:szCs w:val="48"/>
    </w:rPr>
  </w:style>
  <w:style w:type="character" w:styleId="455">
    <w:name w:val="Subtitle Char"/>
    <w:basedOn w:val="474"/>
    <w:link w:val="490"/>
    <w:uiPriority w:val="11"/>
    <w:rPr>
      <w:sz w:val="24"/>
      <w:szCs w:val="24"/>
    </w:rPr>
  </w:style>
  <w:style w:type="character" w:styleId="456">
    <w:name w:val="Quote Char"/>
    <w:link w:val="492"/>
    <w:uiPriority w:val="29"/>
    <w:rPr>
      <w:i/>
    </w:rPr>
  </w:style>
  <w:style w:type="character" w:styleId="457">
    <w:name w:val="Intense Quote Char"/>
    <w:link w:val="494"/>
    <w:uiPriority w:val="30"/>
    <w:rPr>
      <w:i/>
    </w:rPr>
  </w:style>
  <w:style w:type="character" w:styleId="458">
    <w:name w:val="Header Char"/>
    <w:basedOn w:val="474"/>
    <w:link w:val="496"/>
    <w:uiPriority w:val="99"/>
  </w:style>
  <w:style w:type="character" w:styleId="459">
    <w:name w:val="Caption Char"/>
    <w:basedOn w:val="500"/>
    <w:link w:val="498"/>
    <w:uiPriority w:val="99"/>
  </w:style>
  <w:style w:type="character" w:styleId="460">
    <w:name w:val="Footnote Text Char"/>
    <w:link w:val="629"/>
    <w:uiPriority w:val="99"/>
    <w:rPr>
      <w:sz w:val="18"/>
    </w:rPr>
  </w:style>
  <w:style w:type="paragraph" w:styleId="461">
    <w:name w:val="endnote text"/>
    <w:basedOn w:val="464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474"/>
    <w:uiPriority w:val="99"/>
    <w:semiHidden/>
    <w:unhideWhenUsed/>
    <w:rPr>
      <w:vertAlign w:val="superscript"/>
    </w:rPr>
  </w:style>
  <w:style w:type="paragraph" w:styleId="46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65">
    <w:name w:val="Heading 1"/>
    <w:basedOn w:val="464"/>
    <w:next w:val="464"/>
    <w:link w:val="642"/>
    <w:qFormat/>
    <w:rPr>
      <w:b/>
      <w:bCs/>
    </w:rPr>
    <w:pPr>
      <w:jc w:val="center"/>
      <w:keepNext/>
      <w:spacing w:before="180"/>
      <w:outlineLvl w:val="0"/>
    </w:pPr>
  </w:style>
  <w:style w:type="paragraph" w:styleId="466">
    <w:name w:val="Heading 2"/>
    <w:basedOn w:val="464"/>
    <w:next w:val="464"/>
    <w:link w:val="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67">
    <w:name w:val="Heading 3"/>
    <w:basedOn w:val="464"/>
    <w:next w:val="464"/>
    <w:link w:val="4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68">
    <w:name w:val="Heading 4"/>
    <w:basedOn w:val="464"/>
    <w:next w:val="464"/>
    <w:link w:val="4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69">
    <w:name w:val="Heading 5"/>
    <w:basedOn w:val="464"/>
    <w:next w:val="464"/>
    <w:link w:val="4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0">
    <w:name w:val="Heading 6"/>
    <w:basedOn w:val="464"/>
    <w:next w:val="464"/>
    <w:link w:val="643"/>
    <w:qFormat/>
    <w:rPr>
      <w:b/>
      <w:bCs/>
      <w:sz w:val="24"/>
      <w:szCs w:val="24"/>
    </w:rPr>
    <w:pPr>
      <w:jc w:val="center"/>
      <w:keepNext/>
      <w:outlineLvl w:val="5"/>
    </w:pPr>
  </w:style>
  <w:style w:type="paragraph" w:styleId="471">
    <w:name w:val="Heading 7"/>
    <w:basedOn w:val="464"/>
    <w:next w:val="464"/>
    <w:link w:val="4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72">
    <w:name w:val="Heading 8"/>
    <w:basedOn w:val="464"/>
    <w:next w:val="464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73">
    <w:name w:val="Heading 9"/>
    <w:basedOn w:val="464"/>
    <w:next w:val="464"/>
    <w:link w:val="4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4" w:default="1">
    <w:name w:val="Default Paragraph Font"/>
    <w:uiPriority w:val="1"/>
    <w:semiHidden/>
    <w:unhideWhenUsed/>
  </w:style>
  <w:style w:type="table" w:styleId="4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6" w:default="1">
    <w:name w:val="No List"/>
    <w:uiPriority w:val="99"/>
    <w:semiHidden/>
    <w:unhideWhenUsed/>
  </w:style>
  <w:style w:type="character" w:styleId="477" w:customStyle="1">
    <w:name w:val="Heading 1 Char"/>
    <w:basedOn w:val="474"/>
    <w:uiPriority w:val="9"/>
    <w:rPr>
      <w:rFonts w:ascii="Arial" w:hAnsi="Arial" w:cs="Arial" w:eastAsia="Arial"/>
      <w:sz w:val="40"/>
      <w:szCs w:val="40"/>
    </w:rPr>
  </w:style>
  <w:style w:type="character" w:styleId="478" w:customStyle="1">
    <w:name w:val="Заголовок 2 Знак"/>
    <w:basedOn w:val="474"/>
    <w:link w:val="466"/>
    <w:uiPriority w:val="9"/>
    <w:rPr>
      <w:rFonts w:ascii="Arial" w:hAnsi="Arial" w:cs="Arial" w:eastAsia="Arial"/>
      <w:sz w:val="34"/>
    </w:rPr>
  </w:style>
  <w:style w:type="character" w:styleId="479" w:customStyle="1">
    <w:name w:val="Заголовок 3 Знак"/>
    <w:basedOn w:val="474"/>
    <w:link w:val="467"/>
    <w:uiPriority w:val="9"/>
    <w:rPr>
      <w:rFonts w:ascii="Arial" w:hAnsi="Arial" w:cs="Arial" w:eastAsia="Arial"/>
      <w:sz w:val="30"/>
      <w:szCs w:val="30"/>
    </w:rPr>
  </w:style>
  <w:style w:type="character" w:styleId="480" w:customStyle="1">
    <w:name w:val="Заголовок 4 Знак"/>
    <w:basedOn w:val="474"/>
    <w:link w:val="468"/>
    <w:uiPriority w:val="9"/>
    <w:rPr>
      <w:rFonts w:ascii="Arial" w:hAnsi="Arial" w:cs="Arial" w:eastAsia="Arial"/>
      <w:b/>
      <w:bCs/>
      <w:sz w:val="26"/>
      <w:szCs w:val="26"/>
    </w:rPr>
  </w:style>
  <w:style w:type="character" w:styleId="481" w:customStyle="1">
    <w:name w:val="Заголовок 5 Знак"/>
    <w:basedOn w:val="474"/>
    <w:link w:val="469"/>
    <w:uiPriority w:val="9"/>
    <w:rPr>
      <w:rFonts w:ascii="Arial" w:hAnsi="Arial" w:cs="Arial" w:eastAsia="Arial"/>
      <w:b/>
      <w:bCs/>
      <w:sz w:val="24"/>
      <w:szCs w:val="24"/>
    </w:rPr>
  </w:style>
  <w:style w:type="character" w:styleId="482" w:customStyle="1">
    <w:name w:val="Heading 6 Char"/>
    <w:basedOn w:val="474"/>
    <w:uiPriority w:val="9"/>
    <w:rPr>
      <w:rFonts w:ascii="Arial" w:hAnsi="Arial" w:cs="Arial" w:eastAsia="Arial"/>
      <w:b/>
      <w:bCs/>
      <w:sz w:val="22"/>
      <w:szCs w:val="22"/>
    </w:rPr>
  </w:style>
  <w:style w:type="character" w:styleId="483" w:customStyle="1">
    <w:name w:val="Заголовок 7 Знак"/>
    <w:basedOn w:val="474"/>
    <w:link w:val="4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4" w:customStyle="1">
    <w:name w:val="Заголовок 8 Знак"/>
    <w:basedOn w:val="474"/>
    <w:link w:val="472"/>
    <w:uiPriority w:val="9"/>
    <w:rPr>
      <w:rFonts w:ascii="Arial" w:hAnsi="Arial" w:cs="Arial" w:eastAsia="Arial"/>
      <w:i/>
      <w:iCs/>
      <w:sz w:val="22"/>
      <w:szCs w:val="22"/>
    </w:rPr>
  </w:style>
  <w:style w:type="character" w:styleId="485" w:customStyle="1">
    <w:name w:val="Заголовок 9 Знак"/>
    <w:basedOn w:val="474"/>
    <w:link w:val="473"/>
    <w:uiPriority w:val="9"/>
    <w:rPr>
      <w:rFonts w:ascii="Arial" w:hAnsi="Arial" w:cs="Arial" w:eastAsia="Arial"/>
      <w:i/>
      <w:iCs/>
      <w:sz w:val="21"/>
      <w:szCs w:val="21"/>
    </w:rPr>
  </w:style>
  <w:style w:type="paragraph" w:styleId="486">
    <w:name w:val="List Paragraph"/>
    <w:basedOn w:val="464"/>
    <w:qFormat/>
    <w:uiPriority w:val="34"/>
    <w:pPr>
      <w:contextualSpacing w:val="true"/>
      <w:ind w:left="720"/>
    </w:pPr>
  </w:style>
  <w:style w:type="paragraph" w:styleId="487">
    <w:name w:val="No Spacing"/>
    <w:qFormat/>
    <w:uiPriority w:val="1"/>
    <w:pPr>
      <w:spacing w:lineRule="auto" w:line="240" w:after="0"/>
    </w:pPr>
  </w:style>
  <w:style w:type="paragraph" w:styleId="488">
    <w:name w:val="Title"/>
    <w:basedOn w:val="464"/>
    <w:next w:val="464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 w:customStyle="1">
    <w:name w:val="Название Знак"/>
    <w:basedOn w:val="474"/>
    <w:link w:val="488"/>
    <w:uiPriority w:val="10"/>
    <w:rPr>
      <w:sz w:val="48"/>
      <w:szCs w:val="48"/>
    </w:rPr>
  </w:style>
  <w:style w:type="paragraph" w:styleId="490">
    <w:name w:val="Subtitle"/>
    <w:basedOn w:val="464"/>
    <w:next w:val="464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 w:customStyle="1">
    <w:name w:val="Подзаголовок Знак"/>
    <w:basedOn w:val="474"/>
    <w:link w:val="490"/>
    <w:uiPriority w:val="11"/>
    <w:rPr>
      <w:sz w:val="24"/>
      <w:szCs w:val="24"/>
    </w:rPr>
  </w:style>
  <w:style w:type="paragraph" w:styleId="492">
    <w:name w:val="Quote"/>
    <w:basedOn w:val="464"/>
    <w:next w:val="464"/>
    <w:link w:val="493"/>
    <w:qFormat/>
    <w:uiPriority w:val="29"/>
    <w:rPr>
      <w:i/>
    </w:rPr>
    <w:pPr>
      <w:ind w:left="720" w:right="720"/>
    </w:pPr>
  </w:style>
  <w:style w:type="character" w:styleId="493" w:customStyle="1">
    <w:name w:val="Цитата 2 Знак"/>
    <w:link w:val="492"/>
    <w:uiPriority w:val="29"/>
    <w:rPr>
      <w:i/>
    </w:rPr>
  </w:style>
  <w:style w:type="paragraph" w:styleId="494">
    <w:name w:val="Intense Quote"/>
    <w:basedOn w:val="464"/>
    <w:next w:val="464"/>
    <w:link w:val="49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 w:customStyle="1">
    <w:name w:val="Выделенная цитата Знак"/>
    <w:link w:val="494"/>
    <w:uiPriority w:val="30"/>
    <w:rPr>
      <w:i/>
    </w:rPr>
  </w:style>
  <w:style w:type="paragraph" w:styleId="496">
    <w:name w:val="Header"/>
    <w:basedOn w:val="464"/>
    <w:link w:val="4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7" w:customStyle="1">
    <w:name w:val="Верхний колонтитул Знак"/>
    <w:basedOn w:val="474"/>
    <w:link w:val="496"/>
    <w:uiPriority w:val="99"/>
  </w:style>
  <w:style w:type="paragraph" w:styleId="498">
    <w:name w:val="Footer"/>
    <w:basedOn w:val="464"/>
    <w:link w:val="5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9" w:customStyle="1">
    <w:name w:val="Footer Char"/>
    <w:basedOn w:val="474"/>
    <w:uiPriority w:val="99"/>
  </w:style>
  <w:style w:type="paragraph" w:styleId="500">
    <w:name w:val="Caption"/>
    <w:basedOn w:val="464"/>
    <w:next w:val="46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501" w:customStyle="1">
    <w:name w:val="Нижний колонтитул Знак"/>
    <w:link w:val="498"/>
    <w:uiPriority w:val="99"/>
  </w:style>
  <w:style w:type="table" w:styleId="502">
    <w:name w:val="Table Grid"/>
    <w:basedOn w:val="4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Table Grid Light"/>
    <w:basedOn w:val="47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Plain Table 1"/>
    <w:basedOn w:val="47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 w:customStyle="1">
    <w:name w:val="Plain Table 2"/>
    <w:basedOn w:val="4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 w:customStyle="1">
    <w:name w:val="Plain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7" w:customStyle="1">
    <w:name w:val="Plain Table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Plain Table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9" w:customStyle="1">
    <w:name w:val="Grid Table 1 Light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1 Light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Grid Table 1 Light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Grid Table 1 Light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Grid Table 1 Light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Grid Table 1 Light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Grid Table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2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2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2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2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2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3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3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3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3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3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4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1" w:customStyle="1">
    <w:name w:val="Grid Table 4 - Accent 1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32" w:customStyle="1">
    <w:name w:val="Grid Table 4 - Accent 2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33" w:customStyle="1">
    <w:name w:val="Grid Table 4 - Accent 3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34" w:customStyle="1">
    <w:name w:val="Grid Table 4 - Accent 4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5" w:customStyle="1">
    <w:name w:val="Grid Table 4 - Accent 5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6" w:customStyle="1">
    <w:name w:val="Grid Table 4 - Accent 6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7" w:customStyle="1">
    <w:name w:val="Grid Table 5 Dark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5 Dark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40" w:customStyle="1">
    <w:name w:val="Grid Table 5 Dark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41" w:customStyle="1">
    <w:name w:val="Grid Table 5 Dark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42" w:customStyle="1">
    <w:name w:val="Grid Table 5 Dark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43" w:customStyle="1">
    <w:name w:val="Grid Table 5 Dark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44" w:customStyle="1">
    <w:name w:val="Grid Table 6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5" w:customStyle="1">
    <w:name w:val="Grid Table 6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6" w:customStyle="1">
    <w:name w:val="Grid Table 6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7" w:customStyle="1">
    <w:name w:val="Grid Table 6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8" w:customStyle="1">
    <w:name w:val="Grid Table 6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9" w:customStyle="1">
    <w:name w:val="Grid Table 6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50" w:customStyle="1">
    <w:name w:val="Grid Table 6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51" w:customStyle="1">
    <w:name w:val="Grid Table 7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Grid Table 7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Grid Table 7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Grid Table 7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55" w:customStyle="1">
    <w:name w:val="Grid Table 7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6" w:customStyle="1">
    <w:name w:val="Grid Table 7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57" w:customStyle="1">
    <w:name w:val="Grid Table 7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58" w:customStyle="1">
    <w:name w:val="List Table 1 Light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1 Light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1 Light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1 Light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1 Light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1 Light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6" w:customStyle="1">
    <w:name w:val="List Table 2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7" w:customStyle="1">
    <w:name w:val="List Table 2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8" w:customStyle="1">
    <w:name w:val="List Table 2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9" w:customStyle="1">
    <w:name w:val="List Table 2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70" w:customStyle="1">
    <w:name w:val="List Table 2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71" w:customStyle="1">
    <w:name w:val="List Table 2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72" w:customStyle="1">
    <w:name w:val="List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3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3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3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3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3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4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4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4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4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4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5 Dark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5 Dark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9" w:customStyle="1">
    <w:name w:val="List Table 5 Dark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0" w:customStyle="1">
    <w:name w:val="List Table 5 Dark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1" w:customStyle="1">
    <w:name w:val="List Table 5 Dark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2" w:customStyle="1">
    <w:name w:val="List Table 5 Dark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3" w:customStyle="1">
    <w:name w:val="List Table 6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94" w:customStyle="1">
    <w:name w:val="List Table 6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5" w:customStyle="1">
    <w:name w:val="List Table 6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6" w:customStyle="1">
    <w:name w:val="List Table 6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7" w:customStyle="1">
    <w:name w:val="List Table 6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8" w:customStyle="1">
    <w:name w:val="List Table 6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99" w:customStyle="1">
    <w:name w:val="List Table 6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600" w:customStyle="1">
    <w:name w:val="List Table 7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01" w:customStyle="1">
    <w:name w:val="List Table 7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602" w:customStyle="1">
    <w:name w:val="List Table 7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603" w:customStyle="1">
    <w:name w:val="List Table 7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604" w:customStyle="1">
    <w:name w:val="List Table 7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5" w:customStyle="1">
    <w:name w:val="List Table 7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06" w:customStyle="1">
    <w:name w:val="List Table 7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07" w:customStyle="1">
    <w:name w:val="Lined - Accent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8" w:customStyle="1">
    <w:name w:val="Lined - Accent 1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09" w:customStyle="1">
    <w:name w:val="Lined - Accent 2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0" w:customStyle="1">
    <w:name w:val="Lined - Accent 3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1" w:customStyle="1">
    <w:name w:val="Lined - Accent 4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2" w:customStyle="1">
    <w:name w:val="Lined - Accent 5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13" w:customStyle="1">
    <w:name w:val="Lined - Accent 6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4" w:customStyle="1">
    <w:name w:val="Bordered &amp; Lined - Accent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5" w:customStyle="1">
    <w:name w:val="Bordered &amp; Lined - Accent 1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16" w:customStyle="1">
    <w:name w:val="Bordered &amp; Lined - Accent 2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7" w:customStyle="1">
    <w:name w:val="Bordered &amp; Lined - Accent 3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8" w:customStyle="1">
    <w:name w:val="Bordered &amp; Lined - Accent 4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9" w:customStyle="1">
    <w:name w:val="Bordered &amp; Lined - Accent 5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20" w:customStyle="1">
    <w:name w:val="Bordered &amp; Lined - Accent 6"/>
    <w:basedOn w:val="47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21" w:customStyle="1">
    <w:name w:val="Bordered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2" w:customStyle="1">
    <w:name w:val="Bordered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23" w:customStyle="1">
    <w:name w:val="Bordered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24" w:customStyle="1">
    <w:name w:val="Bordered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5" w:customStyle="1">
    <w:name w:val="Bordered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6" w:customStyle="1">
    <w:name w:val="Bordered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7" w:customStyle="1">
    <w:name w:val="Bordered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8">
    <w:name w:val="Hyperlink"/>
    <w:uiPriority w:val="99"/>
    <w:unhideWhenUsed/>
    <w:rPr>
      <w:color w:val="0563C1" w:themeColor="hyperlink"/>
      <w:u w:val="single"/>
    </w:rPr>
  </w:style>
  <w:style w:type="paragraph" w:styleId="629">
    <w:name w:val="footnote text"/>
    <w:basedOn w:val="464"/>
    <w:link w:val="630"/>
    <w:uiPriority w:val="99"/>
    <w:semiHidden/>
    <w:unhideWhenUsed/>
    <w:rPr>
      <w:sz w:val="18"/>
    </w:rPr>
    <w:pPr>
      <w:spacing w:after="40"/>
    </w:pPr>
  </w:style>
  <w:style w:type="character" w:styleId="630" w:customStyle="1">
    <w:name w:val="Текст сноски Знак"/>
    <w:link w:val="629"/>
    <w:uiPriority w:val="99"/>
    <w:rPr>
      <w:sz w:val="18"/>
    </w:rPr>
  </w:style>
  <w:style w:type="character" w:styleId="631">
    <w:name w:val="footnote reference"/>
    <w:basedOn w:val="474"/>
    <w:uiPriority w:val="99"/>
    <w:unhideWhenUsed/>
    <w:rPr>
      <w:vertAlign w:val="superscript"/>
    </w:rPr>
  </w:style>
  <w:style w:type="paragraph" w:styleId="632">
    <w:name w:val="toc 1"/>
    <w:basedOn w:val="464"/>
    <w:next w:val="464"/>
    <w:uiPriority w:val="39"/>
    <w:unhideWhenUsed/>
    <w:pPr>
      <w:spacing w:after="57"/>
    </w:pPr>
  </w:style>
  <w:style w:type="paragraph" w:styleId="633">
    <w:name w:val="toc 2"/>
    <w:basedOn w:val="464"/>
    <w:next w:val="464"/>
    <w:uiPriority w:val="39"/>
    <w:unhideWhenUsed/>
    <w:pPr>
      <w:ind w:left="283"/>
      <w:spacing w:after="57"/>
    </w:pPr>
  </w:style>
  <w:style w:type="paragraph" w:styleId="634">
    <w:name w:val="toc 3"/>
    <w:basedOn w:val="464"/>
    <w:next w:val="464"/>
    <w:uiPriority w:val="39"/>
    <w:unhideWhenUsed/>
    <w:pPr>
      <w:ind w:left="567"/>
      <w:spacing w:after="57"/>
    </w:pPr>
  </w:style>
  <w:style w:type="paragraph" w:styleId="635">
    <w:name w:val="toc 4"/>
    <w:basedOn w:val="464"/>
    <w:next w:val="464"/>
    <w:uiPriority w:val="39"/>
    <w:unhideWhenUsed/>
    <w:pPr>
      <w:ind w:left="850"/>
      <w:spacing w:after="57"/>
    </w:pPr>
  </w:style>
  <w:style w:type="paragraph" w:styleId="636">
    <w:name w:val="toc 5"/>
    <w:basedOn w:val="464"/>
    <w:next w:val="464"/>
    <w:uiPriority w:val="39"/>
    <w:unhideWhenUsed/>
    <w:pPr>
      <w:ind w:left="1134"/>
      <w:spacing w:after="57"/>
    </w:pPr>
  </w:style>
  <w:style w:type="paragraph" w:styleId="637">
    <w:name w:val="toc 6"/>
    <w:basedOn w:val="464"/>
    <w:next w:val="464"/>
    <w:uiPriority w:val="39"/>
    <w:unhideWhenUsed/>
    <w:pPr>
      <w:ind w:left="1417"/>
      <w:spacing w:after="57"/>
    </w:pPr>
  </w:style>
  <w:style w:type="paragraph" w:styleId="638">
    <w:name w:val="toc 7"/>
    <w:basedOn w:val="464"/>
    <w:next w:val="464"/>
    <w:uiPriority w:val="39"/>
    <w:unhideWhenUsed/>
    <w:pPr>
      <w:ind w:left="1701"/>
      <w:spacing w:after="57"/>
    </w:pPr>
  </w:style>
  <w:style w:type="paragraph" w:styleId="639">
    <w:name w:val="toc 8"/>
    <w:basedOn w:val="464"/>
    <w:next w:val="464"/>
    <w:uiPriority w:val="39"/>
    <w:unhideWhenUsed/>
    <w:pPr>
      <w:ind w:left="1984"/>
      <w:spacing w:after="57"/>
    </w:pPr>
  </w:style>
  <w:style w:type="paragraph" w:styleId="640">
    <w:name w:val="toc 9"/>
    <w:basedOn w:val="464"/>
    <w:next w:val="464"/>
    <w:uiPriority w:val="39"/>
    <w:unhideWhenUsed/>
    <w:pPr>
      <w:ind w:left="2268"/>
      <w:spacing w:after="57"/>
    </w:pPr>
  </w:style>
  <w:style w:type="paragraph" w:styleId="641">
    <w:name w:val="TOC Heading"/>
    <w:uiPriority w:val="39"/>
    <w:unhideWhenUsed/>
  </w:style>
  <w:style w:type="character" w:styleId="642" w:customStyle="1">
    <w:name w:val="Заголовок 1 Знак"/>
    <w:basedOn w:val="474"/>
    <w:link w:val="465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643" w:customStyle="1">
    <w:name w:val="Заголовок 6 Знак"/>
    <w:basedOn w:val="474"/>
    <w:link w:val="470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644">
    <w:name w:val="Balloon Text"/>
    <w:basedOn w:val="464"/>
    <w:link w:val="64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5" w:customStyle="1">
    <w:name w:val="Текст выноски Знак"/>
    <w:basedOn w:val="474"/>
    <w:link w:val="644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dizo44.ru/" TargetMode="External"/><Relationship Id="rId9" Type="http://schemas.openxmlformats.org/officeDocument/2006/relationships/hyperlink" Target="http://www.&#1072;dm44.ru" TargetMode="External"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revision>5</cp:revision>
  <dcterms:created xsi:type="dcterms:W3CDTF">2020-12-10T08:57:00Z</dcterms:created>
  <dcterms:modified xsi:type="dcterms:W3CDTF">2020-12-18T09:13:45Z</dcterms:modified>
</cp:coreProperties>
</file>