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EFC6AC" w14:textId="77777777" w:rsidR="00932182" w:rsidRDefault="00BD2B3D" w:rsidP="00BD2B3D">
      <w:pPr>
        <w:spacing w:line="100" w:lineRule="atLeast"/>
        <w:jc w:val="center"/>
        <w:rPr>
          <w:b/>
          <w:sz w:val="28"/>
          <w:szCs w:val="28"/>
        </w:rPr>
      </w:pPr>
      <w:r w:rsidRPr="00BD2B3D">
        <w:rPr>
          <w:b/>
          <w:sz w:val="28"/>
          <w:szCs w:val="28"/>
        </w:rPr>
        <w:t>Взаимодействие государственного земельного надзора и муниципального земельного контроля на территории Ивановской области</w:t>
      </w:r>
    </w:p>
    <w:p w14:paraId="02A5887C" w14:textId="77777777" w:rsidR="00BD2B3D" w:rsidRDefault="00421276" w:rsidP="00421276">
      <w:pPr>
        <w:spacing w:line="100" w:lineRule="atLeast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2FF4E8" wp14:editId="74D34890">
            <wp:extent cx="965200" cy="1046030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63" cy="104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1A1EA" w14:textId="77777777" w:rsidR="00BD2B3D" w:rsidRDefault="00BD2B3D" w:rsidP="00BD2B3D">
      <w:pPr>
        <w:spacing w:line="100" w:lineRule="atLeast"/>
        <w:jc w:val="both"/>
        <w:rPr>
          <w:sz w:val="28"/>
          <w:szCs w:val="28"/>
          <w:lang w:eastAsia="ru-RU"/>
        </w:rPr>
      </w:pPr>
      <w:r w:rsidRPr="00BD2B3D">
        <w:rPr>
          <w:sz w:val="28"/>
          <w:szCs w:val="28"/>
        </w:rPr>
        <w:t xml:space="preserve">          В целях эффективного вовлечения</w:t>
      </w:r>
      <w:r w:rsidRPr="00BD2B3D">
        <w:rPr>
          <w:sz w:val="20"/>
          <w:szCs w:val="20"/>
          <w:lang w:eastAsia="ru-RU"/>
        </w:rPr>
        <w:t xml:space="preserve"> </w:t>
      </w:r>
      <w:r w:rsidRPr="00BD2B3D">
        <w:rPr>
          <w:sz w:val="28"/>
          <w:szCs w:val="28"/>
          <w:lang w:eastAsia="ru-RU"/>
        </w:rPr>
        <w:t>земель сельскохозяйственного назначения</w:t>
      </w:r>
      <w:r>
        <w:rPr>
          <w:sz w:val="28"/>
          <w:szCs w:val="28"/>
          <w:lang w:eastAsia="ru-RU"/>
        </w:rPr>
        <w:t xml:space="preserve"> в сельскохозяйственный оборот отдел земельного надзора Управления Россельхознадзора по Костромской и Ивановской областям взаимодействует с органами местного самоуправления. </w:t>
      </w:r>
    </w:p>
    <w:p w14:paraId="595D4F92" w14:textId="77777777" w:rsidR="00BD2B3D" w:rsidRDefault="00BD2B3D" w:rsidP="00BD2B3D">
      <w:pPr>
        <w:spacing w:line="10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В соответствии со ст. 72 Земельного кодекса РФ органы местного самоуправления осуществляют муниципальных земельный контроль на соответствующих территориях, в том числе и по землям сельскохозяйственного назначения, оборот которых регулируется Федеральным законом от 24.07.2002 года № 101-ФЗ «Об обороте земель сельскохозяйственного назначения».</w:t>
      </w:r>
    </w:p>
    <w:p w14:paraId="6BC28268" w14:textId="77777777" w:rsidR="00BD2B3D" w:rsidRPr="00BD2B3D" w:rsidRDefault="00BD2B3D" w:rsidP="00BD2B3D">
      <w:pPr>
        <w:spacing w:line="10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 случае, если при проведении проверки в рамках муниципального земельного контроля выявляются нарушения требований земельного законодательства, материалы проверок направляются на рассмотрение и принятие мер в соответствующие органы, осуществляющие государственный земельный надзор.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</w:tblGrid>
      <w:tr w:rsidR="00932182" w14:paraId="63D84593" w14:textId="77777777" w:rsidTr="00932182">
        <w:tc>
          <w:tcPr>
            <w:tcW w:w="5068" w:type="dxa"/>
            <w:hideMark/>
          </w:tcPr>
          <w:p w14:paraId="2011BEFA" w14:textId="77777777" w:rsidR="00932182" w:rsidRDefault="00932182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7AF2008D" w14:textId="136B2A23" w:rsidR="00932182" w:rsidRDefault="00BD2B3D" w:rsidP="00932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специалистами отдела</w:t>
      </w:r>
      <w:r w:rsidR="00932182">
        <w:rPr>
          <w:sz w:val="28"/>
          <w:szCs w:val="28"/>
        </w:rPr>
        <w:t xml:space="preserve"> земельного надзора Управления Россельхознадзора по Костромской и Ивановской областям</w:t>
      </w:r>
      <w:r w:rsidR="00F35AC2">
        <w:rPr>
          <w:sz w:val="28"/>
          <w:szCs w:val="28"/>
        </w:rPr>
        <w:t xml:space="preserve"> на территории Ивановской области</w:t>
      </w:r>
      <w:r w:rsidR="00932182">
        <w:rPr>
          <w:sz w:val="28"/>
          <w:szCs w:val="28"/>
        </w:rPr>
        <w:t xml:space="preserve"> приняты к производству материалы проверки по муниципальному земельному контролю, предоставленные администрацией </w:t>
      </w:r>
      <w:r w:rsidR="00347A4B">
        <w:rPr>
          <w:sz w:val="28"/>
          <w:szCs w:val="28"/>
        </w:rPr>
        <w:t>Савинского</w:t>
      </w:r>
      <w:r w:rsidR="00932182">
        <w:rPr>
          <w:sz w:val="28"/>
          <w:szCs w:val="28"/>
        </w:rPr>
        <w:t xml:space="preserve"> муниципального района Ивановской области о нарушении требований земельного законодательства граждан</w:t>
      </w:r>
      <w:r w:rsidR="00004F73">
        <w:rPr>
          <w:sz w:val="28"/>
          <w:szCs w:val="28"/>
        </w:rPr>
        <w:t>ином</w:t>
      </w:r>
      <w:r w:rsidR="00932182">
        <w:rPr>
          <w:sz w:val="28"/>
          <w:szCs w:val="28"/>
        </w:rPr>
        <w:t>, имеющ</w:t>
      </w:r>
      <w:r w:rsidR="00004F73">
        <w:rPr>
          <w:sz w:val="28"/>
          <w:szCs w:val="28"/>
        </w:rPr>
        <w:t>им</w:t>
      </w:r>
      <w:r w:rsidR="00F35AC2">
        <w:rPr>
          <w:sz w:val="28"/>
          <w:szCs w:val="28"/>
        </w:rPr>
        <w:t xml:space="preserve"> на праве собственности </w:t>
      </w:r>
      <w:r w:rsidR="00932182">
        <w:rPr>
          <w:sz w:val="28"/>
          <w:szCs w:val="28"/>
        </w:rPr>
        <w:t>земельны</w:t>
      </w:r>
      <w:r w:rsidR="000947B8">
        <w:rPr>
          <w:sz w:val="28"/>
          <w:szCs w:val="28"/>
        </w:rPr>
        <w:t>й</w:t>
      </w:r>
      <w:r w:rsidR="00932182">
        <w:rPr>
          <w:sz w:val="28"/>
          <w:szCs w:val="28"/>
        </w:rPr>
        <w:t xml:space="preserve"> участ</w:t>
      </w:r>
      <w:r w:rsidR="000947B8">
        <w:rPr>
          <w:sz w:val="28"/>
          <w:szCs w:val="28"/>
        </w:rPr>
        <w:t>ок</w:t>
      </w:r>
      <w:r w:rsidR="00932182">
        <w:rPr>
          <w:sz w:val="28"/>
          <w:szCs w:val="28"/>
        </w:rPr>
        <w:t xml:space="preserve"> с</w:t>
      </w:r>
      <w:r w:rsidR="0047612D">
        <w:rPr>
          <w:sz w:val="28"/>
          <w:szCs w:val="28"/>
        </w:rPr>
        <w:t xml:space="preserve">ельскохозяйственного </w:t>
      </w:r>
      <w:r w:rsidR="000E1874">
        <w:rPr>
          <w:sz w:val="28"/>
          <w:szCs w:val="28"/>
        </w:rPr>
        <w:t>назначения площадью</w:t>
      </w:r>
      <w:r w:rsidR="0047612D">
        <w:rPr>
          <w:sz w:val="28"/>
          <w:szCs w:val="28"/>
        </w:rPr>
        <w:t xml:space="preserve"> </w:t>
      </w:r>
      <w:r w:rsidR="000947B8">
        <w:rPr>
          <w:sz w:val="28"/>
          <w:szCs w:val="28"/>
        </w:rPr>
        <w:t>2</w:t>
      </w:r>
      <w:r w:rsidR="00347A4B">
        <w:rPr>
          <w:sz w:val="28"/>
          <w:szCs w:val="28"/>
        </w:rPr>
        <w:t>9,8</w:t>
      </w:r>
      <w:r w:rsidR="00F35AC2">
        <w:rPr>
          <w:sz w:val="28"/>
          <w:szCs w:val="28"/>
        </w:rPr>
        <w:t xml:space="preserve"> га</w:t>
      </w:r>
      <w:r w:rsidR="00E53BDB">
        <w:rPr>
          <w:sz w:val="28"/>
          <w:szCs w:val="28"/>
        </w:rPr>
        <w:t>.</w:t>
      </w:r>
      <w:r w:rsidR="0047612D">
        <w:rPr>
          <w:sz w:val="28"/>
          <w:szCs w:val="28"/>
        </w:rPr>
        <w:t xml:space="preserve">  </w:t>
      </w:r>
    </w:p>
    <w:p w14:paraId="310C0D7F" w14:textId="77777777" w:rsidR="00932182" w:rsidRDefault="00932182" w:rsidP="00932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материалов проверки установлено, что  на земельн</w:t>
      </w:r>
      <w:r w:rsidR="000947B8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</w:t>
      </w:r>
      <w:r w:rsidR="000947B8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сельскохозяйственного назначения не выполняются обязанности по осуществлению мероприятий по охране земель в част</w:t>
      </w:r>
      <w:r w:rsidR="00347A4B">
        <w:rPr>
          <w:sz w:val="28"/>
          <w:szCs w:val="28"/>
        </w:rPr>
        <w:t xml:space="preserve">и защиты от зарастания сорной </w:t>
      </w:r>
      <w:r w:rsidR="001D6980">
        <w:rPr>
          <w:sz w:val="28"/>
          <w:szCs w:val="28"/>
        </w:rPr>
        <w:t xml:space="preserve"> растительностью</w:t>
      </w:r>
      <w:r w:rsidR="006D0F9D">
        <w:rPr>
          <w:sz w:val="28"/>
          <w:szCs w:val="28"/>
        </w:rPr>
        <w:t>.</w:t>
      </w:r>
      <w:r w:rsidR="00347A4B">
        <w:rPr>
          <w:sz w:val="28"/>
          <w:szCs w:val="28"/>
        </w:rPr>
        <w:t xml:space="preserve"> Участок подвержен зарастанию в сильной степени многолетними дикорастущими сорными растениями различного видового состава (осот полевой, метлица обыкновенная и др.).</w:t>
      </w:r>
    </w:p>
    <w:p w14:paraId="3C293387" w14:textId="5C8C6B2C" w:rsidR="000E1874" w:rsidRDefault="00932182" w:rsidP="00F0009B">
      <w:pPr>
        <w:snapToGri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нарушения земельного законодательства в отношении собственника земельного участка возбуждено дело об административном правонарушении, предусмотренном частью </w:t>
      </w:r>
      <w:r w:rsidR="001D6980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статьи 8.</w:t>
      </w:r>
      <w:r w:rsidR="001D6980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КоАП Российской Федерации</w:t>
      </w:r>
      <w:r w:rsidR="00F35AC2">
        <w:rPr>
          <w:iCs/>
          <w:sz w:val="28"/>
          <w:szCs w:val="28"/>
        </w:rPr>
        <w:t xml:space="preserve"> – невыполнение обязательных мероприятий по защите земель от зарастания</w:t>
      </w:r>
      <w:r w:rsidR="001D698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   </w:t>
      </w:r>
      <w:bookmarkStart w:id="0" w:name="_GoBack"/>
      <w:bookmarkEnd w:id="0"/>
    </w:p>
    <w:p w14:paraId="48FAFBBC" w14:textId="13AA85C8" w:rsidR="00421276" w:rsidRDefault="00932182" w:rsidP="000E1874">
      <w:pPr>
        <w:snapToGri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Постановлением Управления </w:t>
      </w:r>
      <w:r w:rsidR="00F35AC2">
        <w:rPr>
          <w:iCs/>
          <w:sz w:val="28"/>
          <w:szCs w:val="28"/>
        </w:rPr>
        <w:t>гражданин</w:t>
      </w:r>
      <w:r>
        <w:rPr>
          <w:iCs/>
          <w:sz w:val="28"/>
          <w:szCs w:val="28"/>
        </w:rPr>
        <w:t xml:space="preserve"> привлечен к административной ответственности с назначением наказания в виде административного штрафа на сумму </w:t>
      </w:r>
      <w:r w:rsidR="001D6980">
        <w:rPr>
          <w:iCs/>
          <w:sz w:val="28"/>
          <w:szCs w:val="28"/>
        </w:rPr>
        <w:t>20 000</w:t>
      </w:r>
      <w:r>
        <w:rPr>
          <w:iCs/>
          <w:sz w:val="28"/>
          <w:szCs w:val="28"/>
        </w:rPr>
        <w:t xml:space="preserve"> рублей. </w:t>
      </w:r>
    </w:p>
    <w:p w14:paraId="5F984552" w14:textId="77777777" w:rsidR="002E21BA" w:rsidRDefault="00421276" w:rsidP="001A53A8">
      <w:pPr>
        <w:snapToGri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Кроме того, информация по неиспользованию земель направлена в налоговую службу Ивановской области для принятия решения о повышении ставки земельного налога с 0,3% по 1,5%, что позволить дополнительно увеличить бюджеты муниципальных образований. </w:t>
      </w:r>
    </w:p>
    <w:p w14:paraId="6FA83573" w14:textId="77777777" w:rsidR="00421276" w:rsidRDefault="00421276" w:rsidP="001A53A8">
      <w:pPr>
        <w:snapToGrid w:val="0"/>
        <w:ind w:firstLine="708"/>
        <w:jc w:val="both"/>
        <w:rPr>
          <w:iCs/>
          <w:sz w:val="28"/>
          <w:szCs w:val="28"/>
        </w:rPr>
      </w:pPr>
    </w:p>
    <w:p w14:paraId="08DA1A4F" w14:textId="3773478B" w:rsidR="00FD6CE3" w:rsidRDefault="00FD6CE3" w:rsidP="001A53A8">
      <w:pPr>
        <w:snapToGrid w:val="0"/>
        <w:ind w:firstLine="708"/>
        <w:jc w:val="both"/>
        <w:rPr>
          <w:iCs/>
          <w:sz w:val="28"/>
          <w:szCs w:val="28"/>
        </w:rPr>
      </w:pPr>
    </w:p>
    <w:sectPr w:rsidR="00FD6CE3" w:rsidSect="006577CD">
      <w:pgSz w:w="11906" w:h="16838"/>
      <w:pgMar w:top="1134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93"/>
    <w:rsid w:val="00004F73"/>
    <w:rsid w:val="00006B1B"/>
    <w:rsid w:val="0001268C"/>
    <w:rsid w:val="000502E9"/>
    <w:rsid w:val="000947B8"/>
    <w:rsid w:val="000E1874"/>
    <w:rsid w:val="000F3690"/>
    <w:rsid w:val="0010344E"/>
    <w:rsid w:val="00114EEC"/>
    <w:rsid w:val="001504C6"/>
    <w:rsid w:val="00156C00"/>
    <w:rsid w:val="00184C2D"/>
    <w:rsid w:val="001861C2"/>
    <w:rsid w:val="001A53A8"/>
    <w:rsid w:val="001A75E4"/>
    <w:rsid w:val="001D6980"/>
    <w:rsid w:val="001F3ADA"/>
    <w:rsid w:val="00204AD3"/>
    <w:rsid w:val="00220291"/>
    <w:rsid w:val="0024036A"/>
    <w:rsid w:val="0024069D"/>
    <w:rsid w:val="00245247"/>
    <w:rsid w:val="00255C1B"/>
    <w:rsid w:val="00262FEA"/>
    <w:rsid w:val="00265FAB"/>
    <w:rsid w:val="002A62CF"/>
    <w:rsid w:val="002B0A06"/>
    <w:rsid w:val="002C2B1E"/>
    <w:rsid w:val="002C3D1C"/>
    <w:rsid w:val="002E21BA"/>
    <w:rsid w:val="002E3109"/>
    <w:rsid w:val="002E597E"/>
    <w:rsid w:val="002F54F9"/>
    <w:rsid w:val="002F5779"/>
    <w:rsid w:val="00310A67"/>
    <w:rsid w:val="00324C43"/>
    <w:rsid w:val="0033165D"/>
    <w:rsid w:val="00342614"/>
    <w:rsid w:val="00347A4B"/>
    <w:rsid w:val="00356FCB"/>
    <w:rsid w:val="003730D4"/>
    <w:rsid w:val="00397FFD"/>
    <w:rsid w:val="003A2E5F"/>
    <w:rsid w:val="003B6426"/>
    <w:rsid w:val="003D3491"/>
    <w:rsid w:val="003F626F"/>
    <w:rsid w:val="003F632A"/>
    <w:rsid w:val="0041200F"/>
    <w:rsid w:val="004204D8"/>
    <w:rsid w:val="00421276"/>
    <w:rsid w:val="00426CD2"/>
    <w:rsid w:val="00447798"/>
    <w:rsid w:val="0047612D"/>
    <w:rsid w:val="00481793"/>
    <w:rsid w:val="00482DED"/>
    <w:rsid w:val="004843CF"/>
    <w:rsid w:val="00491528"/>
    <w:rsid w:val="004B4AEA"/>
    <w:rsid w:val="004E328E"/>
    <w:rsid w:val="004F12B6"/>
    <w:rsid w:val="00514799"/>
    <w:rsid w:val="00537649"/>
    <w:rsid w:val="00547A8D"/>
    <w:rsid w:val="00557F5D"/>
    <w:rsid w:val="00566C68"/>
    <w:rsid w:val="0057169E"/>
    <w:rsid w:val="005A1233"/>
    <w:rsid w:val="00610AA0"/>
    <w:rsid w:val="006577CD"/>
    <w:rsid w:val="006A4B21"/>
    <w:rsid w:val="006D0F9D"/>
    <w:rsid w:val="006D47D2"/>
    <w:rsid w:val="006F23F1"/>
    <w:rsid w:val="00717BC9"/>
    <w:rsid w:val="00761943"/>
    <w:rsid w:val="00762561"/>
    <w:rsid w:val="00763BF3"/>
    <w:rsid w:val="0076567E"/>
    <w:rsid w:val="0077698A"/>
    <w:rsid w:val="00792611"/>
    <w:rsid w:val="007936DE"/>
    <w:rsid w:val="007A4BF0"/>
    <w:rsid w:val="008030F9"/>
    <w:rsid w:val="00860729"/>
    <w:rsid w:val="008B4586"/>
    <w:rsid w:val="008B68B7"/>
    <w:rsid w:val="008C5981"/>
    <w:rsid w:val="008C5D54"/>
    <w:rsid w:val="008E169E"/>
    <w:rsid w:val="008E1BEA"/>
    <w:rsid w:val="008F0963"/>
    <w:rsid w:val="00901413"/>
    <w:rsid w:val="00922379"/>
    <w:rsid w:val="0092563E"/>
    <w:rsid w:val="00932182"/>
    <w:rsid w:val="00941BB2"/>
    <w:rsid w:val="009836D4"/>
    <w:rsid w:val="00983970"/>
    <w:rsid w:val="009A0EDB"/>
    <w:rsid w:val="009C60A2"/>
    <w:rsid w:val="009D26E1"/>
    <w:rsid w:val="00A02E10"/>
    <w:rsid w:val="00A270E4"/>
    <w:rsid w:val="00A31FD3"/>
    <w:rsid w:val="00A35313"/>
    <w:rsid w:val="00A45F19"/>
    <w:rsid w:val="00A50A01"/>
    <w:rsid w:val="00A7377A"/>
    <w:rsid w:val="00A771FB"/>
    <w:rsid w:val="00A8559F"/>
    <w:rsid w:val="00A9363A"/>
    <w:rsid w:val="00AA33C5"/>
    <w:rsid w:val="00AA432D"/>
    <w:rsid w:val="00AB2624"/>
    <w:rsid w:val="00AB3A85"/>
    <w:rsid w:val="00AB5750"/>
    <w:rsid w:val="00AD205D"/>
    <w:rsid w:val="00AD46CF"/>
    <w:rsid w:val="00AD6693"/>
    <w:rsid w:val="00B14C45"/>
    <w:rsid w:val="00B54865"/>
    <w:rsid w:val="00B7009D"/>
    <w:rsid w:val="00B93666"/>
    <w:rsid w:val="00B97929"/>
    <w:rsid w:val="00BA6B6C"/>
    <w:rsid w:val="00BD2B3D"/>
    <w:rsid w:val="00C23437"/>
    <w:rsid w:val="00C26281"/>
    <w:rsid w:val="00C57958"/>
    <w:rsid w:val="00C75C43"/>
    <w:rsid w:val="00CB0FB5"/>
    <w:rsid w:val="00CB537D"/>
    <w:rsid w:val="00CF1CF8"/>
    <w:rsid w:val="00D377B3"/>
    <w:rsid w:val="00D56AAE"/>
    <w:rsid w:val="00D61957"/>
    <w:rsid w:val="00DA3DB9"/>
    <w:rsid w:val="00DB2C38"/>
    <w:rsid w:val="00DD0915"/>
    <w:rsid w:val="00DF4007"/>
    <w:rsid w:val="00DF5CB2"/>
    <w:rsid w:val="00E00C06"/>
    <w:rsid w:val="00E40718"/>
    <w:rsid w:val="00E53BDB"/>
    <w:rsid w:val="00E572EC"/>
    <w:rsid w:val="00E65BBD"/>
    <w:rsid w:val="00E817E5"/>
    <w:rsid w:val="00E90D97"/>
    <w:rsid w:val="00ED39EA"/>
    <w:rsid w:val="00EE3411"/>
    <w:rsid w:val="00EF3D86"/>
    <w:rsid w:val="00F0009B"/>
    <w:rsid w:val="00F00138"/>
    <w:rsid w:val="00F03407"/>
    <w:rsid w:val="00F35AC2"/>
    <w:rsid w:val="00F509FD"/>
    <w:rsid w:val="00F618C8"/>
    <w:rsid w:val="00F623B3"/>
    <w:rsid w:val="00F96971"/>
    <w:rsid w:val="00FB7B21"/>
    <w:rsid w:val="00FC76E7"/>
    <w:rsid w:val="00FD0F8D"/>
    <w:rsid w:val="00FD6CE3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4CECD1"/>
  <w15:docId w15:val="{C71F79F7-84EC-45CF-9D5A-C192D2B3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b w:val="0"/>
      <w:i/>
    </w:rPr>
  </w:style>
  <w:style w:type="character" w:customStyle="1" w:styleId="WW8Num4z1">
    <w:name w:val="WW8Num4z1"/>
    <w:rPr>
      <w:i w:val="0"/>
      <w:color w:val="auto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b/>
      <w:i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Times New Roman" w:hAnsi="Times New Roman"/>
      <w:i w:val="0"/>
      <w:color w:val="auto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Symbol" w:hAnsi="Symbol"/>
      <w:color w:val="auto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a3">
    <w:name w:val="Основной текст Знак"/>
    <w:rPr>
      <w:sz w:val="24"/>
    </w:rPr>
  </w:style>
  <w:style w:type="character" w:customStyle="1" w:styleId="a4">
    <w:name w:val="Основной текст с отступом Знак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Основной текст 2 Знак"/>
    <w:basedOn w:val="10"/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21">
    <w:name w:val="Основной текст с отступом 2 Знак"/>
    <w:basedOn w:val="10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Pr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9">
    <w:name w:val="Body Text Indent"/>
    <w:basedOn w:val="a"/>
    <w:pPr>
      <w:spacing w:after="120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pPr>
      <w:suppressAutoHyphens/>
      <w:jc w:val="center"/>
    </w:pPr>
    <w:rPr>
      <w:b/>
      <w:sz w:val="28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0"/>
      <w:szCs w:val="20"/>
    </w:rPr>
  </w:style>
  <w:style w:type="paragraph" w:styleId="aa">
    <w:name w:val="List Paragraph"/>
    <w:basedOn w:val="a"/>
    <w:qFormat/>
    <w:pPr>
      <w:ind w:left="708"/>
    </w:pPr>
  </w:style>
  <w:style w:type="paragraph" w:customStyle="1" w:styleId="ab">
    <w:name w:val="Содержимое таблицы"/>
    <w:basedOn w:val="a"/>
    <w:pPr>
      <w:widowControl w:val="0"/>
      <w:suppressLineNumbers/>
      <w:suppressAutoHyphens/>
    </w:pPr>
    <w:rPr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u">
    <w:name w:val="u"/>
    <w:basedOn w:val="a"/>
    <w:pPr>
      <w:spacing w:before="280" w:after="280"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AD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CFC9-A2AD-4847-8FC1-CCB874A7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отдела земельного контроля</vt:lpstr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отдела земельного контроля</dc:title>
  <dc:subject/>
  <dc:creator>Agrohim</dc:creator>
  <cp:keywords/>
  <dc:description/>
  <cp:lastModifiedBy>Гаврилюк</cp:lastModifiedBy>
  <cp:revision>4</cp:revision>
  <cp:lastPrinted>2020-12-30T10:20:00Z</cp:lastPrinted>
  <dcterms:created xsi:type="dcterms:W3CDTF">2020-12-30T10:18:00Z</dcterms:created>
  <dcterms:modified xsi:type="dcterms:W3CDTF">2021-01-11T05:09:00Z</dcterms:modified>
</cp:coreProperties>
</file>