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05125C" w:rsidRDefault="00DC1E7D" w:rsidP="0005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5C">
        <w:rPr>
          <w:rFonts w:ascii="Times New Roman" w:hAnsi="Times New Roman" w:cs="Times New Roman"/>
          <w:b/>
          <w:sz w:val="28"/>
          <w:szCs w:val="28"/>
        </w:rPr>
        <w:t>Обращение к водителям автотранспортных средств.</w:t>
      </w:r>
    </w:p>
    <w:p w:rsidR="00DC1E7D" w:rsidRDefault="0005125C" w:rsidP="0005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7D">
        <w:rPr>
          <w:rFonts w:ascii="Times New Roman" w:hAnsi="Times New Roman" w:cs="Times New Roman"/>
          <w:sz w:val="28"/>
          <w:szCs w:val="28"/>
        </w:rPr>
        <w:t>На сети железных дорог России эксплуатируется свыше 11 тысяч железнодорожных переездов.</w:t>
      </w:r>
    </w:p>
    <w:p w:rsidR="00DC1E7D" w:rsidRDefault="0005125C" w:rsidP="0005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E7D">
        <w:rPr>
          <w:rFonts w:ascii="Times New Roman" w:hAnsi="Times New Roman" w:cs="Times New Roman"/>
          <w:sz w:val="28"/>
          <w:szCs w:val="28"/>
        </w:rPr>
        <w:t>Железнодорожный переезд является одним из самых сложных и опасных участков дороги, требующих сосредоточения внимания и строгого соблюдения правил дорожного движения.</w:t>
      </w:r>
    </w:p>
    <w:p w:rsidR="00DC1E7D" w:rsidRDefault="0005125C" w:rsidP="0005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E7D">
        <w:rPr>
          <w:rFonts w:ascii="Times New Roman" w:hAnsi="Times New Roman" w:cs="Times New Roman"/>
          <w:sz w:val="28"/>
          <w:szCs w:val="28"/>
        </w:rPr>
        <w:t>Основными причинами</w:t>
      </w:r>
      <w:r w:rsidR="00A82599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на железнодорожном переезде являются – проезд водителем автотранспортного средства на запрещающий сигнал переездного светофора или при закрытых шлагбаумах.</w:t>
      </w:r>
    </w:p>
    <w:p w:rsidR="00A82599" w:rsidRDefault="0005125C" w:rsidP="0005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599">
        <w:rPr>
          <w:rFonts w:ascii="Times New Roman" w:hAnsi="Times New Roman" w:cs="Times New Roman"/>
          <w:sz w:val="28"/>
          <w:szCs w:val="28"/>
        </w:rPr>
        <w:t>Ивановская дистанция инфраструктуры в связи с ростом дорожно-транспортных происшествий на железнодорожных переездах сети дорог</w:t>
      </w:r>
      <w:r w:rsidR="00597580" w:rsidRPr="00597580">
        <w:rPr>
          <w:rFonts w:ascii="Times New Roman" w:hAnsi="Times New Roman" w:cs="Times New Roman"/>
          <w:sz w:val="28"/>
          <w:szCs w:val="28"/>
        </w:rPr>
        <w:t xml:space="preserve"> </w:t>
      </w:r>
      <w:r w:rsidR="00597580">
        <w:rPr>
          <w:rFonts w:ascii="Times New Roman" w:hAnsi="Times New Roman" w:cs="Times New Roman"/>
          <w:sz w:val="28"/>
          <w:szCs w:val="28"/>
        </w:rPr>
        <w:t>ОАО «РЖД», в целях обеспечения безопасности и сохранения</w:t>
      </w:r>
      <w:r>
        <w:rPr>
          <w:rFonts w:ascii="Times New Roman" w:hAnsi="Times New Roman" w:cs="Times New Roman"/>
          <w:sz w:val="28"/>
          <w:szCs w:val="28"/>
        </w:rPr>
        <w:t xml:space="preserve"> жизни участников дорожного движения, пешеходов, пассажиров  и  работников железнодорожного транспорта, личной безопасности, призывает владельцев автотранспортных средств неукоснительно соблюдать Правила  дорожного движения Российской Федерации.</w:t>
      </w:r>
    </w:p>
    <w:p w:rsidR="0005125C" w:rsidRPr="00597580" w:rsidRDefault="0005125C" w:rsidP="000512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Помните, что  сэкономив минуты, вы рискуете своей жизнью, жизнями окружающих вас людей и можете сделать несчастными сотни людей.</w:t>
      </w:r>
    </w:p>
    <w:sectPr w:rsidR="0005125C" w:rsidRPr="00597580" w:rsidSect="008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1E7D"/>
    <w:rsid w:val="0005125C"/>
    <w:rsid w:val="00547256"/>
    <w:rsid w:val="00597580"/>
    <w:rsid w:val="008230A2"/>
    <w:rsid w:val="00A82599"/>
    <w:rsid w:val="00B02D5A"/>
    <w:rsid w:val="00BB7B4B"/>
    <w:rsid w:val="00DC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2021-01-27T12:57:00Z</dcterms:created>
  <dcterms:modified xsi:type="dcterms:W3CDTF">2021-01-28T05:32:00Z</dcterms:modified>
</cp:coreProperties>
</file>