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УВЕДОМЛЕНИЕ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 проведении публичных консультаций</w:t>
      </w:r>
    </w:p>
    <w:p w:rsidR="00D20EEB" w:rsidRDefault="00D20EEB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D20EEB" w:rsidRPr="00D20EEB" w:rsidRDefault="00B05F4E" w:rsidP="00D20EEB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</w:t>
      </w:r>
      <w:r w:rsidR="00772CF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февраля  2021</w:t>
      </w:r>
      <w:r w:rsidR="00D20EEB" w:rsidRPr="00D20EEB">
        <w:rPr>
          <w:rFonts w:eastAsia="Calibri"/>
          <w:sz w:val="28"/>
          <w:szCs w:val="28"/>
        </w:rPr>
        <w:t xml:space="preserve"> года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01280A">
        <w:rPr>
          <w:rFonts w:eastAsia="Calibri"/>
          <w:sz w:val="28"/>
          <w:szCs w:val="28"/>
        </w:rPr>
        <w:t xml:space="preserve">Отдел </w:t>
      </w:r>
      <w:r w:rsidR="00772CF0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разработчика проекта муниципального  нормативного правового акта)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уведомляет о проведении публичных консультаций в рамках </w:t>
      </w:r>
      <w:proofErr w:type="gramStart"/>
      <w:r w:rsidRPr="00FC3A79">
        <w:rPr>
          <w:rFonts w:eastAsia="Calibri"/>
          <w:sz w:val="28"/>
          <w:szCs w:val="28"/>
        </w:rPr>
        <w:t>проведения оценки регулирующего воздействия проекта муниципального правового акта</w:t>
      </w:r>
      <w:proofErr w:type="gramEnd"/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01280A">
        <w:rPr>
          <w:rFonts w:eastAsia="Calibri"/>
          <w:b/>
          <w:sz w:val="28"/>
          <w:szCs w:val="28"/>
        </w:rPr>
        <w:t>Проекта постановления администрации Галичского муниципального района Костромской области «</w:t>
      </w:r>
      <w:r w:rsidR="00B05F4E" w:rsidRPr="0052266A">
        <w:rPr>
          <w:b/>
          <w:sz w:val="28"/>
          <w:szCs w:val="28"/>
        </w:rPr>
        <w:t xml:space="preserve">Об утверждении административного регламента предоставления администрацией Галичского муниципального района Костромской </w:t>
      </w:r>
      <w:r w:rsidR="00B05F4E">
        <w:rPr>
          <w:b/>
          <w:sz w:val="28"/>
          <w:szCs w:val="28"/>
        </w:rPr>
        <w:t>области муниципальной услуги по выдаче</w:t>
      </w:r>
      <w:r w:rsidR="00B05F4E" w:rsidRPr="0052266A">
        <w:rPr>
          <w:b/>
          <w:sz w:val="28"/>
          <w:szCs w:val="28"/>
        </w:rPr>
        <w:t xml:space="preserve"> разрешения на ввод  объекта в эксплуатацию при осуществлении строительства и реконструкции объектов капитального строительства, в том  числе в электронном виде</w:t>
      </w:r>
      <w:r w:rsidRPr="0001280A">
        <w:rPr>
          <w:rFonts w:eastAsia="Calibri"/>
          <w:b/>
          <w:sz w:val="28"/>
          <w:szCs w:val="28"/>
        </w:rPr>
        <w:t>»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________________________________________________________________,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(вид акта и его наименование)</w:t>
      </w: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 w:rsidRPr="0001280A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ом</w:t>
      </w:r>
      <w:r w:rsidR="00772CF0">
        <w:rPr>
          <w:rFonts w:eastAsia="Calibri"/>
          <w:sz w:val="28"/>
          <w:szCs w:val="28"/>
        </w:rPr>
        <w:t xml:space="preserve"> </w:t>
      </w:r>
      <w:r w:rsidR="00772CF0" w:rsidRPr="0001280A">
        <w:rPr>
          <w:rFonts w:eastAsia="Calibri"/>
          <w:sz w:val="28"/>
          <w:szCs w:val="28"/>
        </w:rPr>
        <w:t xml:space="preserve"> </w:t>
      </w:r>
      <w:r w:rsidR="00772CF0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__________________________________________________________.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01280A" w:rsidRPr="00FC3A79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Оценка   регулирующего   воздействия   проводится   в   целях   выявления    в  проекте муниципального правового акта положений, вводящих избыточные обязанности, запреты и ограничения для  субъектов предпринимательской и  инвестиционной деятельности или способствующих   их   введению,   а   также  положений,   способствующих  возникновению необоснованных  расходов  субъектов  предпринимательской    и    инвестиционной деятельности, бюджета Галичского муниципального района.</w:t>
      </w:r>
    </w:p>
    <w:p w:rsidR="0001280A" w:rsidRPr="000F501C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b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Сроки проведения публичных консультаций: </w:t>
      </w:r>
      <w:r w:rsidR="00B05F4E">
        <w:rPr>
          <w:rFonts w:eastAsia="Calibri"/>
          <w:b/>
          <w:sz w:val="28"/>
          <w:szCs w:val="28"/>
        </w:rPr>
        <w:t>с 17</w:t>
      </w:r>
      <w:r w:rsidR="00772CF0">
        <w:rPr>
          <w:rFonts w:eastAsia="Calibri"/>
          <w:b/>
          <w:sz w:val="28"/>
          <w:szCs w:val="28"/>
        </w:rPr>
        <w:t xml:space="preserve"> </w:t>
      </w:r>
      <w:r w:rsidR="00B05F4E">
        <w:rPr>
          <w:rFonts w:eastAsia="Calibri"/>
          <w:b/>
          <w:sz w:val="28"/>
          <w:szCs w:val="28"/>
        </w:rPr>
        <w:t>февраля  2021 года по 24</w:t>
      </w:r>
      <w:r w:rsidR="000F501C" w:rsidRPr="000F501C">
        <w:rPr>
          <w:rFonts w:eastAsia="Calibri"/>
          <w:b/>
          <w:sz w:val="28"/>
          <w:szCs w:val="28"/>
        </w:rPr>
        <w:t xml:space="preserve"> </w:t>
      </w:r>
      <w:r w:rsidR="00B05F4E">
        <w:rPr>
          <w:rFonts w:eastAsia="Calibri"/>
          <w:b/>
          <w:sz w:val="28"/>
          <w:szCs w:val="28"/>
        </w:rPr>
        <w:t>февраля 2021</w:t>
      </w:r>
      <w:r w:rsidRPr="000F501C">
        <w:rPr>
          <w:rFonts w:eastAsia="Calibri"/>
          <w:b/>
          <w:sz w:val="28"/>
          <w:szCs w:val="28"/>
        </w:rPr>
        <w:t xml:space="preserve"> года.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(дата начала и окончания)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Мнения, замечания и предложения направляются по прилагаемой форме опросного листа:</w:t>
      </w:r>
    </w:p>
    <w:p w:rsidR="0001280A" w:rsidRPr="00C039AF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 xml:space="preserve">в электронном виде на адрес </w:t>
      </w:r>
      <w:r>
        <w:rPr>
          <w:rFonts w:eastAsia="Calibri"/>
          <w:sz w:val="28"/>
          <w:szCs w:val="28"/>
        </w:rPr>
        <w:t xml:space="preserve"> </w:t>
      </w:r>
      <w:r w:rsidR="00C039AF" w:rsidRPr="00C039AF">
        <w:rPr>
          <w:rFonts w:eastAsia="Calibri"/>
          <w:sz w:val="28"/>
          <w:szCs w:val="28"/>
        </w:rPr>
        <w:t>__</w:t>
      </w:r>
      <w:r w:rsidR="00772CF0" w:rsidRPr="00772CF0">
        <w:rPr>
          <w:rFonts w:eastAsia="Calibri"/>
          <w:sz w:val="28"/>
          <w:szCs w:val="28"/>
        </w:rPr>
        <w:t xml:space="preserve"> </w:t>
      </w:r>
      <w:proofErr w:type="spellStart"/>
      <w:r w:rsidR="00772CF0">
        <w:rPr>
          <w:rFonts w:eastAsia="Calibri"/>
          <w:sz w:val="28"/>
          <w:szCs w:val="28"/>
          <w:lang w:val="en-US"/>
        </w:rPr>
        <w:t>arhitektura</w:t>
      </w:r>
      <w:proofErr w:type="spellEnd"/>
      <w:r w:rsidR="00772CF0" w:rsidRPr="00C039AF">
        <w:rPr>
          <w:rFonts w:eastAsia="Calibri"/>
          <w:sz w:val="28"/>
          <w:szCs w:val="28"/>
        </w:rPr>
        <w:t>@</w:t>
      </w:r>
      <w:r w:rsidR="00772CF0">
        <w:rPr>
          <w:rFonts w:eastAsia="Calibri"/>
          <w:sz w:val="28"/>
          <w:szCs w:val="28"/>
          <w:lang w:val="en-US"/>
        </w:rPr>
        <w:t>gal</w:t>
      </w:r>
      <w:r w:rsidR="00772CF0" w:rsidRPr="00DE0122">
        <w:rPr>
          <w:rFonts w:eastAsia="Calibri"/>
          <w:sz w:val="28"/>
          <w:szCs w:val="28"/>
        </w:rPr>
        <w:t>-</w:t>
      </w:r>
      <w:proofErr w:type="spellStart"/>
      <w:r w:rsidR="00772CF0">
        <w:rPr>
          <w:rFonts w:eastAsia="Calibri"/>
          <w:sz w:val="28"/>
          <w:szCs w:val="28"/>
          <w:lang w:val="en-US"/>
        </w:rPr>
        <w:t>mr</w:t>
      </w:r>
      <w:proofErr w:type="spellEnd"/>
      <w:r w:rsidR="00772CF0" w:rsidRPr="00C039AF">
        <w:rPr>
          <w:rFonts w:eastAsia="Calibri"/>
          <w:sz w:val="28"/>
          <w:szCs w:val="28"/>
        </w:rPr>
        <w:t>.</w:t>
      </w:r>
      <w:proofErr w:type="spellStart"/>
      <w:r w:rsidR="00772CF0">
        <w:rPr>
          <w:rFonts w:eastAsia="Calibri"/>
          <w:sz w:val="28"/>
          <w:szCs w:val="28"/>
          <w:lang w:val="en-US"/>
        </w:rPr>
        <w:t>ru</w:t>
      </w:r>
      <w:proofErr w:type="spellEnd"/>
      <w:r w:rsidR="00772CF0" w:rsidRPr="00C039AF">
        <w:rPr>
          <w:rFonts w:eastAsia="Calibri"/>
          <w:sz w:val="28"/>
          <w:szCs w:val="28"/>
        </w:rPr>
        <w:t>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(адрес электронной почты)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или на бумажном носителе по адресу ___</w:t>
      </w:r>
      <w:r>
        <w:rPr>
          <w:sz w:val="28"/>
          <w:szCs w:val="28"/>
        </w:rPr>
        <w:t>157201, Костр</w:t>
      </w:r>
      <w:r w:rsidR="001908F9">
        <w:rPr>
          <w:sz w:val="28"/>
          <w:szCs w:val="28"/>
        </w:rPr>
        <w:t xml:space="preserve">омская </w:t>
      </w:r>
      <w:r w:rsidR="00772CF0">
        <w:rPr>
          <w:sz w:val="28"/>
          <w:szCs w:val="28"/>
        </w:rPr>
        <w:t>обл., г. Галич, ул</w:t>
      </w:r>
      <w:proofErr w:type="gramStart"/>
      <w:r w:rsidR="00772CF0">
        <w:rPr>
          <w:sz w:val="28"/>
          <w:szCs w:val="28"/>
        </w:rPr>
        <w:t>.Р</w:t>
      </w:r>
      <w:proofErr w:type="gramEnd"/>
      <w:r w:rsidR="00772CF0">
        <w:rPr>
          <w:sz w:val="28"/>
          <w:szCs w:val="28"/>
        </w:rPr>
        <w:t>еволюции д.23а</w:t>
      </w:r>
      <w:r w:rsidRPr="00FC3A79">
        <w:rPr>
          <w:rFonts w:eastAsia="Calibri"/>
          <w:sz w:val="28"/>
          <w:szCs w:val="28"/>
        </w:rPr>
        <w:t xml:space="preserve"> 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(адрес разработчика)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Контактное лицо по воп</w:t>
      </w:r>
      <w:r w:rsidR="00D20EEB">
        <w:rPr>
          <w:rFonts w:eastAsia="Calibri"/>
          <w:sz w:val="28"/>
          <w:szCs w:val="28"/>
        </w:rPr>
        <w:t xml:space="preserve">росам публичных консультаций: </w:t>
      </w:r>
      <w:r w:rsidR="008B2613">
        <w:rPr>
          <w:rFonts w:eastAsia="Calibri"/>
          <w:sz w:val="28"/>
          <w:szCs w:val="28"/>
        </w:rPr>
        <w:t>Шаров Дмитрий Евгеньевич</w:t>
      </w:r>
      <w:r w:rsidR="00D20EEB">
        <w:rPr>
          <w:rFonts w:eastAsia="Calibri"/>
          <w:sz w:val="28"/>
          <w:szCs w:val="28"/>
        </w:rPr>
        <w:t>, заведующий отделом</w:t>
      </w:r>
      <w:r w:rsidR="003C13E0">
        <w:rPr>
          <w:rFonts w:eastAsia="Calibri"/>
          <w:sz w:val="28"/>
          <w:szCs w:val="28"/>
        </w:rPr>
        <w:t xml:space="preserve"> </w:t>
      </w:r>
      <w:r w:rsidR="008B2613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="008B2613" w:rsidRPr="0001280A">
        <w:rPr>
          <w:rFonts w:eastAsia="Calibri"/>
          <w:sz w:val="28"/>
          <w:szCs w:val="28"/>
        </w:rPr>
        <w:t xml:space="preserve"> </w:t>
      </w:r>
      <w:r w:rsidR="00D20EEB" w:rsidRPr="0001280A">
        <w:rPr>
          <w:rFonts w:eastAsia="Calibri"/>
          <w:sz w:val="28"/>
          <w:szCs w:val="28"/>
        </w:rPr>
        <w:t xml:space="preserve">администрации Галичского </w:t>
      </w:r>
      <w:r w:rsidR="00D20EEB" w:rsidRPr="0001280A">
        <w:rPr>
          <w:rFonts w:eastAsia="Calibri"/>
          <w:sz w:val="28"/>
          <w:szCs w:val="28"/>
        </w:rPr>
        <w:lastRenderedPageBreak/>
        <w:t>муниципального района Костромской области</w:t>
      </w:r>
      <w:r w:rsidR="00D20EEB" w:rsidRPr="00FC3A7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_____________________</w:t>
      </w:r>
      <w:r w:rsidR="00D20EEB">
        <w:rPr>
          <w:rFonts w:eastAsia="Calibri"/>
          <w:sz w:val="28"/>
          <w:szCs w:val="28"/>
        </w:rPr>
        <w:t>_________</w:t>
      </w:r>
      <w:r w:rsidRPr="00FC3A79">
        <w:rPr>
          <w:rFonts w:eastAsia="Calibri"/>
          <w:sz w:val="28"/>
          <w:szCs w:val="28"/>
        </w:rPr>
        <w:t>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(Ф.И.О. ответственного лица)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рабочий телефон: </w:t>
      </w:r>
      <w:r w:rsidRPr="00D20EEB">
        <w:rPr>
          <w:rFonts w:eastAsia="Calibri"/>
          <w:sz w:val="28"/>
          <w:szCs w:val="28"/>
          <w:u w:val="single"/>
        </w:rPr>
        <w:t>_</w:t>
      </w:r>
      <w:r w:rsidR="00D20EEB" w:rsidRPr="00D20EEB">
        <w:rPr>
          <w:rFonts w:eastAsia="Calibri"/>
          <w:sz w:val="28"/>
          <w:szCs w:val="28"/>
          <w:u w:val="single"/>
        </w:rPr>
        <w:t>(849437)2</w:t>
      </w:r>
      <w:r w:rsidR="008B2613">
        <w:rPr>
          <w:rFonts w:eastAsia="Calibri"/>
          <w:sz w:val="28"/>
          <w:szCs w:val="28"/>
          <w:u w:val="single"/>
        </w:rPr>
        <w:t>1702</w:t>
      </w:r>
      <w:r w:rsidRPr="00FC3A79">
        <w:rPr>
          <w:rFonts w:eastAsia="Calibri"/>
          <w:sz w:val="28"/>
          <w:szCs w:val="28"/>
        </w:rPr>
        <w:t>_______________;</w:t>
      </w:r>
    </w:p>
    <w:p w:rsidR="00D20EEB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Pr="00FC3A79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Default="00D20EEB" w:rsidP="00D20EEB">
      <w:pPr>
        <w:pStyle w:val="a4"/>
      </w:pPr>
      <w:r>
        <w:t>График работы: пн. - чт. с 8.00 до 17.15</w:t>
      </w:r>
    </w:p>
    <w:p w:rsidR="00D20EEB" w:rsidRDefault="00D20EEB" w:rsidP="00D20EEB">
      <w:pPr>
        <w:pStyle w:val="a4"/>
      </w:pPr>
      <w:r>
        <w:t xml:space="preserve">                             пт.-  с 8.00 до 16.00   </w:t>
      </w:r>
    </w:p>
    <w:p w:rsidR="00D20EEB" w:rsidRDefault="00D20EEB" w:rsidP="00D20EEB">
      <w:pPr>
        <w:pStyle w:val="a4"/>
      </w:pPr>
      <w:r>
        <w:t>(обеденный перерыв с 12.00 до 13.00).</w:t>
      </w:r>
    </w:p>
    <w:p w:rsidR="00D20EEB" w:rsidRDefault="00D20EEB" w:rsidP="00D20EEB">
      <w:pPr>
        <w:pStyle w:val="a4"/>
      </w:pPr>
    </w:p>
    <w:p w:rsidR="00D20EEB" w:rsidRDefault="00D20EEB" w:rsidP="00D20EEB">
      <w:pPr>
        <w:pStyle w:val="a4"/>
        <w:rPr>
          <w:color w:val="FF0000"/>
        </w:rPr>
      </w:pP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Приложения: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1. Проект муниципального нормативного правового акта;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Пояснительная записка к проекту муниципального нормативного правового акта и</w:t>
      </w:r>
      <w:r w:rsidR="001908F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дополнительная информация;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3. Опросный лист для проведения публичных консультаций.</w:t>
      </w:r>
    </w:p>
    <w:p w:rsidR="0001280A" w:rsidRPr="004941A8" w:rsidRDefault="0001280A" w:rsidP="0001280A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</w:p>
    <w:p w:rsidR="0001280A" w:rsidRPr="004941A8" w:rsidRDefault="0001280A" w:rsidP="0001280A">
      <w:pPr>
        <w:shd w:val="clear" w:color="auto" w:fill="FFFFFF"/>
        <w:textAlignment w:val="baseline"/>
        <w:rPr>
          <w:color w:val="FF0000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80A"/>
    <w:rsid w:val="0001280A"/>
    <w:rsid w:val="000913BC"/>
    <w:rsid w:val="000D0A8F"/>
    <w:rsid w:val="000F501C"/>
    <w:rsid w:val="0016538C"/>
    <w:rsid w:val="001908F9"/>
    <w:rsid w:val="00196599"/>
    <w:rsid w:val="0020525F"/>
    <w:rsid w:val="0027504D"/>
    <w:rsid w:val="002D4C41"/>
    <w:rsid w:val="00367C8A"/>
    <w:rsid w:val="003C13E0"/>
    <w:rsid w:val="004E543B"/>
    <w:rsid w:val="00584C18"/>
    <w:rsid w:val="00654F1C"/>
    <w:rsid w:val="006A63B7"/>
    <w:rsid w:val="006A6F0E"/>
    <w:rsid w:val="006F2E09"/>
    <w:rsid w:val="0072225C"/>
    <w:rsid w:val="00772CF0"/>
    <w:rsid w:val="008B2613"/>
    <w:rsid w:val="008D5DB0"/>
    <w:rsid w:val="00B05F4E"/>
    <w:rsid w:val="00B06EC7"/>
    <w:rsid w:val="00C01218"/>
    <w:rsid w:val="00C039AF"/>
    <w:rsid w:val="00C16768"/>
    <w:rsid w:val="00C35CA5"/>
    <w:rsid w:val="00C45FCE"/>
    <w:rsid w:val="00CC3294"/>
    <w:rsid w:val="00D119DB"/>
    <w:rsid w:val="00D20EEB"/>
    <w:rsid w:val="00D2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80A"/>
    <w:rPr>
      <w:color w:val="0000FF"/>
      <w:u w:val="single"/>
    </w:rPr>
  </w:style>
  <w:style w:type="paragraph" w:styleId="a4">
    <w:name w:val="Body Text"/>
    <w:basedOn w:val="a"/>
    <w:link w:val="a5"/>
    <w:rsid w:val="00D20EEB"/>
    <w:pPr>
      <w:autoSpaceDE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D20EE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10</cp:revision>
  <cp:lastPrinted>2021-02-16T14:02:00Z</cp:lastPrinted>
  <dcterms:created xsi:type="dcterms:W3CDTF">2020-12-09T14:14:00Z</dcterms:created>
  <dcterms:modified xsi:type="dcterms:W3CDTF">2021-02-16T14:03:00Z</dcterms:modified>
</cp:coreProperties>
</file>