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2" w:rsidRPr="00390AAF" w:rsidRDefault="00DB2352" w:rsidP="00390AAF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lang w:eastAsia="ru-RU"/>
        </w:rPr>
      </w:pPr>
      <w:r w:rsidRPr="00390AAF">
        <w:rPr>
          <w:b/>
          <w:bCs/>
          <w:kern w:val="36"/>
          <w:lang w:eastAsia="ru-RU"/>
        </w:rPr>
        <w:t>Охрана и защита лесов</w:t>
      </w:r>
    </w:p>
    <w:p w:rsidR="00DB2352" w:rsidRPr="00270550" w:rsidRDefault="00DB2352" w:rsidP="00270550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 xml:space="preserve">Лесной пожар — это стихийное, неуправляемое распространение огня по лесной площади. Лесные пожары могут нанести большой урон лесам и экономике области. В огне гибнет не только лесная растительность, но и все живое, уничтожаются сырьевые ресурсы лесозаготовителей, постройки, залежи торфа и т.д. По этой причине охрана лесов от пожаров является важнейшим направлением деятельности департамента лесного хозяйства Костромской области и его подведомственных учреждений. </w:t>
      </w:r>
    </w:p>
    <w:p w:rsidR="00DB2352" w:rsidRPr="00270550" w:rsidRDefault="00DB2352" w:rsidP="00270550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С момента схода снежного покрова до установления устойчивой дождливой осенней погоды в лесах Костромской области устанавливается пожароопасный сезон, в течение которого в соответствие с требованиями Правил пожарной безопасности в лесах вводится ряд ограничений и запретов.</w:t>
      </w:r>
    </w:p>
    <w:p w:rsidR="00DB2352" w:rsidRPr="00270550" w:rsidRDefault="00DB2352" w:rsidP="00390AAF">
      <w:p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В пожароопасный сезон запрещается:</w:t>
      </w:r>
    </w:p>
    <w:p w:rsidR="00DB2352" w:rsidRPr="00270550" w:rsidRDefault="00DB2352" w:rsidP="00390AAF">
      <w:pPr>
        <w:numPr>
          <w:ilvl w:val="0"/>
          <w:numId w:val="1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под кронами деревьев;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бросать горящие спички, окурки и горячую золу из курительных трубок, стекло (стеклянные бутылки, банки и др.);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употреблять при охоте пыжи из горючих или тлеющих материалов;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выжигать траву на земельных участках, непосредственно примыкающих к лесам, защитным и озеленительным лесным насаждениям, без постоянного наблюдения.</w:t>
      </w:r>
      <w:r w:rsidRPr="00270550">
        <w:rPr>
          <w:b/>
          <w:bCs/>
          <w:color w:val="FF0000"/>
          <w:sz w:val="24"/>
          <w:szCs w:val="24"/>
          <w:lang w:eastAsia="ru-RU"/>
        </w:rPr>
        <w:t xml:space="preserve"> </w:t>
      </w:r>
    </w:p>
    <w:p w:rsidR="00DB2352" w:rsidRPr="00270550" w:rsidRDefault="00DB2352" w:rsidP="00390AAF">
      <w:p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В целях обеспечения пожарной безопасности в лесах осуществляются:</w:t>
      </w:r>
    </w:p>
    <w:p w:rsidR="00DB2352" w:rsidRPr="00270550" w:rsidRDefault="00DB2352" w:rsidP="00390AAF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противопожарное обустройство, в том числе: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создание систем, средств предупреждения и тушения лесных пожаров, содержание этих систем и средств, формирование запасов горюче-смазочных материалов на период высокой пожарной опасности;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мониторинг пожарной опасности в лесах;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разработка планов тушения лесных пожаров;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тушение лесных пожаров;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27055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иные меры пожарной безопасности в лесах.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390AAF">
      <w:pPr>
        <w:spacing w:after="0" w:line="240" w:lineRule="auto"/>
        <w:jc w:val="center"/>
        <w:outlineLvl w:val="3"/>
        <w:rPr>
          <w:b/>
          <w:bCs/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sz w:val="24"/>
          <w:szCs w:val="24"/>
          <w:lang w:eastAsia="ru-RU"/>
        </w:rPr>
        <w:t>Департамент лесного хозяйства Костромской области</w:t>
      </w:r>
    </w:p>
    <w:p w:rsidR="00DB2352" w:rsidRPr="00270550" w:rsidRDefault="00DB2352" w:rsidP="00390AAF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отдел охраны и защиты лесов – (4942) 45-78-23 (в рабочие дни с 9-00 до 18-00 час.)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390AAF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оперативный дежурный – (4942) 45-78-22 (круглосуточно).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390AAF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 xml:space="preserve">эл. почта: </w:t>
      </w:r>
      <w:hyperlink r:id="rId5" w:history="1">
        <w:r w:rsidRPr="00270550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dlh@adm44.ru</w:t>
        </w:r>
      </w:hyperlink>
      <w:r w:rsidRPr="00270550">
        <w:rPr>
          <w:sz w:val="24"/>
          <w:szCs w:val="24"/>
          <w:lang w:eastAsia="ru-RU"/>
        </w:rPr>
        <w:t xml:space="preserve"> </w:t>
      </w:r>
    </w:p>
    <w:p w:rsidR="00DB2352" w:rsidRPr="00270550" w:rsidRDefault="00DB2352" w:rsidP="00390AAF">
      <w:pPr>
        <w:spacing w:after="0" w:line="240" w:lineRule="auto"/>
        <w:jc w:val="center"/>
        <w:outlineLvl w:val="3"/>
        <w:rPr>
          <w:b/>
          <w:bCs/>
          <w:sz w:val="24"/>
          <w:szCs w:val="24"/>
          <w:lang w:eastAsia="ru-RU"/>
        </w:rPr>
      </w:pPr>
      <w:r w:rsidRPr="00270550">
        <w:rPr>
          <w:rFonts w:ascii="Arial" w:hAnsi="Arial" w:cs="Arial"/>
          <w:b/>
          <w:bCs/>
          <w:sz w:val="24"/>
          <w:szCs w:val="24"/>
          <w:lang w:eastAsia="ru-RU"/>
        </w:rPr>
        <w:t>Региональная диспетчерская служба лесного хозяйства</w:t>
      </w:r>
    </w:p>
    <w:p w:rsidR="00DB2352" w:rsidRPr="00270550" w:rsidRDefault="00DB2352" w:rsidP="00390AAF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 xml:space="preserve">оперативный дежурный - (4942) 49-24-91 (круглосуточно); </w:t>
      </w:r>
    </w:p>
    <w:p w:rsidR="00DB2352" w:rsidRPr="00270550" w:rsidRDefault="00DB2352" w:rsidP="00390AAF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>прямая линия лесной охраны - 8-800-100-9400 (круглосуточно).</w:t>
      </w:r>
      <w:r w:rsidRPr="00270550">
        <w:rPr>
          <w:sz w:val="24"/>
          <w:szCs w:val="24"/>
          <w:lang w:eastAsia="ru-RU"/>
        </w:rPr>
        <w:t xml:space="preserve"> </w:t>
      </w:r>
    </w:p>
    <w:p w:rsidR="00DB2352" w:rsidRDefault="00DB2352" w:rsidP="00390AAF">
      <w:pPr>
        <w:numPr>
          <w:ilvl w:val="0"/>
          <w:numId w:val="4"/>
        </w:numPr>
        <w:spacing w:after="0" w:line="240" w:lineRule="auto"/>
        <w:rPr>
          <w:sz w:val="24"/>
          <w:szCs w:val="24"/>
          <w:lang w:eastAsia="ru-RU"/>
        </w:rPr>
      </w:pPr>
      <w:r w:rsidRPr="00270550">
        <w:rPr>
          <w:rFonts w:ascii="Arial" w:hAnsi="Arial" w:cs="Arial"/>
          <w:sz w:val="24"/>
          <w:szCs w:val="24"/>
          <w:lang w:eastAsia="ru-RU"/>
        </w:rPr>
        <w:t xml:space="preserve">эл. почта: </w:t>
      </w:r>
      <w:hyperlink r:id="rId6" w:history="1">
        <w:r w:rsidRPr="00270550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rpdu.kostroma@mail.ru</w:t>
        </w:r>
      </w:hyperlink>
      <w:r w:rsidRPr="00270550">
        <w:rPr>
          <w:rFonts w:ascii="Arial" w:hAnsi="Arial" w:cs="Arial"/>
          <w:sz w:val="24"/>
          <w:szCs w:val="24"/>
          <w:lang w:eastAsia="ru-RU"/>
        </w:rPr>
        <w:t>.</w:t>
      </w:r>
      <w:r w:rsidRPr="00270550">
        <w:rPr>
          <w:sz w:val="24"/>
          <w:szCs w:val="24"/>
          <w:lang w:eastAsia="ru-RU"/>
        </w:rPr>
        <w:t xml:space="preserve"> </w:t>
      </w:r>
    </w:p>
    <w:sectPr w:rsidR="00DB2352" w:rsidSect="00390AAF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640E"/>
    <w:multiLevelType w:val="multilevel"/>
    <w:tmpl w:val="60D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5884"/>
    <w:multiLevelType w:val="multilevel"/>
    <w:tmpl w:val="1B4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42369"/>
    <w:multiLevelType w:val="multilevel"/>
    <w:tmpl w:val="532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43114"/>
    <w:multiLevelType w:val="multilevel"/>
    <w:tmpl w:val="1BB2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D3373"/>
    <w:multiLevelType w:val="multilevel"/>
    <w:tmpl w:val="156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50"/>
    <w:rsid w:val="00270550"/>
    <w:rsid w:val="00390AAF"/>
    <w:rsid w:val="009273F8"/>
    <w:rsid w:val="00A0097D"/>
    <w:rsid w:val="00A92ED5"/>
    <w:rsid w:val="00B05872"/>
    <w:rsid w:val="00DB2352"/>
    <w:rsid w:val="00E7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F8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05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705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7055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5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055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0550"/>
    <w:rPr>
      <w:rFonts w:eastAsia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705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705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705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u.kostroma@mail.ru" TargetMode="External"/><Relationship Id="rId5" Type="http://schemas.openxmlformats.org/officeDocument/2006/relationships/hyperlink" Target="mailto:dlh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2020-03-13T07:15:00Z</dcterms:created>
  <dcterms:modified xsi:type="dcterms:W3CDTF">2020-03-13T07:35:00Z</dcterms:modified>
</cp:coreProperties>
</file>