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5" w:rsidRPr="00D15D0B" w:rsidRDefault="00F71EE5" w:rsidP="00F71EE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15D0B">
        <w:rPr>
          <w:b/>
          <w:sz w:val="28"/>
          <w:szCs w:val="28"/>
          <w:lang w:eastAsia="ru-RU"/>
        </w:rPr>
        <w:t>СВОДНЫЙ ОТЧЕТ</w:t>
      </w:r>
      <w:r w:rsidRPr="00D15D0B">
        <w:rPr>
          <w:b/>
          <w:sz w:val="28"/>
          <w:szCs w:val="28"/>
          <w:lang w:eastAsia="ru-RU"/>
        </w:rPr>
        <w:br/>
        <w:t>о проведении оценки регулирующего воздействия проекта муниципального нормативного правового акта</w:t>
      </w:r>
    </w:p>
    <w:p w:rsidR="00F71EE5" w:rsidRPr="00D15D0B" w:rsidRDefault="00F71EE5" w:rsidP="00F71EE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71EE5" w:rsidRPr="00D15D0B" w:rsidRDefault="00F71EE5" w:rsidP="00F71EE5">
      <w:pPr>
        <w:suppressAutoHyphens w:val="0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1.Общая информация</w:t>
      </w:r>
      <w:r w:rsidRPr="00D15D0B">
        <w:rPr>
          <w:sz w:val="21"/>
          <w:szCs w:val="21"/>
          <w:lang w:eastAsia="ru-RU"/>
        </w:rPr>
        <w:br/>
        <w:t>1.1. Регулирующий орган:</w:t>
      </w:r>
      <w:r w:rsidRPr="00D15D0B">
        <w:rPr>
          <w:sz w:val="21"/>
          <w:szCs w:val="21"/>
          <w:lang w:eastAsia="ru-RU"/>
        </w:rPr>
        <w:br/>
        <w:t>Администрация Галичского муниципального района Костромской области  - отдел по экономике и охране труда ___</w:t>
      </w:r>
      <w:r w:rsidRPr="00D15D0B">
        <w:rPr>
          <w:sz w:val="21"/>
          <w:szCs w:val="21"/>
          <w:lang w:eastAsia="ru-RU"/>
        </w:rPr>
        <w:br/>
        <w:t>                          полное и краткое наименования</w:t>
      </w:r>
      <w:r w:rsidRPr="00D15D0B">
        <w:rPr>
          <w:sz w:val="21"/>
          <w:szCs w:val="21"/>
          <w:lang w:eastAsia="ru-RU"/>
        </w:rPr>
        <w:br/>
        <w:t>1.2. Вид и наименование проекта муниципального нормативного правового акта: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постановление администрации Галичского муниципальн</w:t>
      </w:r>
      <w:r w:rsidR="00D15D0B" w:rsidRPr="00D15D0B">
        <w:rPr>
          <w:sz w:val="21"/>
          <w:szCs w:val="21"/>
          <w:lang w:eastAsia="ru-RU"/>
        </w:rPr>
        <w:t xml:space="preserve">ого района Костромской области </w:t>
      </w:r>
      <w:r w:rsidR="00D15D0B" w:rsidRPr="00D15D0B">
        <w:rPr>
          <w:b/>
          <w:sz w:val="22"/>
          <w:szCs w:val="22"/>
        </w:rPr>
        <w:t>«Об утверждении схемы  размещения  нестационарных торговых объектов на территории  Галичского муниципального района Костромской области»</w:t>
      </w:r>
      <w:r w:rsidRPr="00D15D0B">
        <w:rPr>
          <w:sz w:val="22"/>
          <w:szCs w:val="22"/>
          <w:lang w:eastAsia="ru-RU"/>
        </w:rPr>
        <w:br/>
      </w:r>
      <w:r w:rsidRPr="00D15D0B">
        <w:rPr>
          <w:sz w:val="21"/>
          <w:szCs w:val="21"/>
          <w:lang w:eastAsia="ru-RU"/>
        </w:rPr>
        <w:t>                               текстовое описание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1.3. Предполагаемая дата вступления в силу муниципального нормативного правового акта:</w:t>
      </w:r>
      <w:r w:rsidRPr="00D15D0B">
        <w:rPr>
          <w:sz w:val="21"/>
          <w:szCs w:val="21"/>
          <w:lang w:eastAsia="ru-RU"/>
        </w:rPr>
        <w:br/>
      </w:r>
      <w:proofErr w:type="spellStart"/>
      <w:r w:rsidRPr="00D15D0B">
        <w:rPr>
          <w:sz w:val="21"/>
          <w:szCs w:val="21"/>
          <w:lang w:eastAsia="ru-RU"/>
        </w:rPr>
        <w:t>_____</w:t>
      </w:r>
      <w:r w:rsidRPr="00D15D0B">
        <w:rPr>
          <w:b/>
          <w:sz w:val="21"/>
          <w:szCs w:val="21"/>
          <w:lang w:eastAsia="ru-RU"/>
        </w:rPr>
        <w:t>апрель</w:t>
      </w:r>
      <w:proofErr w:type="spellEnd"/>
      <w:r w:rsidRPr="00D15D0B">
        <w:rPr>
          <w:b/>
          <w:sz w:val="21"/>
          <w:szCs w:val="21"/>
          <w:lang w:eastAsia="ru-RU"/>
        </w:rPr>
        <w:t xml:space="preserve">  </w:t>
      </w:r>
      <w:r w:rsidR="00D15D0B" w:rsidRPr="00D15D0B">
        <w:rPr>
          <w:b/>
          <w:sz w:val="21"/>
          <w:szCs w:val="21"/>
          <w:lang w:eastAsia="ru-RU"/>
        </w:rPr>
        <w:t xml:space="preserve">- май </w:t>
      </w:r>
      <w:r w:rsidRPr="00D15D0B">
        <w:rPr>
          <w:b/>
          <w:sz w:val="21"/>
          <w:szCs w:val="21"/>
          <w:lang w:eastAsia="ru-RU"/>
        </w:rPr>
        <w:t>2021 года</w:t>
      </w:r>
      <w:r w:rsidRPr="00D15D0B">
        <w:rPr>
          <w:sz w:val="21"/>
          <w:szCs w:val="21"/>
          <w:lang w:eastAsia="ru-RU"/>
        </w:rPr>
        <w:t>____________________________________________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</w:p>
    <w:p w:rsidR="00F71EE5" w:rsidRPr="00D15D0B" w:rsidRDefault="00F71EE5" w:rsidP="00F71EE5">
      <w:pPr>
        <w:suppressAutoHyphens w:val="0"/>
        <w:jc w:val="both"/>
        <w:rPr>
          <w:sz w:val="28"/>
          <w:szCs w:val="28"/>
          <w:lang w:eastAsia="ru-RU"/>
        </w:rPr>
      </w:pPr>
      <w:r w:rsidRPr="00D15D0B">
        <w:rPr>
          <w:sz w:val="21"/>
          <w:szCs w:val="21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 w:rsidRPr="00D15D0B">
        <w:rPr>
          <w:sz w:val="21"/>
          <w:szCs w:val="21"/>
          <w:lang w:eastAsia="ru-RU"/>
        </w:rPr>
        <w:br/>
        <w:t>1.4. Краткое описание проблемы, на решение которой направлено предлагаемое правовое  регулирование:</w:t>
      </w:r>
      <w:r w:rsidRPr="00D15D0B">
        <w:rPr>
          <w:sz w:val="28"/>
          <w:szCs w:val="28"/>
          <w:lang w:eastAsia="ru-RU"/>
        </w:rPr>
        <w:t xml:space="preserve"> </w:t>
      </w:r>
    </w:p>
    <w:p w:rsidR="00F71EE5" w:rsidRPr="00D15D0B" w:rsidRDefault="00D15D0B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b/>
          <w:sz w:val="22"/>
          <w:szCs w:val="22"/>
          <w:lang w:eastAsia="ru-RU"/>
        </w:rPr>
        <w:t>Проект постановления администрации определит количественные и качественные показатели  сети нестационарных торговых объектов и параметры их использования по состоянию на дату разработки схемы размещения</w:t>
      </w:r>
      <w:r w:rsidR="00F71EE5" w:rsidRPr="00D15D0B">
        <w:rPr>
          <w:b/>
          <w:sz w:val="22"/>
          <w:szCs w:val="22"/>
          <w:lang w:eastAsia="ru-RU"/>
        </w:rPr>
        <w:t>__________________________________________________________________</w:t>
      </w:r>
      <w:r w:rsidR="00F71EE5" w:rsidRPr="00D15D0B">
        <w:rPr>
          <w:b/>
          <w:sz w:val="22"/>
          <w:szCs w:val="22"/>
          <w:lang w:eastAsia="ru-RU"/>
        </w:rPr>
        <w:br/>
      </w:r>
      <w:r w:rsidR="00F71EE5" w:rsidRPr="00D15D0B">
        <w:rPr>
          <w:sz w:val="21"/>
          <w:szCs w:val="21"/>
          <w:lang w:eastAsia="ru-RU"/>
        </w:rPr>
        <w:t>                              текстовое описание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1.5. Краткое описание целей предлагаемого правового регулирования:</w:t>
      </w:r>
    </w:p>
    <w:p w:rsidR="00D15D0B" w:rsidRPr="00D15D0B" w:rsidRDefault="00D15D0B" w:rsidP="00D15D0B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>Настоящий НПА:</w:t>
      </w:r>
    </w:p>
    <w:p w:rsidR="00D15D0B" w:rsidRPr="00D15D0B" w:rsidRDefault="00D15D0B" w:rsidP="00D15D0B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 xml:space="preserve">-   </w:t>
      </w:r>
      <w:proofErr w:type="gramStart"/>
      <w:r w:rsidRPr="00D15D0B">
        <w:rPr>
          <w:b/>
          <w:sz w:val="22"/>
          <w:szCs w:val="22"/>
          <w:lang w:eastAsia="ru-RU"/>
        </w:rPr>
        <w:t>нацелен</w:t>
      </w:r>
      <w:proofErr w:type="gramEnd"/>
      <w:r w:rsidRPr="00D15D0B">
        <w:rPr>
          <w:b/>
          <w:sz w:val="22"/>
          <w:szCs w:val="22"/>
          <w:lang w:eastAsia="ru-RU"/>
        </w:rPr>
        <w:t xml:space="preserve">  на создание полноценной  социально-ориентированной рыночной среды, наиболее полное удовлетворение спроса населения на потребительские товары в широком ассортименте, по доступным ценам и в пределах территориальной доступности,  при гарантированном качестве и безопасности их приобретения и потребления;</w:t>
      </w:r>
    </w:p>
    <w:p w:rsidR="00D15D0B" w:rsidRPr="00D15D0B" w:rsidRDefault="00D15D0B" w:rsidP="00D15D0B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>- содействует открытию юридическими и физическими лицами новых мест размещения  нестационарных торговых объектов;</w:t>
      </w:r>
    </w:p>
    <w:p w:rsidR="00D15D0B" w:rsidRPr="00D15D0B" w:rsidRDefault="00D15D0B" w:rsidP="00D15D0B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 xml:space="preserve">- обеспечивает КФХ, а также  гражданам, ведущим личное подсобное хозяйство, </w:t>
      </w:r>
      <w:proofErr w:type="gramStart"/>
      <w:r w:rsidRPr="00D15D0B">
        <w:rPr>
          <w:b/>
          <w:sz w:val="22"/>
          <w:szCs w:val="22"/>
          <w:lang w:eastAsia="ru-RU"/>
        </w:rPr>
        <w:t>занимающимися</w:t>
      </w:r>
      <w:proofErr w:type="gramEnd"/>
      <w:r w:rsidRPr="00D15D0B">
        <w:rPr>
          <w:b/>
          <w:sz w:val="22"/>
          <w:szCs w:val="22"/>
          <w:lang w:eastAsia="ru-RU"/>
        </w:rPr>
        <w:t xml:space="preserve">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проходимостью.</w:t>
      </w:r>
    </w:p>
    <w:p w:rsidR="00F71EE5" w:rsidRPr="00D15D0B" w:rsidRDefault="00F71EE5" w:rsidP="00F71EE5">
      <w:pPr>
        <w:shd w:val="clear" w:color="auto" w:fill="FFFFFF"/>
        <w:jc w:val="both"/>
        <w:rPr>
          <w:sz w:val="22"/>
          <w:szCs w:val="22"/>
          <w:lang w:eastAsia="ru-RU"/>
        </w:rPr>
      </w:pPr>
    </w:p>
    <w:p w:rsidR="00F71EE5" w:rsidRPr="00D15D0B" w:rsidRDefault="00F71EE5" w:rsidP="00F71EE5">
      <w:pPr>
        <w:shd w:val="clear" w:color="auto" w:fill="FFFFFF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 текстовое описание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1.6. Краткое описание содержания предлагаемого правового регулирования:</w:t>
      </w:r>
    </w:p>
    <w:p w:rsidR="00D15D0B" w:rsidRPr="00D15D0B" w:rsidRDefault="00D15D0B" w:rsidP="00D15D0B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 xml:space="preserve">      Принятие проекта НПА будет способствовать  упорядочению и гармонизации деятельности размещения мелкорозничной торговли.     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____________________________________________________</w:t>
      </w:r>
      <w:r w:rsidRPr="00D15D0B">
        <w:rPr>
          <w:sz w:val="21"/>
          <w:szCs w:val="21"/>
          <w:lang w:eastAsia="ru-RU"/>
        </w:rPr>
        <w:br/>
        <w:t xml:space="preserve">                                             </w:t>
      </w:r>
      <w:proofErr w:type="gramStart"/>
      <w:r w:rsidRPr="00D15D0B">
        <w:rPr>
          <w:sz w:val="21"/>
          <w:szCs w:val="21"/>
          <w:lang w:eastAsia="ru-RU"/>
        </w:rPr>
        <w:t>т</w:t>
      </w:r>
      <w:proofErr w:type="gramEnd"/>
      <w:r w:rsidRPr="00D15D0B">
        <w:rPr>
          <w:sz w:val="21"/>
          <w:szCs w:val="21"/>
          <w:lang w:eastAsia="ru-RU"/>
        </w:rPr>
        <w:t>екстовое описание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color w:val="FF0000"/>
          <w:sz w:val="21"/>
          <w:szCs w:val="21"/>
          <w:lang w:eastAsia="ru-RU"/>
        </w:rPr>
        <w:br/>
      </w:r>
      <w:r w:rsidRPr="00D15D0B">
        <w:rPr>
          <w:sz w:val="21"/>
          <w:szCs w:val="21"/>
          <w:lang w:eastAsia="ru-RU"/>
        </w:rPr>
        <w:t>1.7. * Срок, в течение которого принимались предложения в связи с размещением уведомления о разработке предлагаемого правового регулирования: начало: "___" ______ 201_ г.; окончание: "___" ____ 201_ г.</w:t>
      </w:r>
      <w:r w:rsidRPr="00D15D0B">
        <w:rPr>
          <w:sz w:val="21"/>
          <w:szCs w:val="21"/>
          <w:lang w:eastAsia="ru-RU"/>
        </w:rPr>
        <w:br/>
        <w:t>1.8. * Количество замечаний и предложений, полученных в связи с размещением уведомления о разработке предлагаемого правового регулирования: _____, из них учтено: _____ полностью: _____, учтено частично: _____.</w:t>
      </w:r>
      <w:r w:rsidRPr="00D15D0B">
        <w:rPr>
          <w:sz w:val="21"/>
          <w:szCs w:val="21"/>
          <w:lang w:eastAsia="ru-RU"/>
        </w:rPr>
        <w:br/>
      </w:r>
      <w:r w:rsidRPr="00D15D0B">
        <w:rPr>
          <w:sz w:val="21"/>
          <w:szCs w:val="21"/>
          <w:lang w:eastAsia="ru-RU"/>
        </w:rPr>
        <w:lastRenderedPageBreak/>
        <w:t>1.9. *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1.10. Контактная информация исполнителя в регулирующем органе:</w:t>
      </w:r>
      <w:r w:rsidRPr="00D15D0B">
        <w:rPr>
          <w:sz w:val="21"/>
          <w:szCs w:val="21"/>
          <w:lang w:eastAsia="ru-RU"/>
        </w:rPr>
        <w:br/>
      </w:r>
      <w:proofErr w:type="spellStart"/>
      <w:r w:rsidRPr="00D15D0B">
        <w:rPr>
          <w:sz w:val="21"/>
          <w:szCs w:val="21"/>
          <w:lang w:eastAsia="ru-RU"/>
        </w:rPr>
        <w:t>Ф.И.О.__Титова</w:t>
      </w:r>
      <w:proofErr w:type="spellEnd"/>
      <w:r w:rsidRPr="00D15D0B">
        <w:rPr>
          <w:sz w:val="21"/>
          <w:szCs w:val="21"/>
          <w:lang w:eastAsia="ru-RU"/>
        </w:rPr>
        <w:t xml:space="preserve"> Светлана </w:t>
      </w:r>
      <w:proofErr w:type="spellStart"/>
      <w:r w:rsidRPr="00D15D0B">
        <w:rPr>
          <w:sz w:val="21"/>
          <w:szCs w:val="21"/>
          <w:lang w:eastAsia="ru-RU"/>
        </w:rPr>
        <w:t>Михайловна__</w:t>
      </w:r>
      <w:proofErr w:type="spellEnd"/>
      <w:r w:rsidRPr="00D15D0B">
        <w:rPr>
          <w:sz w:val="21"/>
          <w:szCs w:val="21"/>
          <w:lang w:eastAsia="ru-RU"/>
        </w:rPr>
        <w:t>;</w:t>
      </w:r>
    </w:p>
    <w:p w:rsidR="00F71EE5" w:rsidRPr="00D15D0B" w:rsidRDefault="00F71EE5" w:rsidP="00F71EE5">
      <w:pPr>
        <w:suppressAutoHyphens w:val="0"/>
        <w:jc w:val="both"/>
        <w:rPr>
          <w:sz w:val="22"/>
          <w:szCs w:val="22"/>
          <w:lang w:eastAsia="ru-RU"/>
        </w:rPr>
      </w:pPr>
      <w:r w:rsidRPr="00D15D0B">
        <w:rPr>
          <w:sz w:val="21"/>
          <w:szCs w:val="21"/>
          <w:lang w:eastAsia="ru-RU"/>
        </w:rPr>
        <w:br/>
        <w:t xml:space="preserve">Должность:___ заведующий отделом </w:t>
      </w:r>
      <w:r w:rsidRPr="00D15D0B">
        <w:rPr>
          <w:sz w:val="22"/>
          <w:szCs w:val="22"/>
          <w:lang w:eastAsia="ru-RU"/>
        </w:rPr>
        <w:t xml:space="preserve">по экономике и охране </w:t>
      </w:r>
      <w:proofErr w:type="spellStart"/>
      <w:r w:rsidRPr="00D15D0B">
        <w:rPr>
          <w:sz w:val="22"/>
          <w:szCs w:val="22"/>
          <w:lang w:eastAsia="ru-RU"/>
        </w:rPr>
        <w:t>труда___</w:t>
      </w:r>
      <w:proofErr w:type="gramStart"/>
      <w:r w:rsidRPr="00D15D0B">
        <w:rPr>
          <w:sz w:val="22"/>
          <w:szCs w:val="22"/>
          <w:lang w:eastAsia="ru-RU"/>
        </w:rPr>
        <w:t>;Т</w:t>
      </w:r>
      <w:proofErr w:type="gramEnd"/>
      <w:r w:rsidRPr="00D15D0B">
        <w:rPr>
          <w:sz w:val="22"/>
          <w:szCs w:val="22"/>
          <w:lang w:eastAsia="ru-RU"/>
        </w:rPr>
        <w:t>ел</w:t>
      </w:r>
      <w:proofErr w:type="spellEnd"/>
      <w:r w:rsidRPr="00D15D0B">
        <w:rPr>
          <w:sz w:val="22"/>
          <w:szCs w:val="22"/>
          <w:lang w:eastAsia="ru-RU"/>
        </w:rPr>
        <w:t>.: (849437)21028 , адрес электронной почты:.</w:t>
      </w:r>
      <w:r w:rsidRPr="00D15D0B">
        <w:rPr>
          <w:sz w:val="22"/>
          <w:szCs w:val="22"/>
          <w:shd w:val="clear" w:color="auto" w:fill="F7F7F7"/>
        </w:rPr>
        <w:t xml:space="preserve"> economika@gal-mr.ru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2"/>
          <w:szCs w:val="22"/>
          <w:lang w:eastAsia="ru-RU"/>
        </w:rPr>
        <w:br/>
      </w:r>
      <w:r w:rsidRPr="00D15D0B">
        <w:rPr>
          <w:sz w:val="21"/>
          <w:szCs w:val="21"/>
          <w:lang w:eastAsia="ru-RU"/>
        </w:rPr>
        <w:t>1.11. * Степень регулирующего воздействия проекта акта:</w:t>
      </w:r>
      <w:r w:rsidRPr="00D15D0B">
        <w:rPr>
          <w:sz w:val="21"/>
          <w:szCs w:val="21"/>
          <w:lang w:eastAsia="ru-RU"/>
        </w:rPr>
        <w:br/>
        <w:t xml:space="preserve">высокая/средняя/низкая – </w:t>
      </w:r>
      <w:r w:rsidR="00D15D0B" w:rsidRPr="00D15D0B">
        <w:rPr>
          <w:b/>
          <w:sz w:val="21"/>
          <w:szCs w:val="21"/>
          <w:lang w:eastAsia="ru-RU"/>
        </w:rPr>
        <w:t>Средняя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1.12. * Обоснование отнесения проекта акта к определенной степени регулирующего воздействия **:</w:t>
      </w:r>
    </w:p>
    <w:p w:rsidR="00D15D0B" w:rsidRPr="00D15D0B" w:rsidRDefault="00D15D0B" w:rsidP="00D15D0B">
      <w:pPr>
        <w:pStyle w:val="Standard"/>
        <w:jc w:val="both"/>
        <w:rPr>
          <w:b/>
          <w:sz w:val="22"/>
          <w:szCs w:val="22"/>
          <w:lang w:val="ru-RU"/>
        </w:rPr>
      </w:pPr>
      <w:r w:rsidRPr="00D15D0B">
        <w:rPr>
          <w:b/>
          <w:sz w:val="22"/>
          <w:szCs w:val="22"/>
          <w:lang w:val="ru-RU"/>
        </w:rPr>
        <w:t xml:space="preserve">        Схема размещения нестационарных торговых объектов разрабатывается и утверждается  органом местного самоуправления, определенным в соответствии с уставом муниципального образования. Настоящим проектом НПА утверждается схема размещения нестационарных торговых объектов на территории Галичского муниципального района Костромской области, в которую входят 64 объекта.</w:t>
      </w:r>
    </w:p>
    <w:p w:rsidR="00D15D0B" w:rsidRPr="00D15D0B" w:rsidRDefault="00D15D0B" w:rsidP="00D15D0B">
      <w:pPr>
        <w:pStyle w:val="Standard"/>
        <w:jc w:val="both"/>
        <w:rPr>
          <w:b/>
          <w:color w:val="000000"/>
          <w:sz w:val="22"/>
          <w:szCs w:val="22"/>
          <w:lang w:val="ru-RU"/>
        </w:rPr>
      </w:pPr>
      <w:r w:rsidRPr="00D15D0B">
        <w:rPr>
          <w:b/>
          <w:sz w:val="22"/>
          <w:szCs w:val="22"/>
          <w:lang w:val="ru-RU"/>
        </w:rPr>
        <w:t xml:space="preserve">       </w:t>
      </w:r>
      <w:proofErr w:type="gramStart"/>
      <w:r w:rsidRPr="00D15D0B">
        <w:rPr>
          <w:b/>
          <w:sz w:val="22"/>
          <w:szCs w:val="22"/>
          <w:lang w:val="ru-RU"/>
        </w:rPr>
        <w:t>Согласно постановления</w:t>
      </w:r>
      <w:proofErr w:type="gramEnd"/>
      <w:r w:rsidRPr="00D15D0B">
        <w:rPr>
          <w:b/>
          <w:sz w:val="22"/>
          <w:szCs w:val="22"/>
          <w:lang w:val="ru-RU"/>
        </w:rPr>
        <w:t xml:space="preserve"> администрации Галичского муниципального</w:t>
      </w:r>
      <w:r w:rsidRPr="00D15D0B">
        <w:rPr>
          <w:b/>
          <w:color w:val="000000"/>
          <w:sz w:val="22"/>
          <w:szCs w:val="22"/>
          <w:lang w:val="ru-RU"/>
        </w:rPr>
        <w:t xml:space="preserve"> района Костромской области от 31 января 2020 года № 28 «Об утверждении схемы размещения  нестационарных торговых объектов на территории Галичского муниципального района Костромской области» количество нестационарных торговых объектов  составляло – 50 единиц, т.е. рост количества нестационарных торговых объектов составил 28 %. </w:t>
      </w:r>
    </w:p>
    <w:p w:rsidR="00D15D0B" w:rsidRPr="00D15D0B" w:rsidRDefault="00D15D0B" w:rsidP="00D15D0B">
      <w:pPr>
        <w:pStyle w:val="Standard"/>
        <w:jc w:val="both"/>
        <w:rPr>
          <w:b/>
          <w:sz w:val="22"/>
          <w:szCs w:val="22"/>
          <w:lang w:val="ru-RU"/>
        </w:rPr>
      </w:pPr>
      <w:r w:rsidRPr="00D15D0B">
        <w:rPr>
          <w:b/>
          <w:color w:val="000000"/>
          <w:sz w:val="22"/>
          <w:szCs w:val="22"/>
          <w:lang w:val="ru-RU"/>
        </w:rPr>
        <w:t xml:space="preserve">        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</w:t>
      </w:r>
      <w:r w:rsidRPr="00D15D0B">
        <w:rPr>
          <w:b/>
          <w:sz w:val="22"/>
          <w:szCs w:val="22"/>
          <w:lang w:val="ru-RU"/>
        </w:rPr>
        <w:t>инвестиционной деятельности, проект нормативного правового акта не содержит.</w:t>
      </w:r>
    </w:p>
    <w:p w:rsidR="00F71EE5" w:rsidRPr="00D15D0B" w:rsidRDefault="00F71EE5" w:rsidP="00F71EE5">
      <w:pPr>
        <w:shd w:val="clear" w:color="auto" w:fill="FFFFFF"/>
        <w:jc w:val="both"/>
        <w:rPr>
          <w:sz w:val="21"/>
          <w:szCs w:val="21"/>
          <w:lang w:eastAsia="ru-RU"/>
        </w:rPr>
      </w:pPr>
      <w:r w:rsidRPr="00D15D0B">
        <w:rPr>
          <w:sz w:val="22"/>
          <w:szCs w:val="22"/>
          <w:lang w:eastAsia="ru-RU"/>
        </w:rPr>
        <w:br/>
      </w:r>
      <w:r w:rsidRPr="00D15D0B">
        <w:rPr>
          <w:sz w:val="21"/>
          <w:szCs w:val="21"/>
          <w:lang w:eastAsia="ru-RU"/>
        </w:rPr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2. Описание проблемы, на решение которой направлено предлагаемое правовое регулирование</w:t>
      </w:r>
      <w:r w:rsidRPr="00D15D0B">
        <w:rPr>
          <w:sz w:val="21"/>
          <w:szCs w:val="21"/>
          <w:lang w:eastAsia="ru-RU"/>
        </w:rPr>
        <w:br/>
        <w:t>2.1. Формулировка проблемы:</w:t>
      </w:r>
    </w:p>
    <w:p w:rsidR="00D15D0B" w:rsidRPr="00D15D0B" w:rsidRDefault="00D15D0B" w:rsidP="00D15D0B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 xml:space="preserve">      Принятие проекта НПА будет способствовать  упорядочению и гармонизации деятельности размещения мелкорозничной торговли.     </w:t>
      </w:r>
    </w:p>
    <w:p w:rsidR="00F71EE5" w:rsidRPr="00D15D0B" w:rsidRDefault="00F71EE5" w:rsidP="00F71EE5">
      <w:pPr>
        <w:shd w:val="clear" w:color="auto" w:fill="FFFFFF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   текстовое описание</w:t>
      </w:r>
    </w:p>
    <w:p w:rsidR="00F71EE5" w:rsidRPr="00D15D0B" w:rsidRDefault="00F71EE5" w:rsidP="00F71EE5">
      <w:pPr>
        <w:shd w:val="clear" w:color="auto" w:fill="FFFFFF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71EE5" w:rsidRPr="00D15D0B" w:rsidRDefault="00F71EE5" w:rsidP="00F71EE5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>Участники соответствующих отношений самостоятельно не вправе решать и регулировать данный вопрос.</w:t>
      </w:r>
    </w:p>
    <w:p w:rsidR="00F71EE5" w:rsidRPr="00D15D0B" w:rsidRDefault="00F71EE5" w:rsidP="00F71EE5">
      <w:pPr>
        <w:shd w:val="clear" w:color="auto" w:fill="FFFFFF"/>
        <w:jc w:val="both"/>
        <w:rPr>
          <w:sz w:val="21"/>
          <w:szCs w:val="21"/>
          <w:lang w:eastAsia="ru-RU"/>
        </w:rPr>
      </w:pPr>
      <w:r w:rsidRPr="00D15D0B">
        <w:rPr>
          <w:b/>
          <w:sz w:val="22"/>
          <w:szCs w:val="22"/>
          <w:lang w:eastAsia="ru-RU"/>
        </w:rPr>
        <w:t xml:space="preserve">        Дополнительных расходов для бюджета и субъектов предпринимательской деятельности не возникнет</w:t>
      </w:r>
      <w:r w:rsidRPr="00D15D0B">
        <w:rPr>
          <w:b/>
          <w:sz w:val="21"/>
          <w:szCs w:val="21"/>
          <w:lang w:eastAsia="ru-RU"/>
        </w:rPr>
        <w:br/>
      </w:r>
      <w:r w:rsidRPr="00D15D0B">
        <w:rPr>
          <w:sz w:val="21"/>
          <w:szCs w:val="21"/>
          <w:lang w:eastAsia="ru-RU"/>
        </w:rPr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2.3. Социальные группы, заинтересованные в устранении проблемы, их количественная оценка:</w:t>
      </w:r>
    </w:p>
    <w:p w:rsidR="00D15D0B" w:rsidRPr="00D15D0B" w:rsidRDefault="00D15D0B" w:rsidP="00D15D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5D0B">
        <w:rPr>
          <w:rFonts w:ascii="Times New Roman" w:eastAsia="Times New Roman" w:hAnsi="Times New Roman" w:cs="Times New Roman"/>
          <w:b/>
          <w:lang w:eastAsia="ru-RU"/>
        </w:rPr>
        <w:t>Администрация Галичского муниципального района Костромской области;</w:t>
      </w:r>
    </w:p>
    <w:p w:rsidR="00D15D0B" w:rsidRPr="00D15D0B" w:rsidRDefault="00D15D0B" w:rsidP="00D15D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5D0B">
        <w:rPr>
          <w:rFonts w:ascii="Times New Roman" w:eastAsia="Times New Roman" w:hAnsi="Times New Roman" w:cs="Times New Roman"/>
          <w:b/>
          <w:lang w:eastAsia="ru-RU"/>
        </w:rPr>
        <w:t>Юридические лица и индивидуальные предприниматели, осуществляющие торговую деятельность на территории муниципального района;</w:t>
      </w:r>
    </w:p>
    <w:p w:rsidR="00D15D0B" w:rsidRPr="00D15D0B" w:rsidRDefault="00D15D0B" w:rsidP="00D15D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5D0B">
        <w:rPr>
          <w:rFonts w:ascii="Times New Roman" w:eastAsia="Times New Roman" w:hAnsi="Times New Roman" w:cs="Times New Roman"/>
          <w:b/>
          <w:lang w:eastAsia="ru-RU"/>
        </w:rPr>
        <w:t xml:space="preserve">КФХ, а также  гражданам, ведущим личное подсобное хозяйство, </w:t>
      </w:r>
      <w:proofErr w:type="gramStart"/>
      <w:r w:rsidRPr="00D15D0B">
        <w:rPr>
          <w:rFonts w:ascii="Times New Roman" w:eastAsia="Times New Roman" w:hAnsi="Times New Roman" w:cs="Times New Roman"/>
          <w:b/>
          <w:lang w:eastAsia="ru-RU"/>
        </w:rPr>
        <w:t>занимающимися</w:t>
      </w:r>
      <w:proofErr w:type="gramEnd"/>
      <w:r w:rsidRPr="00D15D0B">
        <w:rPr>
          <w:rFonts w:ascii="Times New Roman" w:eastAsia="Times New Roman" w:hAnsi="Times New Roman" w:cs="Times New Roman"/>
          <w:b/>
          <w:lang w:eastAsia="ru-RU"/>
        </w:rPr>
        <w:t xml:space="preserve"> садоводством, огородничеством, осуществляющим заготовку пищевых лесных ресурсов.</w:t>
      </w:r>
    </w:p>
    <w:p w:rsidR="00F71EE5" w:rsidRPr="00D15D0B" w:rsidRDefault="00F71EE5" w:rsidP="00F71EE5">
      <w:pPr>
        <w:shd w:val="clear" w:color="auto" w:fill="FFFFFF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2.4. Характеристика негативных эффектов, возникающих в связи с наличием проблемы, их количественная оценка:</w:t>
      </w:r>
    </w:p>
    <w:p w:rsidR="00D15D0B" w:rsidRPr="00D15D0B" w:rsidRDefault="00D15D0B" w:rsidP="00D15D0B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 xml:space="preserve">-   </w:t>
      </w:r>
      <w:proofErr w:type="gramStart"/>
      <w:r w:rsidRPr="00D15D0B">
        <w:rPr>
          <w:b/>
          <w:sz w:val="22"/>
          <w:szCs w:val="22"/>
          <w:lang w:eastAsia="ru-RU"/>
        </w:rPr>
        <w:t>нацелен</w:t>
      </w:r>
      <w:proofErr w:type="gramEnd"/>
      <w:r w:rsidRPr="00D15D0B">
        <w:rPr>
          <w:b/>
          <w:sz w:val="22"/>
          <w:szCs w:val="22"/>
          <w:lang w:eastAsia="ru-RU"/>
        </w:rPr>
        <w:t xml:space="preserve">  на создание полноценной  социально-ориентированной рыночной среды, наиболее полное удовлетворение спроса населения на потребительские товары в широком </w:t>
      </w:r>
      <w:r w:rsidRPr="00D15D0B">
        <w:rPr>
          <w:b/>
          <w:sz w:val="22"/>
          <w:szCs w:val="22"/>
          <w:lang w:eastAsia="ru-RU"/>
        </w:rPr>
        <w:lastRenderedPageBreak/>
        <w:t>ассортименте, по доступным ценам и в пределах территориальной доступности,  при гарантированном качестве и безопасности их приобретения и потребления;</w:t>
      </w:r>
    </w:p>
    <w:p w:rsidR="00D15D0B" w:rsidRPr="00D15D0B" w:rsidRDefault="00D15D0B" w:rsidP="00D15D0B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>- содействует открытию юридическими и физическими лицами новых мест размещения  нестационарных торговых объектов;</w:t>
      </w:r>
    </w:p>
    <w:p w:rsidR="00D15D0B" w:rsidRPr="00D15D0B" w:rsidRDefault="00D15D0B" w:rsidP="00D15D0B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 xml:space="preserve">- обеспечивает КФХ, а также  гражданам, ведущим личное подсобное хозяйство, </w:t>
      </w:r>
      <w:proofErr w:type="gramStart"/>
      <w:r w:rsidRPr="00D15D0B">
        <w:rPr>
          <w:b/>
          <w:sz w:val="22"/>
          <w:szCs w:val="22"/>
          <w:lang w:eastAsia="ru-RU"/>
        </w:rPr>
        <w:t>занимающимися</w:t>
      </w:r>
      <w:proofErr w:type="gramEnd"/>
      <w:r w:rsidRPr="00D15D0B">
        <w:rPr>
          <w:b/>
          <w:sz w:val="22"/>
          <w:szCs w:val="22"/>
          <w:lang w:eastAsia="ru-RU"/>
        </w:rPr>
        <w:t xml:space="preserve">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проходимостью.</w:t>
      </w:r>
    </w:p>
    <w:p w:rsidR="00F71EE5" w:rsidRPr="00D15D0B" w:rsidRDefault="00F71EE5" w:rsidP="00F71EE5">
      <w:pPr>
        <w:shd w:val="clear" w:color="auto" w:fill="FFFFFF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 текстовое описание</w:t>
      </w:r>
    </w:p>
    <w:p w:rsidR="00F71EE5" w:rsidRPr="00D15D0B" w:rsidRDefault="00F71EE5" w:rsidP="00F71EE5">
      <w:pPr>
        <w:shd w:val="clear" w:color="auto" w:fill="FFFFFF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2.5. Причины возникновения проблемы и факторы, поддерживающие ее существование:</w:t>
      </w:r>
    </w:p>
    <w:p w:rsidR="00D15D0B" w:rsidRPr="00D15D0B" w:rsidRDefault="00D15D0B" w:rsidP="00D15D0B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 xml:space="preserve">        Проект постановления администрации определит количественные и качественные показатели  сети нестационарных торговых объектов и параметры их использования по состоянию на дату разработки схемы размещения.</w:t>
      </w:r>
    </w:p>
    <w:p w:rsidR="00F71EE5" w:rsidRPr="00653F1D" w:rsidRDefault="00F71EE5" w:rsidP="00F71EE5">
      <w:pPr>
        <w:shd w:val="clear" w:color="auto" w:fill="FFFFFF"/>
        <w:jc w:val="both"/>
        <w:rPr>
          <w:sz w:val="21"/>
          <w:szCs w:val="21"/>
          <w:lang w:eastAsia="ru-RU"/>
        </w:rPr>
      </w:pPr>
      <w:r w:rsidRPr="00D15D0B">
        <w:rPr>
          <w:sz w:val="22"/>
          <w:szCs w:val="22"/>
          <w:lang w:eastAsia="ru-RU"/>
        </w:rPr>
        <w:br/>
      </w:r>
      <w:r w:rsidRPr="00D15D0B">
        <w:rPr>
          <w:sz w:val="21"/>
          <w:szCs w:val="21"/>
          <w:lang w:eastAsia="ru-RU"/>
        </w:rPr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 xml:space="preserve">                               </w:t>
      </w:r>
      <w:proofErr w:type="gramStart"/>
      <w:r w:rsidRPr="00D15D0B">
        <w:rPr>
          <w:sz w:val="21"/>
          <w:szCs w:val="21"/>
          <w:lang w:eastAsia="ru-RU"/>
        </w:rPr>
        <w:t>т</w:t>
      </w:r>
      <w:proofErr w:type="gramEnd"/>
      <w:r w:rsidRPr="00D15D0B">
        <w:rPr>
          <w:sz w:val="21"/>
          <w:szCs w:val="21"/>
          <w:lang w:eastAsia="ru-RU"/>
        </w:rPr>
        <w:t>екстовое описание</w:t>
      </w:r>
      <w:r w:rsidRPr="00D15D0B">
        <w:rPr>
          <w:sz w:val="21"/>
          <w:szCs w:val="21"/>
          <w:lang w:eastAsia="ru-RU"/>
        </w:rPr>
        <w:br/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</w:r>
      <w:r w:rsidRPr="00653F1D">
        <w:rPr>
          <w:sz w:val="21"/>
          <w:szCs w:val="21"/>
          <w:lang w:eastAsia="ru-RU"/>
        </w:rPr>
        <w:t>                             текстовое описание</w:t>
      </w:r>
      <w:r w:rsidRPr="00653F1D">
        <w:rPr>
          <w:sz w:val="21"/>
          <w:szCs w:val="21"/>
          <w:lang w:eastAsia="ru-RU"/>
        </w:rPr>
        <w:br/>
        <w:t xml:space="preserve">2.7. Опыт решения </w:t>
      </w:r>
      <w:proofErr w:type="gramStart"/>
      <w:r w:rsidRPr="00653F1D">
        <w:rPr>
          <w:sz w:val="21"/>
          <w:szCs w:val="21"/>
          <w:lang w:eastAsia="ru-RU"/>
        </w:rPr>
        <w:t>аналогичных проблем</w:t>
      </w:r>
      <w:proofErr w:type="gramEnd"/>
      <w:r w:rsidRPr="00653F1D">
        <w:rPr>
          <w:sz w:val="21"/>
          <w:szCs w:val="21"/>
          <w:lang w:eastAsia="ru-RU"/>
        </w:rPr>
        <w:t xml:space="preserve"> в муниципальных образованиях Российской Федерации:</w:t>
      </w:r>
    </w:p>
    <w:p w:rsidR="00653F1D" w:rsidRPr="00653F1D" w:rsidRDefault="00653F1D" w:rsidP="00653F1D">
      <w:pPr>
        <w:pBdr>
          <w:bottom w:val="single" w:sz="6" w:space="15" w:color="DDDDDD"/>
        </w:pBdr>
        <w:suppressAutoHyphens w:val="0"/>
        <w:ind w:left="420" w:right="420"/>
        <w:jc w:val="both"/>
        <w:outlineLvl w:val="0"/>
        <w:rPr>
          <w:b/>
          <w:kern w:val="36"/>
          <w:sz w:val="22"/>
          <w:szCs w:val="22"/>
          <w:lang w:eastAsia="ru-RU"/>
        </w:rPr>
      </w:pPr>
      <w:r w:rsidRPr="00653F1D">
        <w:rPr>
          <w:b/>
          <w:kern w:val="36"/>
          <w:sz w:val="22"/>
          <w:szCs w:val="22"/>
          <w:lang w:eastAsia="ru-RU"/>
        </w:rPr>
        <w:t xml:space="preserve">- Постановление администрации сельского поселения "Поселок Токи" </w:t>
      </w:r>
      <w:proofErr w:type="spellStart"/>
      <w:r w:rsidRPr="00653F1D">
        <w:rPr>
          <w:b/>
          <w:kern w:val="36"/>
          <w:sz w:val="22"/>
          <w:szCs w:val="22"/>
          <w:lang w:eastAsia="ru-RU"/>
        </w:rPr>
        <w:t>Ванинского</w:t>
      </w:r>
      <w:proofErr w:type="spellEnd"/>
      <w:r w:rsidRPr="00653F1D">
        <w:rPr>
          <w:b/>
          <w:kern w:val="36"/>
          <w:sz w:val="22"/>
          <w:szCs w:val="22"/>
          <w:lang w:eastAsia="ru-RU"/>
        </w:rPr>
        <w:t xml:space="preserve"> муниципального района Хабаровского края от 16.03.2021 г. № 17 "Об утверждении схемы размещения нестационарных торговых объектов на территории сельского поселения "Поселок Токи" </w:t>
      </w:r>
      <w:proofErr w:type="spellStart"/>
      <w:r w:rsidRPr="00653F1D">
        <w:rPr>
          <w:b/>
          <w:kern w:val="36"/>
          <w:sz w:val="22"/>
          <w:szCs w:val="22"/>
          <w:lang w:eastAsia="ru-RU"/>
        </w:rPr>
        <w:t>Ванинского</w:t>
      </w:r>
      <w:proofErr w:type="spellEnd"/>
      <w:r w:rsidRPr="00653F1D">
        <w:rPr>
          <w:b/>
          <w:kern w:val="36"/>
          <w:sz w:val="22"/>
          <w:szCs w:val="22"/>
          <w:lang w:eastAsia="ru-RU"/>
        </w:rPr>
        <w:t xml:space="preserve"> муниципального района Хабаровского края;</w:t>
      </w:r>
    </w:p>
    <w:p w:rsidR="00653F1D" w:rsidRPr="00653F1D" w:rsidRDefault="00653F1D" w:rsidP="00653F1D">
      <w:pPr>
        <w:widowControl w:val="0"/>
        <w:autoSpaceDE w:val="0"/>
        <w:jc w:val="both"/>
        <w:rPr>
          <w:b/>
          <w:sz w:val="16"/>
          <w:szCs w:val="16"/>
        </w:rPr>
      </w:pPr>
      <w:r w:rsidRPr="00653F1D">
        <w:rPr>
          <w:b/>
          <w:sz w:val="16"/>
          <w:szCs w:val="16"/>
        </w:rPr>
        <w:t xml:space="preserve">- АДМИНИСТРАЦИЯ  СЕЛЬСКОГО ПОСЕЛЕНИЯ ТАЙДАКОВО МУНИЦИПАЛЬНОГО РАЙОНА ШИГОНСКИЙ </w:t>
      </w:r>
    </w:p>
    <w:p w:rsidR="00653F1D" w:rsidRPr="00653F1D" w:rsidRDefault="00653F1D" w:rsidP="00653F1D">
      <w:pPr>
        <w:widowControl w:val="0"/>
        <w:autoSpaceDE w:val="0"/>
        <w:jc w:val="both"/>
        <w:rPr>
          <w:sz w:val="22"/>
          <w:szCs w:val="22"/>
        </w:rPr>
      </w:pPr>
      <w:r w:rsidRPr="00653F1D">
        <w:rPr>
          <w:b/>
          <w:sz w:val="16"/>
          <w:szCs w:val="16"/>
        </w:rPr>
        <w:t xml:space="preserve">САМАРСКОЙ ОБЛАСТИ, ПОСТАНОВЛЕНИЕ </w:t>
      </w:r>
      <w:r w:rsidRPr="00653F1D">
        <w:rPr>
          <w:sz w:val="22"/>
          <w:szCs w:val="22"/>
        </w:rPr>
        <w:t>от 17.04.2020г. №49</w:t>
      </w:r>
      <w:proofErr w:type="gramStart"/>
      <w:r w:rsidRPr="00653F1D">
        <w:rPr>
          <w:sz w:val="22"/>
          <w:szCs w:val="22"/>
        </w:rPr>
        <w:t xml:space="preserve"> О</w:t>
      </w:r>
      <w:proofErr w:type="gramEnd"/>
      <w:r w:rsidRPr="00653F1D">
        <w:rPr>
          <w:sz w:val="22"/>
          <w:szCs w:val="22"/>
        </w:rPr>
        <w:t>б утверждении схемы размещения нестационарных торговых объектов.</w:t>
      </w:r>
    </w:p>
    <w:p w:rsidR="00653F1D" w:rsidRPr="00653F1D" w:rsidRDefault="00653F1D" w:rsidP="00653F1D">
      <w:pPr>
        <w:pBdr>
          <w:bottom w:val="single" w:sz="6" w:space="15" w:color="DDDDDD"/>
        </w:pBdr>
        <w:suppressAutoHyphens w:val="0"/>
        <w:ind w:left="420" w:right="420"/>
        <w:jc w:val="both"/>
        <w:outlineLvl w:val="0"/>
        <w:rPr>
          <w:b/>
          <w:kern w:val="36"/>
          <w:sz w:val="22"/>
          <w:szCs w:val="22"/>
          <w:lang w:eastAsia="ru-RU"/>
        </w:rPr>
      </w:pPr>
    </w:p>
    <w:p w:rsidR="00F71EE5" w:rsidRPr="00653F1D" w:rsidRDefault="00F71EE5" w:rsidP="00F71EE5">
      <w:pPr>
        <w:shd w:val="clear" w:color="auto" w:fill="FFFFFF"/>
        <w:suppressAutoHyphens w:val="0"/>
        <w:rPr>
          <w:sz w:val="21"/>
          <w:szCs w:val="21"/>
          <w:lang w:eastAsia="ru-RU"/>
        </w:rPr>
      </w:pPr>
      <w:r w:rsidRPr="00653F1D">
        <w:rPr>
          <w:sz w:val="21"/>
          <w:szCs w:val="21"/>
          <w:lang w:eastAsia="ru-RU"/>
        </w:rPr>
        <w:t>__________________________________________________________________</w:t>
      </w:r>
      <w:r w:rsidRPr="00653F1D">
        <w:rPr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653F1D">
        <w:rPr>
          <w:sz w:val="21"/>
          <w:szCs w:val="21"/>
          <w:lang w:eastAsia="ru-RU"/>
        </w:rPr>
        <w:br/>
        <w:t>2.8. Источники данных:</w:t>
      </w:r>
    </w:p>
    <w:p w:rsidR="00F71EE5" w:rsidRPr="00653F1D" w:rsidRDefault="00F71EE5" w:rsidP="00F71EE5">
      <w:pPr>
        <w:shd w:val="clear" w:color="auto" w:fill="FFFFFF"/>
        <w:jc w:val="both"/>
        <w:rPr>
          <w:b/>
          <w:sz w:val="22"/>
          <w:szCs w:val="22"/>
          <w:lang w:eastAsia="ru-RU"/>
        </w:rPr>
      </w:pPr>
      <w:r w:rsidRPr="00653F1D">
        <w:rPr>
          <w:b/>
          <w:sz w:val="22"/>
          <w:szCs w:val="22"/>
          <w:lang w:eastAsia="ru-RU"/>
        </w:rPr>
        <w:t>Информационно-телекоммуникационная сеть Интернет</w:t>
      </w:r>
    </w:p>
    <w:p w:rsidR="00F71EE5" w:rsidRPr="00D15D0B" w:rsidRDefault="00F71EE5" w:rsidP="00F71EE5">
      <w:pPr>
        <w:shd w:val="clear" w:color="auto" w:fill="FFFFFF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2.9. Иная информация о проблеме:</w:t>
      </w: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10"/>
        <w:gridCol w:w="3510"/>
        <w:gridCol w:w="3240"/>
      </w:tblGrid>
      <w:tr w:rsidR="00F71EE5" w:rsidRPr="00D15D0B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EE5" w:rsidRPr="00D15D0B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Апрел</w:t>
            </w:r>
            <w:proofErr w:type="gramStart"/>
            <w:r w:rsidRPr="00D15D0B">
              <w:rPr>
                <w:sz w:val="18"/>
                <w:szCs w:val="18"/>
                <w:lang w:eastAsia="ru-RU"/>
              </w:rPr>
              <w:t>ь</w:t>
            </w:r>
            <w:r w:rsidR="00D15D0B" w:rsidRPr="00D15D0B">
              <w:rPr>
                <w:sz w:val="18"/>
                <w:szCs w:val="18"/>
                <w:lang w:eastAsia="ru-RU"/>
              </w:rPr>
              <w:t>-</w:t>
            </w:r>
            <w:proofErr w:type="gramEnd"/>
            <w:r w:rsidR="00D15D0B" w:rsidRPr="00D15D0B">
              <w:rPr>
                <w:sz w:val="18"/>
                <w:szCs w:val="18"/>
                <w:lang w:eastAsia="ru-RU"/>
              </w:rPr>
              <w:t xml:space="preserve"> май </w:t>
            </w:r>
            <w:r w:rsidRPr="00D15D0B">
              <w:rPr>
                <w:sz w:val="18"/>
                <w:szCs w:val="18"/>
                <w:lang w:eastAsia="ru-RU"/>
              </w:rPr>
              <w:t xml:space="preserve"> 2021 года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ежеквартально</w:t>
            </w:r>
          </w:p>
        </w:tc>
      </w:tr>
      <w:tr w:rsidR="00F71EE5" w:rsidRPr="00D15D0B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(Цель 2)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653F1D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 xml:space="preserve">3.4. Муниципальные нормативные правовые акты или их отдельные положения, в соответствии с </w:t>
      </w:r>
      <w:r w:rsidRPr="00653F1D">
        <w:rPr>
          <w:sz w:val="21"/>
          <w:szCs w:val="21"/>
          <w:lang w:eastAsia="ru-RU"/>
        </w:rPr>
        <w:t>которыми в настоящее время осуществляется правовое регулирование в данной области:</w:t>
      </w:r>
    </w:p>
    <w:p w:rsidR="00F71EE5" w:rsidRPr="00653F1D" w:rsidRDefault="00653F1D" w:rsidP="00F71EE5">
      <w:pPr>
        <w:suppressAutoHyphens w:val="0"/>
        <w:jc w:val="both"/>
        <w:rPr>
          <w:sz w:val="21"/>
          <w:szCs w:val="21"/>
          <w:lang w:eastAsia="ru-RU"/>
        </w:rPr>
      </w:pPr>
      <w:r w:rsidRPr="00653F1D">
        <w:rPr>
          <w:b/>
          <w:sz w:val="22"/>
          <w:szCs w:val="22"/>
        </w:rPr>
        <w:lastRenderedPageBreak/>
        <w:t>постановление администрации Галичского муниципального района Костромской области от 31 января 2020 года № 28 «Об утверждении схемы размещения  нестационарных торговых объектов на территории Галичского муниципального района Костромской области»</w:t>
      </w:r>
      <w:r w:rsidR="00F71EE5" w:rsidRPr="00653F1D">
        <w:rPr>
          <w:b/>
          <w:sz w:val="22"/>
          <w:szCs w:val="22"/>
          <w:lang w:eastAsia="ru-RU"/>
        </w:rPr>
        <w:br/>
      </w:r>
      <w:r w:rsidR="00F71EE5" w:rsidRPr="00653F1D">
        <w:rPr>
          <w:sz w:val="21"/>
          <w:szCs w:val="21"/>
          <w:lang w:eastAsia="ru-RU"/>
        </w:rPr>
        <w:t>__________________________________________________________________</w:t>
      </w:r>
      <w:r w:rsidR="00F71EE5" w:rsidRPr="00653F1D">
        <w:rPr>
          <w:sz w:val="21"/>
          <w:szCs w:val="21"/>
          <w:lang w:eastAsia="ru-RU"/>
        </w:rPr>
        <w:br/>
        <w:t>указываются все действующие муниципальные нормативные правовые акты или их отдельные положения, регулирующие данную область отношений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4"/>
        <w:gridCol w:w="3005"/>
        <w:gridCol w:w="2043"/>
        <w:gridCol w:w="1758"/>
      </w:tblGrid>
      <w:tr w:rsidR="00F71EE5" w:rsidRPr="00D15D0B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3.5.*Цели предлагаемого правового регулирования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3.6.* Показатели достижения целей предлагаемого правового 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3.7.*  Ед. измерения показателей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3.8.* Целевые значения показателей по годам</w:t>
            </w:r>
          </w:p>
        </w:tc>
      </w:tr>
      <w:tr w:rsidR="00F71EE5" w:rsidRPr="00D15D0B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(Показатель 1.1)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(Показатель 1.N)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(Показатель N.1)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(Показатель N.N)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3.9. 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F71EE5" w:rsidRPr="00D15D0B" w:rsidRDefault="00F71EE5" w:rsidP="00F71EE5">
      <w:pPr>
        <w:suppressAutoHyphens w:val="0"/>
        <w:jc w:val="both"/>
        <w:rPr>
          <w:b/>
          <w:sz w:val="22"/>
          <w:szCs w:val="22"/>
          <w:lang w:eastAsia="ru-RU"/>
        </w:rPr>
      </w:pPr>
      <w:r w:rsidRPr="00D15D0B">
        <w:rPr>
          <w:b/>
          <w:sz w:val="22"/>
          <w:szCs w:val="22"/>
          <w:lang w:eastAsia="ru-RU"/>
        </w:rPr>
        <w:t>Распоряжение Правительства Российской Федерации от 30.01.2021 № 208</w:t>
      </w:r>
    </w:p>
    <w:p w:rsidR="00F71EE5" w:rsidRPr="00653F1D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 xml:space="preserve">__________________________________________________________________ указывается нормативный </w:t>
      </w:r>
      <w:r w:rsidRPr="00653F1D">
        <w:rPr>
          <w:sz w:val="21"/>
          <w:szCs w:val="21"/>
          <w:lang w:eastAsia="ru-RU"/>
        </w:rPr>
        <w:t>правовой акт более высокого уровня либо инициативный порядок разработки</w:t>
      </w:r>
      <w:r w:rsidRPr="00653F1D">
        <w:rPr>
          <w:sz w:val="21"/>
          <w:szCs w:val="21"/>
          <w:lang w:eastAsia="ru-RU"/>
        </w:rPr>
        <w:br/>
        <w:t xml:space="preserve">3.10. Перечень муниципальных нормативных правовых актов, подлежащих признанию </w:t>
      </w:r>
      <w:proofErr w:type="gramStart"/>
      <w:r w:rsidRPr="00653F1D">
        <w:rPr>
          <w:sz w:val="21"/>
          <w:szCs w:val="21"/>
          <w:lang w:eastAsia="ru-RU"/>
        </w:rPr>
        <w:t>утратившими</w:t>
      </w:r>
      <w:proofErr w:type="gramEnd"/>
      <w:r w:rsidRPr="00653F1D">
        <w:rPr>
          <w:sz w:val="21"/>
          <w:szCs w:val="21"/>
          <w:lang w:eastAsia="ru-RU"/>
        </w:rPr>
        <w:t xml:space="preserve"> силу, изменению или принятию в связи с принятием проекта соответствующего акта:</w:t>
      </w:r>
    </w:p>
    <w:p w:rsidR="00F71EE5" w:rsidRPr="00D15D0B" w:rsidRDefault="00653F1D" w:rsidP="00F71EE5">
      <w:pPr>
        <w:suppressAutoHyphens w:val="0"/>
        <w:jc w:val="both"/>
        <w:rPr>
          <w:sz w:val="21"/>
          <w:szCs w:val="21"/>
          <w:lang w:eastAsia="ru-RU"/>
        </w:rPr>
      </w:pPr>
      <w:r w:rsidRPr="00653F1D">
        <w:rPr>
          <w:b/>
          <w:sz w:val="22"/>
          <w:szCs w:val="22"/>
        </w:rPr>
        <w:t>постановление администрации Галичского муниципального района Костромской области от 31 января 2020 года № 28 «Об утверждении схемы размещения  нестационарных торговых объектов на территории Галичского муниципального района Костромской области»</w:t>
      </w:r>
      <w:r w:rsidR="00F71EE5" w:rsidRPr="00653F1D">
        <w:rPr>
          <w:b/>
          <w:sz w:val="22"/>
          <w:szCs w:val="22"/>
          <w:lang w:eastAsia="ru-RU"/>
        </w:rPr>
        <w:br/>
      </w:r>
      <w:r w:rsidR="00F71EE5" w:rsidRPr="00653F1D">
        <w:rPr>
          <w:sz w:val="21"/>
          <w:szCs w:val="21"/>
          <w:lang w:eastAsia="ru-RU"/>
        </w:rPr>
        <w:t>__________________________________________________________________</w:t>
      </w:r>
      <w:r w:rsidR="00F71EE5" w:rsidRPr="00653F1D">
        <w:rPr>
          <w:sz w:val="21"/>
          <w:szCs w:val="21"/>
          <w:lang w:eastAsia="ru-RU"/>
        </w:rPr>
        <w:br/>
        <w:t>                            текстовое описание</w:t>
      </w:r>
      <w:r w:rsidR="00F71EE5" w:rsidRPr="00653F1D">
        <w:rPr>
          <w:sz w:val="21"/>
          <w:szCs w:val="21"/>
          <w:lang w:eastAsia="ru-RU"/>
        </w:rPr>
        <w:br/>
        <w:t>3.11. * Методы расчета показателей достижения целей предлагаемого правового регулирования, источники информации для расчетов:_________________________________________________________</w:t>
      </w:r>
      <w:r w:rsidR="00F71EE5" w:rsidRPr="00653F1D">
        <w:rPr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 w:rsidR="00F71EE5" w:rsidRPr="00653F1D">
        <w:rPr>
          <w:sz w:val="21"/>
          <w:szCs w:val="21"/>
          <w:lang w:eastAsia="ru-RU"/>
        </w:rPr>
        <w:br/>
      </w:r>
      <w:r w:rsidR="00F71EE5" w:rsidRPr="00D15D0B">
        <w:rPr>
          <w:sz w:val="21"/>
          <w:szCs w:val="21"/>
          <w:lang w:eastAsia="ru-RU"/>
        </w:rPr>
        <w:t>3.12. * Оценка затрат на проведение мониторинга достижения целей предлагаемого правового регулирования:</w:t>
      </w:r>
      <w:r w:rsidR="00F71EE5"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="00F71EE5" w:rsidRPr="00D15D0B">
        <w:rPr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="00F71EE5" w:rsidRPr="00D15D0B">
        <w:rPr>
          <w:sz w:val="21"/>
          <w:szCs w:val="21"/>
          <w:lang w:eastAsia="ru-RU"/>
        </w:rPr>
        <w:br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240"/>
        <w:gridCol w:w="1935"/>
        <w:gridCol w:w="1185"/>
      </w:tblGrid>
      <w:tr w:rsidR="00F71EE5" w:rsidRPr="00D15D0B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4.2. Количество участников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4.3. Источники данных</w:t>
            </w:r>
          </w:p>
        </w:tc>
      </w:tr>
      <w:tr w:rsidR="00F71EE5" w:rsidRPr="00D15D0B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(Группа 1) физические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(Группа 2)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(Группа N) юридические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D15D0B" w:rsidRDefault="00F71EE5" w:rsidP="00F71EE5">
      <w:pPr>
        <w:suppressAutoHyphens w:val="0"/>
        <w:spacing w:after="36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55"/>
        <w:gridCol w:w="1646"/>
        <w:gridCol w:w="2035"/>
        <w:gridCol w:w="1646"/>
        <w:gridCol w:w="1378"/>
      </w:tblGrid>
      <w:tr w:rsidR="00F71EE5" w:rsidRPr="00D15D0B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F71EE5" w:rsidRPr="00D15D0B" w:rsidTr="00395DD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Наименование муниципального органа 1:</w:t>
            </w:r>
          </w:p>
        </w:tc>
      </w:tr>
      <w:tr w:rsidR="00F71EE5" w:rsidRPr="00D15D0B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Наименование муниципального органа К.:</w:t>
            </w:r>
          </w:p>
        </w:tc>
      </w:tr>
      <w:tr w:rsidR="00F71EE5" w:rsidRPr="00D15D0B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Функция (полномочие, обязанность или право) K.1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D15D0B" w:rsidRDefault="00F71EE5" w:rsidP="00F71EE5">
      <w:pPr>
        <w:suppressAutoHyphens w:val="0"/>
        <w:spacing w:after="36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6. Оценка дополнительных расходов (доходов) бюджета муниципального района, связанных с введением предлагаемого правового регулирования – не установлено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794"/>
        <w:gridCol w:w="4720"/>
        <w:gridCol w:w="1846"/>
      </w:tblGrid>
      <w:tr w:rsidR="00F71EE5" w:rsidRPr="00D15D0B" w:rsidTr="00395DD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6.3.Количественная оценка расходов и возможных поступлений, млн. рублей</w:t>
            </w:r>
          </w:p>
        </w:tc>
      </w:tr>
      <w:tr w:rsidR="00F71EE5" w:rsidRPr="00D15D0B" w:rsidTr="00395DDB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F71EE5" w:rsidRPr="00D15D0B" w:rsidTr="00395DD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D15D0B">
              <w:rPr>
                <w:sz w:val="18"/>
                <w:szCs w:val="18"/>
                <w:lang w:eastAsia="ru-RU"/>
              </w:rPr>
              <w:t>г</w:t>
            </w:r>
            <w:proofErr w:type="gramEnd"/>
            <w:r w:rsidRPr="00D15D0B">
              <w:rPr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D15D0B">
              <w:rPr>
                <w:sz w:val="18"/>
                <w:szCs w:val="18"/>
                <w:lang w:eastAsia="ru-RU"/>
              </w:rPr>
              <w:t>г</w:t>
            </w:r>
            <w:proofErr w:type="gramEnd"/>
            <w:r w:rsidRPr="00D15D0B">
              <w:rPr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 xml:space="preserve">Возможные доходы (от 1 до N) за период </w:t>
            </w:r>
            <w:proofErr w:type="spellStart"/>
            <w:r w:rsidRPr="00D15D0B">
              <w:rPr>
                <w:sz w:val="18"/>
                <w:szCs w:val="18"/>
                <w:lang w:eastAsia="ru-RU"/>
              </w:rPr>
              <w:t>_________гг</w:t>
            </w:r>
            <w:proofErr w:type="spellEnd"/>
            <w:r w:rsidRPr="00D15D0B">
              <w:rPr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lastRenderedPageBreak/>
        <w:t>6.4. Другие сведения о дополнительных расходах (доходах) бюджета муниципального района, возникающих в связи с введением предлагаемого правового регулирования:</w:t>
      </w:r>
      <w:r w:rsidRPr="00D15D0B">
        <w:rPr>
          <w:sz w:val="21"/>
          <w:szCs w:val="21"/>
          <w:lang w:eastAsia="ru-RU"/>
        </w:rPr>
        <w:br/>
        <w:t>_______________отсутствуют___________________________________________________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         текстовое описание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6.5. Источники данных: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906"/>
        <w:gridCol w:w="3761"/>
        <w:gridCol w:w="1847"/>
        <w:gridCol w:w="1846"/>
      </w:tblGrid>
      <w:tr w:rsidR="00F71EE5" w:rsidRPr="00D15D0B" w:rsidTr="00395DD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7.4.Количественная оценка, млн. рублей</w:t>
            </w:r>
          </w:p>
        </w:tc>
      </w:tr>
      <w:tr w:rsidR="00F71EE5" w:rsidRPr="00D15D0B" w:rsidTr="00395DD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Группа 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Группа N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7.5. Издержки и выгоды адресатов предлагаемого правового</w:t>
      </w:r>
      <w:r w:rsidRPr="00D15D0B">
        <w:rPr>
          <w:sz w:val="21"/>
          <w:szCs w:val="21"/>
          <w:lang w:eastAsia="ru-RU"/>
        </w:rPr>
        <w:br/>
        <w:t>регулирования, не поддающиеся количественной оценке:</w:t>
      </w:r>
      <w:r w:rsidRPr="00D15D0B">
        <w:rPr>
          <w:sz w:val="21"/>
          <w:szCs w:val="21"/>
          <w:lang w:eastAsia="ru-RU"/>
        </w:rPr>
        <w:br/>
        <w:t>___отсутствуют__________________________________________________________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7.6. Источники данных:</w:t>
      </w: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8.* Оценка рисков неблагоприятных последствий применения</w:t>
      </w:r>
      <w:r w:rsidRPr="00D15D0B">
        <w:rPr>
          <w:sz w:val="21"/>
          <w:szCs w:val="21"/>
          <w:lang w:eastAsia="ru-RU"/>
        </w:rPr>
        <w:br/>
        <w:t>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365"/>
        <w:gridCol w:w="2550"/>
        <w:gridCol w:w="1470"/>
        <w:gridCol w:w="3975"/>
      </w:tblGrid>
      <w:tr w:rsidR="00F71EE5" w:rsidRPr="00D15D0B" w:rsidTr="00395D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8.2. * Оценка вероятности наступления неблагоприятных последствий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8.3.* Методы контроля рисков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8.4. * Степень контроля рисков (</w:t>
            </w:r>
            <w:proofErr w:type="gramStart"/>
            <w:r w:rsidRPr="00D15D0B">
              <w:rPr>
                <w:sz w:val="18"/>
                <w:szCs w:val="18"/>
                <w:lang w:eastAsia="ru-RU"/>
              </w:rPr>
              <w:t>полный</w:t>
            </w:r>
            <w:proofErr w:type="gramEnd"/>
            <w:r w:rsidRPr="00D15D0B">
              <w:rPr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F71EE5" w:rsidRPr="00D15D0B" w:rsidTr="00395D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8.5.* Источники данных:</w:t>
      </w: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835"/>
        <w:gridCol w:w="1815"/>
        <w:gridCol w:w="1710"/>
      </w:tblGrid>
      <w:tr w:rsidR="00F71EE5" w:rsidRPr="00D15D0B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Предлагаемый вариант регулирования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F71EE5" w:rsidRPr="00D15D0B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9.1.* Содержание варианта решения проблемы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 xml:space="preserve">9.2.* Качественная характеристика и оценка динамики численности потенциальных адресатов предлагаемого правового регулирования в </w:t>
            </w:r>
            <w:r w:rsidRPr="00D15D0B">
              <w:rPr>
                <w:sz w:val="18"/>
                <w:szCs w:val="18"/>
                <w:lang w:eastAsia="ru-RU"/>
              </w:rPr>
              <w:lastRenderedPageBreak/>
              <w:t>среднесрочном периоде (1-3 года)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lastRenderedPageBreak/>
              <w:t>9.3.*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9.5.*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9.6.* Оценка рисков неблагоприятных последствий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D15D0B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9.7.* Оценка воздействия на состояние конкуренции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D15D0B" w:rsidRDefault="00F71EE5" w:rsidP="00395DD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15D0B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9.8.* Обоснование выбора предпочтительного варианта решения выявленной проблемы:</w:t>
      </w: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9.9.* Детальное описание предлагаемого варианта решения проблемы:</w:t>
      </w: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– </w:t>
      </w:r>
      <w:r w:rsidRPr="00D15D0B">
        <w:rPr>
          <w:b/>
          <w:sz w:val="21"/>
          <w:szCs w:val="21"/>
          <w:lang w:eastAsia="ru-RU"/>
        </w:rPr>
        <w:t xml:space="preserve">отсутствует 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10.1.Предполагаемая дата вступления в силу муниципального нормативного правового акта:</w:t>
      </w:r>
      <w:r w:rsidRPr="00D15D0B">
        <w:rPr>
          <w:sz w:val="21"/>
          <w:szCs w:val="21"/>
          <w:lang w:eastAsia="ru-RU"/>
        </w:rPr>
        <w:br/>
        <w:t xml:space="preserve">если положения вводятся в действие в разное время, указывается статья/пункт проекта акта и дата введения – </w:t>
      </w:r>
      <w:r w:rsidRPr="00D15D0B">
        <w:rPr>
          <w:b/>
          <w:sz w:val="21"/>
          <w:szCs w:val="21"/>
          <w:lang w:eastAsia="ru-RU"/>
        </w:rPr>
        <w:t xml:space="preserve">апрель </w:t>
      </w:r>
      <w:r w:rsidR="00D15D0B">
        <w:rPr>
          <w:b/>
          <w:sz w:val="21"/>
          <w:szCs w:val="21"/>
          <w:lang w:eastAsia="ru-RU"/>
        </w:rPr>
        <w:t xml:space="preserve">– май </w:t>
      </w:r>
      <w:r w:rsidRPr="00D15D0B">
        <w:rPr>
          <w:b/>
          <w:sz w:val="21"/>
          <w:szCs w:val="21"/>
          <w:lang w:eastAsia="ru-RU"/>
        </w:rPr>
        <w:t>2021 года</w:t>
      </w:r>
      <w:r w:rsidRPr="00D15D0B">
        <w:rPr>
          <w:sz w:val="21"/>
          <w:szCs w:val="21"/>
          <w:lang w:eastAsia="ru-RU"/>
        </w:rPr>
        <w:t xml:space="preserve">  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</w:t>
      </w:r>
      <w:r w:rsidRPr="00D15D0B">
        <w:rPr>
          <w:b/>
          <w:sz w:val="21"/>
          <w:szCs w:val="21"/>
          <w:lang w:eastAsia="ru-RU"/>
        </w:rPr>
        <w:t>(нет</w:t>
      </w:r>
      <w:r w:rsidRPr="00D15D0B">
        <w:rPr>
          <w:sz w:val="21"/>
          <w:szCs w:val="21"/>
          <w:lang w:eastAsia="ru-RU"/>
        </w:rPr>
        <w:t>)</w:t>
      </w:r>
    </w:p>
    <w:p w:rsidR="00F71EE5" w:rsidRPr="00D15D0B" w:rsidRDefault="00F71EE5" w:rsidP="00F71EE5">
      <w:pPr>
        <w:suppressAutoHyphens w:val="0"/>
        <w:jc w:val="both"/>
        <w:rPr>
          <w:b/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>а) срок переходного периода: _____ дней с момента принятия проекта нормативного правового акта;</w:t>
      </w:r>
      <w:r w:rsidRPr="00D15D0B">
        <w:rPr>
          <w:sz w:val="21"/>
          <w:szCs w:val="21"/>
          <w:lang w:eastAsia="ru-RU"/>
        </w:rPr>
        <w:br/>
        <w:t>б) отсрочка введения предлагаемого правового регулирования: дней с момента принятия проекта нормативного правового акта.</w:t>
      </w:r>
      <w:r w:rsidRPr="00D15D0B">
        <w:rPr>
          <w:sz w:val="21"/>
          <w:szCs w:val="21"/>
          <w:lang w:eastAsia="ru-RU"/>
        </w:rPr>
        <w:br/>
        <w:t xml:space="preserve">10.3. Необходимость распространения предлагаемого правового регулирования на ранее возникшие отношения: есть </w:t>
      </w:r>
      <w:r w:rsidRPr="00D15D0B">
        <w:rPr>
          <w:b/>
          <w:sz w:val="21"/>
          <w:szCs w:val="21"/>
          <w:lang w:eastAsia="ru-RU"/>
        </w:rPr>
        <w:t>(нет).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br/>
        <w:t xml:space="preserve">10.3.1. Период распространения на ранее возникшие отношения: </w:t>
      </w:r>
      <w:proofErr w:type="spellStart"/>
      <w:r w:rsidRPr="00D15D0B">
        <w:rPr>
          <w:sz w:val="21"/>
          <w:szCs w:val="21"/>
          <w:lang w:eastAsia="ru-RU"/>
        </w:rPr>
        <w:t>_____дней</w:t>
      </w:r>
      <w:proofErr w:type="spellEnd"/>
      <w:r w:rsidRPr="00D15D0B">
        <w:rPr>
          <w:sz w:val="21"/>
          <w:szCs w:val="21"/>
          <w:lang w:eastAsia="ru-RU"/>
        </w:rPr>
        <w:t xml:space="preserve"> с момента принятия проекта нормативного правового акта.</w:t>
      </w:r>
      <w:r w:rsidRPr="00D15D0B">
        <w:rPr>
          <w:sz w:val="21"/>
          <w:szCs w:val="21"/>
          <w:lang w:eastAsia="ru-RU"/>
        </w:rPr>
        <w:br/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Отсутствует</w:t>
      </w: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  <w:r w:rsidRPr="00D15D0B">
        <w:rPr>
          <w:sz w:val="21"/>
          <w:szCs w:val="21"/>
          <w:lang w:eastAsia="ru-RU"/>
        </w:rPr>
        <w:br/>
        <w:t>11.1.*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 начало: "___" _________ 201_ г.; окончание: "___" _________ 201_ г.</w:t>
      </w:r>
      <w:r w:rsidRPr="00D15D0B">
        <w:rPr>
          <w:sz w:val="21"/>
          <w:szCs w:val="21"/>
          <w:lang w:eastAsia="ru-RU"/>
        </w:rPr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 w:rsidRPr="00D15D0B">
        <w:rPr>
          <w:sz w:val="21"/>
          <w:szCs w:val="21"/>
          <w:lang w:eastAsia="ru-RU"/>
        </w:rPr>
        <w:br/>
        <w:t xml:space="preserve">Всего замечаний и предложений: ___________, из них учтено </w:t>
      </w:r>
      <w:proofErr w:type="spellStart"/>
      <w:r w:rsidRPr="00D15D0B">
        <w:rPr>
          <w:sz w:val="21"/>
          <w:szCs w:val="21"/>
          <w:lang w:eastAsia="ru-RU"/>
        </w:rPr>
        <w:t>полностью:__________</w:t>
      </w:r>
      <w:proofErr w:type="spellEnd"/>
      <w:r w:rsidRPr="00D15D0B">
        <w:rPr>
          <w:sz w:val="21"/>
          <w:szCs w:val="21"/>
          <w:lang w:eastAsia="ru-RU"/>
        </w:rPr>
        <w:t>, учтено частично: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 xml:space="preserve"> ___________</w:t>
      </w:r>
      <w:r w:rsidRPr="00D15D0B">
        <w:rPr>
          <w:sz w:val="21"/>
          <w:szCs w:val="21"/>
          <w:lang w:eastAsia="ru-RU"/>
        </w:rPr>
        <w:br/>
        <w:t xml:space="preserve">11.3.* Полный электронный адрес размещения сводки предложений, поступивших по итогам </w:t>
      </w:r>
      <w:r w:rsidRPr="00D15D0B">
        <w:rPr>
          <w:sz w:val="21"/>
          <w:szCs w:val="21"/>
          <w:lang w:eastAsia="ru-RU"/>
        </w:rPr>
        <w:lastRenderedPageBreak/>
        <w:t>проведения публичных консультаций по проекту нормативного правового акта:</w:t>
      </w:r>
      <w:r w:rsidRPr="00D15D0B">
        <w:rPr>
          <w:sz w:val="21"/>
          <w:szCs w:val="21"/>
          <w:lang w:eastAsia="ru-RU"/>
        </w:rPr>
        <w:br/>
        <w:t>__________________________________________________________________</w:t>
      </w:r>
      <w:r w:rsidRPr="00D15D0B">
        <w:rPr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Pr="00D15D0B">
        <w:rPr>
          <w:sz w:val="21"/>
          <w:szCs w:val="21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F71EE5" w:rsidRPr="00D15D0B" w:rsidRDefault="00F71EE5" w:rsidP="00F71EE5">
      <w:pPr>
        <w:suppressAutoHyphens w:val="0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Руководитель структурного подразделения</w:t>
      </w:r>
      <w:r w:rsidRPr="00D15D0B">
        <w:rPr>
          <w:sz w:val="21"/>
          <w:szCs w:val="21"/>
          <w:lang w:eastAsia="ru-RU"/>
        </w:rPr>
        <w:br/>
        <w:t>органа местного самоуправления,</w:t>
      </w:r>
      <w:r w:rsidRPr="00D15D0B">
        <w:rPr>
          <w:sz w:val="21"/>
          <w:szCs w:val="21"/>
          <w:lang w:eastAsia="ru-RU"/>
        </w:rPr>
        <w:br/>
        <w:t>ответственного за проведение ОРВ проекта</w:t>
      </w:r>
      <w:r w:rsidRPr="00D15D0B">
        <w:rPr>
          <w:sz w:val="21"/>
          <w:szCs w:val="21"/>
          <w:lang w:eastAsia="ru-RU"/>
        </w:rPr>
        <w:br/>
        <w:t>муниципального нормативного правового</w:t>
      </w:r>
      <w:r w:rsidRPr="00D15D0B">
        <w:rPr>
          <w:sz w:val="21"/>
          <w:szCs w:val="21"/>
          <w:lang w:eastAsia="ru-RU"/>
        </w:rPr>
        <w:br/>
        <w:t>акта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 xml:space="preserve">     Титова С. М.                             </w:t>
      </w:r>
      <w:r w:rsidR="00D15D0B" w:rsidRPr="00D15D0B">
        <w:rPr>
          <w:sz w:val="21"/>
          <w:szCs w:val="21"/>
          <w:lang w:eastAsia="ru-RU"/>
        </w:rPr>
        <w:t>19</w:t>
      </w:r>
      <w:r w:rsidRPr="00D15D0B">
        <w:rPr>
          <w:sz w:val="21"/>
          <w:szCs w:val="21"/>
          <w:lang w:eastAsia="ru-RU"/>
        </w:rPr>
        <w:t>.04.2021                 </w:t>
      </w:r>
    </w:p>
    <w:p w:rsidR="00F71EE5" w:rsidRPr="00D15D0B" w:rsidRDefault="00F71EE5" w:rsidP="00F71EE5">
      <w:pPr>
        <w:suppressAutoHyphens w:val="0"/>
        <w:jc w:val="both"/>
        <w:rPr>
          <w:sz w:val="21"/>
          <w:szCs w:val="21"/>
          <w:lang w:eastAsia="ru-RU"/>
        </w:rPr>
      </w:pPr>
      <w:r w:rsidRPr="00D15D0B">
        <w:rPr>
          <w:sz w:val="21"/>
          <w:szCs w:val="21"/>
          <w:lang w:eastAsia="ru-RU"/>
        </w:rPr>
        <w:t>       (инициалы, фамилия)                    Дата                     Подпись</w:t>
      </w:r>
    </w:p>
    <w:p w:rsidR="003B30FF" w:rsidRPr="00D15D0B" w:rsidRDefault="003B30FF"/>
    <w:sectPr w:rsidR="003B30FF" w:rsidRPr="00D15D0B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11D"/>
    <w:multiLevelType w:val="hybridMultilevel"/>
    <w:tmpl w:val="E2DA6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E5"/>
    <w:rsid w:val="00287B83"/>
    <w:rsid w:val="002D1F22"/>
    <w:rsid w:val="003B30FF"/>
    <w:rsid w:val="00653F1D"/>
    <w:rsid w:val="00B32B17"/>
    <w:rsid w:val="00C077AD"/>
    <w:rsid w:val="00D15D0B"/>
    <w:rsid w:val="00E36F35"/>
    <w:rsid w:val="00E9766B"/>
    <w:rsid w:val="00F33088"/>
    <w:rsid w:val="00F7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53F1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EE5"/>
    <w:rPr>
      <w:color w:val="0000FF"/>
      <w:u w:val="single"/>
    </w:rPr>
  </w:style>
  <w:style w:type="paragraph" w:customStyle="1" w:styleId="Standard">
    <w:name w:val="Standard"/>
    <w:rsid w:val="00D15D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D15D0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3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653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2021-04-02T06:14:00Z</dcterms:created>
  <dcterms:modified xsi:type="dcterms:W3CDTF">2021-04-18T09:02:00Z</dcterms:modified>
</cp:coreProperties>
</file>