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6" w:rsidRDefault="00A123C6" w:rsidP="00A123C6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C6" w:rsidRPr="002249E5" w:rsidRDefault="00A123C6" w:rsidP="00A123C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123C6" w:rsidRPr="00797C18" w:rsidRDefault="00A123C6" w:rsidP="00A123C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A123C6" w:rsidRPr="00797C18" w:rsidRDefault="00A123C6" w:rsidP="00A123C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A123C6" w:rsidRPr="00797C18" w:rsidRDefault="00A123C6" w:rsidP="00A123C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A123C6" w:rsidRPr="00797C18" w:rsidRDefault="00A123C6" w:rsidP="00A123C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123C6" w:rsidRPr="00797C18" w:rsidRDefault="00A123C6" w:rsidP="00A123C6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A123C6" w:rsidRDefault="00A123C6" w:rsidP="00A123C6">
      <w:pPr>
        <w:pStyle w:val="a3"/>
        <w:spacing w:before="0" w:beforeAutospacing="0" w:after="0"/>
      </w:pPr>
    </w:p>
    <w:p w:rsidR="00A123C6" w:rsidRPr="00AE61F5" w:rsidRDefault="00A123C6" w:rsidP="00A123C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>
        <w:rPr>
          <w:sz w:val="28"/>
          <w:szCs w:val="28"/>
        </w:rPr>
        <w:t xml:space="preserve"> 21</w:t>
      </w:r>
      <w:r w:rsidRPr="00AE61F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E61F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E61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419</w:t>
      </w:r>
    </w:p>
    <w:p w:rsidR="00A123C6" w:rsidRDefault="00A123C6" w:rsidP="00A123C6">
      <w:pPr>
        <w:pStyle w:val="a3"/>
        <w:spacing w:before="0" w:beforeAutospacing="0" w:after="0"/>
        <w:jc w:val="center"/>
      </w:pPr>
    </w:p>
    <w:p w:rsidR="00A123C6" w:rsidRDefault="00A123C6" w:rsidP="00A123C6">
      <w:pPr>
        <w:pStyle w:val="a3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A123C6" w:rsidRDefault="00A123C6" w:rsidP="00A123C6">
      <w:pPr>
        <w:spacing w:after="0"/>
        <w:jc w:val="center"/>
      </w:pPr>
    </w:p>
    <w:p w:rsidR="00A123C6" w:rsidRDefault="00A123C6" w:rsidP="00A1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Pr="000F2396">
        <w:rPr>
          <w:rFonts w:ascii="Times New Roman" w:hAnsi="Times New Roman" w:cs="Times New Roman"/>
          <w:b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2396"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2396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0F239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</w:t>
      </w:r>
    </w:p>
    <w:p w:rsidR="00A123C6" w:rsidRDefault="00A123C6" w:rsidP="00A1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 на 2021 год</w:t>
      </w:r>
    </w:p>
    <w:p w:rsidR="00A123C6" w:rsidRDefault="00A123C6" w:rsidP="00A1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C6" w:rsidRPr="002249E5" w:rsidRDefault="00A123C6" w:rsidP="00A12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Федеральным законом от 26 декабря </w:t>
        </w:r>
        <w:r w:rsidRPr="0065046A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2008</w:t>
        </w:r>
        <w:r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года</w:t>
        </w:r>
        <w:r w:rsidRPr="0065046A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        № </w:t>
        </w:r>
        <w:r w:rsidRPr="0065046A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7" w:history="1">
        <w:r w:rsidRPr="002249E5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 6 октября 2003 года № 131-ФЗ "Об общих принципах организации местного самоуправления в Российской Федерации"</w:t>
        </w:r>
      </w:hyperlink>
      <w:r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</w:t>
      </w:r>
    </w:p>
    <w:p w:rsidR="00A123C6" w:rsidRPr="002249E5" w:rsidRDefault="00A123C6" w:rsidP="00A12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123C6" w:rsidRPr="000E7E71" w:rsidRDefault="00A123C6" w:rsidP="00A123C6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3C6" w:rsidRDefault="00A123C6" w:rsidP="00A123C6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2021 год (Приложение 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123C6" w:rsidRPr="00592C78" w:rsidRDefault="00A123C6" w:rsidP="00A123C6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</w:t>
      </w:r>
      <w:r w:rsidRPr="00592C78"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2021 год (Приложение  2);</w:t>
      </w:r>
    </w:p>
    <w:p w:rsidR="00A123C6" w:rsidRPr="000E7E71" w:rsidRDefault="00A123C6" w:rsidP="00A123C6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 xml:space="preserve">1.3. </w:t>
      </w:r>
      <w:proofErr w:type="gramStart"/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2021 год (Приложение 3).</w:t>
      </w:r>
      <w:proofErr w:type="gramEnd"/>
    </w:p>
    <w:p w:rsidR="00A123C6" w:rsidRPr="00487855" w:rsidRDefault="00A123C6" w:rsidP="00A123C6">
      <w:pPr>
        <w:shd w:val="clear" w:color="auto" w:fill="F5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Должностным лицам, ответственным за осуществление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9021B">
        <w:rPr>
          <w:rFonts w:ascii="Times New Roman" w:eastAsia="Times New Roman" w:hAnsi="Times New Roman" w:cs="Times New Roman"/>
          <w:sz w:val="28"/>
          <w:szCs w:val="28"/>
        </w:rPr>
        <w:t>, утвержденных пунктом  1 настоящего постановления.</w:t>
      </w:r>
    </w:p>
    <w:p w:rsidR="00A123C6" w:rsidRPr="00AE61F5" w:rsidRDefault="00A123C6" w:rsidP="00A123C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61F5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Галичского муниципального района</w:t>
      </w:r>
      <w:r>
        <w:rPr>
          <w:sz w:val="28"/>
          <w:szCs w:val="28"/>
        </w:rPr>
        <w:t xml:space="preserve"> Костромской области</w:t>
      </w:r>
      <w:r w:rsidRPr="00AE61F5">
        <w:rPr>
          <w:sz w:val="28"/>
          <w:szCs w:val="28"/>
        </w:rPr>
        <w:t xml:space="preserve"> Фоменко В.А.</w:t>
      </w:r>
    </w:p>
    <w:p w:rsidR="00A123C6" w:rsidRPr="00A15C7B" w:rsidRDefault="00A123C6" w:rsidP="00A1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647D">
        <w:rPr>
          <w:rFonts w:ascii="Times New Roman" w:hAnsi="Times New Roman" w:cs="Times New Roman"/>
          <w:sz w:val="28"/>
          <w:szCs w:val="28"/>
        </w:rPr>
        <w:t>. Настоящее</w:t>
      </w:r>
      <w:r w:rsidRPr="00A15C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</w:t>
      </w:r>
      <w:r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23C6" w:rsidRDefault="00A123C6" w:rsidP="00A1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Pr="00A15C7B" w:rsidRDefault="00A123C6" w:rsidP="00A1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Pr="00BC6240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Pr="009D58C5" w:rsidRDefault="00A123C6" w:rsidP="00A123C6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Pr="009D58C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123C6" w:rsidRPr="009D58C5" w:rsidRDefault="00A123C6" w:rsidP="00A123C6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                 УТВЕРЖДЕНА</w:t>
      </w:r>
    </w:p>
    <w:p w:rsidR="00A123C6" w:rsidRPr="009D58C5" w:rsidRDefault="00A123C6" w:rsidP="00A123C6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постановлением администрации Галичского муниципального района</w:t>
      </w:r>
    </w:p>
    <w:p w:rsidR="00A123C6" w:rsidRPr="009D58C5" w:rsidRDefault="00A123C6" w:rsidP="00A123C6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           Костромской области </w:t>
      </w:r>
    </w:p>
    <w:p w:rsidR="00A123C6" w:rsidRPr="009D58C5" w:rsidRDefault="00A123C6" w:rsidP="00A123C6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>от « ___» декабря 2020 года № _____</w:t>
      </w:r>
    </w:p>
    <w:p w:rsidR="00A123C6" w:rsidRPr="009D58C5" w:rsidRDefault="00A123C6" w:rsidP="00A1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A123C6" w:rsidRPr="009D58C5" w:rsidRDefault="00A123C6" w:rsidP="00A1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A123C6" w:rsidRPr="009D58C5" w:rsidRDefault="00A123C6" w:rsidP="00A1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законодательством, при организации и осуществлении муниципального </w:t>
      </w:r>
      <w:proofErr w:type="gramStart"/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и их элементов местного значения</w:t>
      </w:r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 в границах Галичского муниципального района Костромской области на 2021 год</w:t>
      </w:r>
    </w:p>
    <w:p w:rsidR="00A123C6" w:rsidRPr="009D58C5" w:rsidRDefault="00A123C6" w:rsidP="00A1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A123C6" w:rsidRPr="00397318" w:rsidRDefault="00A123C6" w:rsidP="00A123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обязательных требований </w:t>
      </w:r>
      <w:r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</w:t>
      </w:r>
      <w:proofErr w:type="gramEnd"/>
      <w:r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законодательства, установленных законодательством Российской Федерации, законодательством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остромской</w:t>
      </w:r>
      <w:r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в целях предупреждения возможного нарушения юридическими лицами, индивидуальными предпринимателями (далее - подконтрольные субъекты) обязательных 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дорожного законодательства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3C6" w:rsidRPr="00397318" w:rsidRDefault="00A123C6" w:rsidP="00A123C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39731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и их элементов местного значения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 в границах Галичского муниципального района Костромской области.</w:t>
      </w:r>
    </w:p>
    <w:p w:rsidR="00A123C6" w:rsidRPr="00302C02" w:rsidRDefault="00A123C6" w:rsidP="00A123C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302C02">
        <w:rPr>
          <w:rFonts w:ascii="Tahoma" w:eastAsia="Times New Roman" w:hAnsi="Tahoma" w:cs="Tahoma"/>
          <w:b/>
          <w:bCs/>
          <w:color w:val="FF0000"/>
          <w:sz w:val="20"/>
        </w:rPr>
        <w:t> 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предупреждение нарушений подконтрольными субъектами требований законодательства  </w:t>
      </w: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местного значения и их элементов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устранение причин, факторов и условий, способствующих возможному нарушению обязательных требований;</w:t>
      </w:r>
      <w:r w:rsidRPr="00397318">
        <w:rPr>
          <w:rFonts w:ascii="Times New Roman" w:hAnsi="Times New Roman" w:cs="Times New Roman"/>
          <w:sz w:val="28"/>
          <w:szCs w:val="28"/>
        </w:rPr>
        <w:br/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создание мотивации к добросовестному поведению подконтрольных субъектов;</w:t>
      </w:r>
      <w:r w:rsidRPr="00397318">
        <w:rPr>
          <w:rFonts w:ascii="Times New Roman" w:hAnsi="Times New Roman" w:cs="Times New Roman"/>
          <w:sz w:val="28"/>
          <w:szCs w:val="28"/>
        </w:rPr>
        <w:br/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</w:t>
      </w:r>
    </w:p>
    <w:p w:rsidR="00A123C6" w:rsidRPr="00397318" w:rsidRDefault="00A123C6" w:rsidP="00A123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 - укрепление системы профилактики нарушений обязательных требований путем активизации профилактической деятельности;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нарушениям требований законодательства </w:t>
      </w: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и их элементов местного значения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- повышение правовой культуры подконтрольных субъектов;</w:t>
      </w:r>
    </w:p>
    <w:p w:rsidR="00A123C6" w:rsidRPr="00397318" w:rsidRDefault="00A123C6" w:rsidP="00A123C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-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A123C6" w:rsidRPr="00397318" w:rsidRDefault="00A123C6" w:rsidP="00A123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A123C6" w:rsidRPr="00092614" w:rsidRDefault="00A123C6" w:rsidP="00A123C6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A123C6" w:rsidRPr="00302C02" w:rsidRDefault="00A123C6" w:rsidP="00A123C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принцип информационной открытости и доступности для подконтрольных субъектов -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123C6" w:rsidRPr="00302C02" w:rsidRDefault="00A123C6" w:rsidP="00A123C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принцип полноты охвата профилактическими мероприятиями подконтрольных субъектов -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123C6" w:rsidRDefault="00A123C6" w:rsidP="00A123C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принцип понятности - представление контролируемым лицам информации о требованиях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дорожного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123C6" w:rsidRPr="00302C02" w:rsidRDefault="00A123C6" w:rsidP="00A123C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A123C6" w:rsidRPr="00302C02" w:rsidRDefault="00A123C6" w:rsidP="00A123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A123C6" w:rsidRPr="00092614" w:rsidRDefault="00A123C6" w:rsidP="00A123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36"/>
        <w:gridCol w:w="46"/>
        <w:gridCol w:w="4377"/>
        <w:gridCol w:w="30"/>
        <w:gridCol w:w="1986"/>
        <w:gridCol w:w="91"/>
        <w:gridCol w:w="2444"/>
        <w:gridCol w:w="60"/>
      </w:tblGrid>
      <w:tr w:rsidR="00A123C6" w:rsidRPr="00092614" w:rsidTr="004F4C6D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vAlign w:val="center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  <w:gridSpan w:val="2"/>
            <w:shd w:val="clear" w:color="auto" w:fill="F5F9FB"/>
            <w:vAlign w:val="center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0" w:type="dxa"/>
            <w:gridSpan w:val="3"/>
            <w:shd w:val="clear" w:color="auto" w:fill="F5F9FB"/>
            <w:vAlign w:val="center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123C6" w:rsidRPr="00092614" w:rsidTr="004F4C6D">
        <w:trPr>
          <w:gridBefore w:val="1"/>
          <w:gridAfter w:val="1"/>
          <w:wBefore w:w="5" w:type="dxa"/>
          <w:wAfter w:w="15" w:type="dxa"/>
          <w:tblCellSpacing w:w="15" w:type="dxa"/>
        </w:trPr>
        <w:tc>
          <w:tcPr>
            <w:tcW w:w="552" w:type="dxa"/>
            <w:gridSpan w:val="2"/>
            <w:shd w:val="clear" w:color="auto" w:fill="FFFFFF" w:themeFill="background1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gridSpan w:val="2"/>
            <w:shd w:val="clear" w:color="auto" w:fill="FFFFFF" w:themeFill="background1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доклада об осуществлении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и их элементов местного значения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Галичского муниципального района</w:t>
            </w:r>
          </w:p>
        </w:tc>
        <w:tc>
          <w:tcPr>
            <w:tcW w:w="2047" w:type="dxa"/>
            <w:gridSpan w:val="2"/>
            <w:shd w:val="clear" w:color="auto" w:fill="FFFFFF" w:themeFill="background1"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14" w:type="dxa"/>
            <w:shd w:val="clear" w:color="auto" w:fill="FFFFFF" w:themeFill="background1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A123C6" w:rsidRPr="00092614" w:rsidTr="004F4C6D">
        <w:trPr>
          <w:tblCellSpacing w:w="15" w:type="dxa"/>
        </w:trPr>
        <w:tc>
          <w:tcPr>
            <w:tcW w:w="541" w:type="dxa"/>
            <w:gridSpan w:val="2"/>
            <w:shd w:val="clear" w:color="auto" w:fill="auto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3" w:type="dxa"/>
            <w:gridSpan w:val="2"/>
            <w:shd w:val="clear" w:color="auto" w:fill="F5F9FB"/>
            <w:vAlign w:val="center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Галичского муниципального района Костромской области в сети «Интернет» перечней нормативных правовых актов или их отдельных частей, содержащих обязательные требования,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по вопросу сохранности автомобильных дорог и их элементов местного значения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 и поддержание их в актуальной  редакции</w:t>
            </w:r>
            <w:proofErr w:type="gramEnd"/>
          </w:p>
        </w:tc>
        <w:tc>
          <w:tcPr>
            <w:tcW w:w="1986" w:type="dxa"/>
            <w:gridSpan w:val="2"/>
            <w:shd w:val="clear" w:color="auto" w:fill="auto"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auto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A123C6" w:rsidRPr="00092614" w:rsidTr="004F4C6D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значения, 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посредством опубликования в информационном бюллетене «Районный вестник» и размещения на официальном сайте Галичского муниципального района Костромской области в информационно-телекоммуникационной сети «Интернет» руководств по соблюдению обязательных требований, а также проведения семинаров и конференций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A123C6" w:rsidRPr="00092614" w:rsidTr="004F4C6D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 за сохранностью автомобильных дорог местного значения в границах Галичского муниципального  района Костромской области и размещение на официальном сайте Галичского муниципального района Костромской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архитектуры, 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A123C6" w:rsidRPr="00092614" w:rsidTr="004F4C6D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  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1986" w:type="dxa"/>
            <w:gridSpan w:val="2"/>
            <w:shd w:val="clear" w:color="auto" w:fill="F5F9FB"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A123C6" w:rsidRPr="00092614" w:rsidTr="004F4C6D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их элементов местного значения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архитектуры, строительства, ЖКХ, дорожного хозяйства и природных ресурсов администрации Галичского муниципального 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Костромской области</w:t>
            </w:r>
          </w:p>
        </w:tc>
      </w:tr>
      <w:tr w:rsidR="00A123C6" w:rsidRPr="00092614" w:rsidTr="004F4C6D">
        <w:trPr>
          <w:tblCellSpacing w:w="15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A123C6" w:rsidRPr="00092614" w:rsidRDefault="00A123C6" w:rsidP="004F4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Костромской области плана  проведения плановых проверок  юридических  лиц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A123C6" w:rsidRPr="00092614" w:rsidRDefault="00A123C6" w:rsidP="004F4C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</w:tbl>
    <w:p w:rsidR="00A123C6" w:rsidRPr="00092614" w:rsidRDefault="00A123C6" w:rsidP="00A1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A123C6" w:rsidRPr="00092614" w:rsidRDefault="00A123C6" w:rsidP="00A1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- 2021 год.</w:t>
      </w: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C6" w:rsidRDefault="00A123C6" w:rsidP="00A1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3D0" w:rsidRDefault="00A123C6"/>
    <w:sectPr w:rsidR="006133D0" w:rsidSect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C6"/>
    <w:rsid w:val="004B2157"/>
    <w:rsid w:val="00547256"/>
    <w:rsid w:val="00A123C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3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23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123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3C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2021-06-09T12:41:00Z</dcterms:created>
  <dcterms:modified xsi:type="dcterms:W3CDTF">2021-06-09T12:45:00Z</dcterms:modified>
</cp:coreProperties>
</file>