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D1" w:rsidRPr="00504531" w:rsidRDefault="00F22AD1" w:rsidP="00F22A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50453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Информация о порядке подачи обращений и перечне необходимых документов, контактных данных ответственного должностного лица</w:t>
      </w:r>
    </w:p>
    <w:p w:rsidR="00F22AD1" w:rsidRPr="00F22AD1" w:rsidRDefault="00F22AD1" w:rsidP="00F22AD1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</w:pPr>
    </w:p>
    <w:p w:rsidR="00F22AD1" w:rsidRPr="00F22AD1" w:rsidRDefault="00F22AD1" w:rsidP="00F22AD1">
      <w:pPr>
        <w:spacing w:after="0" w:line="240" w:lineRule="auto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22AD1">
        <w:rPr>
          <w:rFonts w:ascii="Tahoma" w:eastAsia="Times New Roman" w:hAnsi="Tahoma" w:cs="Tahoma"/>
          <w:b/>
          <w:bCs/>
          <w:color w:val="69696A"/>
          <w:sz w:val="21"/>
          <w:lang w:eastAsia="ru-RU"/>
        </w:rPr>
        <w:t>Выписка из Правил организации теплоснабжения в Российской Федерации</w:t>
      </w:r>
    </w:p>
    <w:p w:rsidR="00F22AD1" w:rsidRPr="00F22AD1" w:rsidRDefault="00F22AD1" w:rsidP="00F22AD1">
      <w:pPr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22AD1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</w:t>
      </w:r>
    </w:p>
    <w:p w:rsidR="00F22AD1" w:rsidRDefault="00F22AD1" w:rsidP="00F22AD1">
      <w:pPr>
        <w:spacing w:after="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(утверждены Постановлением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Федерации»)</w:t>
      </w:r>
    </w:p>
    <w:p w:rsidR="00F22AD1" w:rsidRPr="00F22AD1" w:rsidRDefault="00F22AD1" w:rsidP="00F22AD1">
      <w:pPr>
        <w:spacing w:after="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b/>
          <w:bCs/>
          <w:color w:val="69696A"/>
          <w:sz w:val="21"/>
          <w:lang w:eastAsia="ru-RU"/>
        </w:rPr>
        <w:t>XI. Порядок рассмотрения органами местного самоуправления обращений потребителей по вопросам надежности теплоснабжения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125. 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— круглосуточное принятие и рассмотрение обращений потребителей.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126.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127. Обращения могут подаваться потребителями в письменной форме, а в течение отопительного периода — в устной форме, в том числе по телефону.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128. Обращение, полученное должностным лицом органа местного самоуправления, регистрируется в журнале регистрации жалоб (обращений).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129. После регистрации обращения должностное лицо органа местного самоуправления обязано: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определить характер обращения (при необходимости уточнить его у потребителя);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 xml:space="preserve">определить теплоснабжающую и (или) </w:t>
      </w:r>
      <w:proofErr w:type="spellStart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теплосетевую</w:t>
      </w:r>
      <w:proofErr w:type="spellEnd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 xml:space="preserve"> организацию, обеспечивающие теплоснабжение данного потребителя;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 xml:space="preserve">в течение 2 рабочих дней (в течение 3 часов —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теплосетевую</w:t>
      </w:r>
      <w:proofErr w:type="spellEnd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130. Теплоснабжающая (</w:t>
      </w:r>
      <w:proofErr w:type="spellStart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теплосетевая</w:t>
      </w:r>
      <w:proofErr w:type="spellEnd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) организация обязана ответить на запрос должностного лица органа местного самоуправления в течение 3 дней (в течение 3 часов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  часов информирует об этом органы прокуратуры.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131. После получения ответа от теплоснабжающей (</w:t>
      </w:r>
      <w:proofErr w:type="spellStart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теплосетевой</w:t>
      </w:r>
      <w:proofErr w:type="spellEnd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)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совместно с теплоснабжающей (</w:t>
      </w:r>
      <w:proofErr w:type="spellStart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теплосетевой</w:t>
      </w:r>
      <w:proofErr w:type="spellEnd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) организацией определить причины нарушения параметров надежности теплоснабжения;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проверить наличие подобных обращений в прошлом по данным объектам;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при необходимости провести выездную проверку обоснованности обращений потребителей;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теплосетевой</w:t>
      </w:r>
      <w:proofErr w:type="spellEnd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132.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133. 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теплосетевой</w:t>
      </w:r>
      <w:proofErr w:type="spellEnd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) организацией.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lastRenderedPageBreak/>
        <w:t>134. Теплоснабжающая (</w:t>
      </w:r>
      <w:proofErr w:type="spellStart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теплосетевая</w:t>
      </w:r>
      <w:proofErr w:type="spellEnd"/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) организация вправе обжаловать вынесенное предписание главе поселения, городского округа, а также в судебном порядке.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 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b/>
          <w:bCs/>
          <w:color w:val="69696A"/>
          <w:sz w:val="21"/>
          <w:lang w:eastAsia="ru-RU"/>
        </w:rPr>
        <w:t>Информация о контактных данных ответственного должностного лица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b/>
          <w:bCs/>
          <w:color w:val="69696A"/>
          <w:sz w:val="21"/>
          <w:lang w:eastAsia="ru-RU"/>
        </w:rPr>
        <w:t>для обращения потребителей по вопросам надежности теплоснабжения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9"/>
        <w:gridCol w:w="3219"/>
        <w:gridCol w:w="3217"/>
      </w:tblGrid>
      <w:tr w:rsidR="00F22AD1" w:rsidRPr="00F22AD1" w:rsidTr="00543488">
        <w:tc>
          <w:tcPr>
            <w:tcW w:w="1667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22AD1" w:rsidRPr="00F22AD1" w:rsidRDefault="00F22AD1" w:rsidP="004E5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F22AD1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ФИО, должность ответственного должностного лица, осуществляющего ежедневное, а в течение отопительного периода – круглосуточное принятие и рассмотрение обращений потребителей</w:t>
            </w:r>
          </w:p>
        </w:tc>
        <w:tc>
          <w:tcPr>
            <w:tcW w:w="1667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22AD1" w:rsidRPr="00F22AD1" w:rsidRDefault="00F22AD1" w:rsidP="00F22A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F22AD1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Рабочий телефон</w:t>
            </w:r>
          </w:p>
        </w:tc>
        <w:tc>
          <w:tcPr>
            <w:tcW w:w="1666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543488" w:rsidRDefault="00543488" w:rsidP="00543488">
            <w:pPr>
              <w:jc w:val="both"/>
              <w:rPr>
                <w:rFonts w:ascii="Times New Roman" w:hAnsi="Times New Roman" w:cs="Times New Roman"/>
              </w:rPr>
            </w:pPr>
            <w:r w:rsidRPr="00543488">
              <w:rPr>
                <w:rFonts w:ascii="Times New Roman" w:hAnsi="Times New Roman" w:cs="Times New Roman"/>
              </w:rPr>
              <w:t xml:space="preserve">Телефон единой диспетчерской службы Галичского района </w:t>
            </w:r>
          </w:p>
          <w:p w:rsidR="00F22AD1" w:rsidRPr="00F22AD1" w:rsidRDefault="00F22AD1" w:rsidP="00543488">
            <w:pPr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F22AD1" w:rsidRPr="00F22AD1" w:rsidTr="00543488">
        <w:tc>
          <w:tcPr>
            <w:tcW w:w="1667" w:type="pct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9630F8" w:rsidRDefault="00F22AD1" w:rsidP="00F2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4052"/>
                <w:sz w:val="21"/>
                <w:szCs w:val="21"/>
                <w:lang w:eastAsia="ru-RU"/>
              </w:rPr>
            </w:pPr>
            <w:r w:rsidRPr="00F22AD1">
              <w:rPr>
                <w:rFonts w:ascii="Times New Roman" w:eastAsia="Times New Roman" w:hAnsi="Times New Roman" w:cs="Times New Roman"/>
                <w:b/>
                <w:color w:val="2E4052"/>
                <w:sz w:val="21"/>
                <w:szCs w:val="21"/>
                <w:lang w:eastAsia="ru-RU"/>
              </w:rPr>
              <w:t>Фоменко</w:t>
            </w:r>
          </w:p>
          <w:p w:rsidR="00F22AD1" w:rsidRPr="00F22AD1" w:rsidRDefault="00F22AD1" w:rsidP="00F2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4052"/>
                <w:sz w:val="21"/>
                <w:szCs w:val="21"/>
                <w:lang w:eastAsia="ru-RU"/>
              </w:rPr>
            </w:pPr>
            <w:r w:rsidRPr="00F22AD1">
              <w:rPr>
                <w:rFonts w:ascii="Times New Roman" w:eastAsia="Times New Roman" w:hAnsi="Times New Roman" w:cs="Times New Roman"/>
                <w:b/>
                <w:color w:val="2E4052"/>
                <w:sz w:val="21"/>
                <w:szCs w:val="21"/>
                <w:lang w:eastAsia="ru-RU"/>
              </w:rPr>
              <w:t xml:space="preserve"> Владимир Александрович</w:t>
            </w:r>
          </w:p>
          <w:p w:rsidR="00F22AD1" w:rsidRPr="00F22AD1" w:rsidRDefault="00F22AD1" w:rsidP="00F2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Первый заместитель главы</w:t>
            </w:r>
            <w:r w:rsidR="009630F8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 xml:space="preserve"> администрации муниципального р</w:t>
            </w:r>
            <w:r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а</w:t>
            </w:r>
            <w:r w:rsidR="009630F8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она</w:t>
            </w:r>
          </w:p>
        </w:tc>
        <w:tc>
          <w:tcPr>
            <w:tcW w:w="1667" w:type="pct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22AD1" w:rsidRPr="00F22AD1" w:rsidRDefault="00F22AD1" w:rsidP="00F22A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F22AD1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8 (4</w:t>
            </w:r>
            <w:r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9437</w:t>
            </w:r>
            <w:r w:rsidRPr="00F22AD1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2-19-77</w:t>
            </w:r>
          </w:p>
        </w:tc>
        <w:tc>
          <w:tcPr>
            <w:tcW w:w="1666" w:type="pct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543488" w:rsidRPr="00543488" w:rsidRDefault="00543488" w:rsidP="00543488">
            <w:pPr>
              <w:jc w:val="center"/>
              <w:rPr>
                <w:rFonts w:ascii="Times New Roman" w:hAnsi="Times New Roman" w:cs="Times New Roman"/>
              </w:rPr>
            </w:pPr>
            <w:r w:rsidRPr="00543488">
              <w:rPr>
                <w:rFonts w:ascii="Times New Roman" w:hAnsi="Times New Roman" w:cs="Times New Roman"/>
              </w:rPr>
              <w:t>8 (49437) – 2-17-07 (круглосуточно)</w:t>
            </w:r>
          </w:p>
          <w:p w:rsidR="00F22AD1" w:rsidRPr="00F22AD1" w:rsidRDefault="00F22AD1" w:rsidP="00F22A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</w:tbl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 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В период временного отсутствия ответственного должностного лица в связи с нахождением на очередном оплачиваемом отпуске, по временной нетрудоспособности и другим уважительным причинам, временно назначается ответственное должностное лицо из числа работников администрации муниципального образования 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 xml:space="preserve">В случае возникновения нештатных ситуаций потребители могут обратиться непосредственно главе администрации муниципального образования </w:t>
      </w:r>
    </w:p>
    <w:p w:rsidR="00F22AD1" w:rsidRPr="00F22AD1" w:rsidRDefault="00F22AD1" w:rsidP="00F2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</w:pPr>
      <w:r w:rsidRPr="00F22AD1">
        <w:rPr>
          <w:rFonts w:ascii="Times New Roman" w:eastAsia="Times New Roman" w:hAnsi="Times New Roman" w:cs="Times New Roman"/>
          <w:color w:val="69696A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9"/>
        <w:gridCol w:w="3219"/>
        <w:gridCol w:w="3217"/>
      </w:tblGrid>
      <w:tr w:rsidR="00F22AD1" w:rsidRPr="00F22AD1" w:rsidTr="004E51D7">
        <w:tc>
          <w:tcPr>
            <w:tcW w:w="1667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22AD1" w:rsidRPr="00F22AD1" w:rsidRDefault="00F22AD1" w:rsidP="00F22A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F22AD1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ФИО, должность</w:t>
            </w:r>
          </w:p>
        </w:tc>
        <w:tc>
          <w:tcPr>
            <w:tcW w:w="1667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22AD1" w:rsidRPr="00F22AD1" w:rsidRDefault="00F22AD1" w:rsidP="00F22A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F22AD1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Рабочий телефон</w:t>
            </w:r>
          </w:p>
        </w:tc>
        <w:tc>
          <w:tcPr>
            <w:tcW w:w="1666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543488" w:rsidRDefault="00543488" w:rsidP="00543488">
            <w:pPr>
              <w:jc w:val="center"/>
              <w:rPr>
                <w:rFonts w:ascii="Times New Roman" w:hAnsi="Times New Roman" w:cs="Times New Roman"/>
              </w:rPr>
            </w:pPr>
            <w:r w:rsidRPr="00543488">
              <w:rPr>
                <w:rFonts w:ascii="Times New Roman" w:hAnsi="Times New Roman" w:cs="Times New Roman"/>
              </w:rPr>
              <w:t>Телефон единой диспетчерской службы Галичского района</w:t>
            </w:r>
          </w:p>
          <w:p w:rsidR="00F22AD1" w:rsidRPr="00F22AD1" w:rsidRDefault="00F22AD1" w:rsidP="005434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F22AD1" w:rsidRPr="00F22AD1" w:rsidTr="004E51D7">
        <w:tc>
          <w:tcPr>
            <w:tcW w:w="1667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9630F8" w:rsidRDefault="00960361" w:rsidP="0096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4052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4052"/>
                <w:sz w:val="21"/>
                <w:lang w:eastAsia="ru-RU"/>
              </w:rPr>
              <w:t xml:space="preserve">Потехин </w:t>
            </w:r>
          </w:p>
          <w:p w:rsidR="00F22AD1" w:rsidRPr="00F22AD1" w:rsidRDefault="00960361" w:rsidP="0096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4052"/>
                <w:sz w:val="21"/>
                <w:lang w:eastAsia="ru-RU"/>
              </w:rPr>
              <w:t>Александр Николаевич</w:t>
            </w:r>
          </w:p>
          <w:p w:rsidR="00F22AD1" w:rsidRPr="00F22AD1" w:rsidRDefault="00F22AD1" w:rsidP="0096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F22AD1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 xml:space="preserve">глава администрации </w:t>
            </w:r>
            <w:r w:rsidR="00960361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Галичского муниципального района</w:t>
            </w:r>
          </w:p>
        </w:tc>
        <w:tc>
          <w:tcPr>
            <w:tcW w:w="1667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22AD1" w:rsidRPr="00F22AD1" w:rsidRDefault="00F22AD1" w:rsidP="00F22A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F22AD1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 </w:t>
            </w:r>
          </w:p>
          <w:p w:rsidR="00F22AD1" w:rsidRPr="00F22AD1" w:rsidRDefault="00F22AD1" w:rsidP="009603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  <w:r w:rsidRPr="00F22AD1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8 (4</w:t>
            </w:r>
            <w:r w:rsidR="00960361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9437</w:t>
            </w:r>
            <w:r w:rsidRPr="00F22AD1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) 2-</w:t>
            </w:r>
            <w:r w:rsidR="00960361"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  <w:t>21-34</w:t>
            </w:r>
          </w:p>
        </w:tc>
        <w:tc>
          <w:tcPr>
            <w:tcW w:w="1666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543488" w:rsidRPr="00543488" w:rsidRDefault="00543488" w:rsidP="00543488">
            <w:pPr>
              <w:jc w:val="center"/>
              <w:rPr>
                <w:rFonts w:ascii="Times New Roman" w:hAnsi="Times New Roman" w:cs="Times New Roman"/>
              </w:rPr>
            </w:pPr>
            <w:r w:rsidRPr="00543488">
              <w:rPr>
                <w:rFonts w:ascii="Times New Roman" w:hAnsi="Times New Roman" w:cs="Times New Roman"/>
              </w:rPr>
              <w:t>8 (49437) – 2-17-07 (круглосуточно)</w:t>
            </w:r>
          </w:p>
          <w:p w:rsidR="00F22AD1" w:rsidRPr="00F22AD1" w:rsidRDefault="00F22AD1" w:rsidP="005434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E4052"/>
                <w:sz w:val="21"/>
                <w:szCs w:val="21"/>
                <w:lang w:eastAsia="ru-RU"/>
              </w:rPr>
            </w:pPr>
          </w:p>
        </w:tc>
      </w:tr>
    </w:tbl>
    <w:p w:rsidR="000B5C08" w:rsidRDefault="000B5C08" w:rsidP="00F22AD1">
      <w:pPr>
        <w:jc w:val="both"/>
        <w:rPr>
          <w:rFonts w:ascii="Times New Roman" w:hAnsi="Times New Roman" w:cs="Times New Roman"/>
        </w:rPr>
      </w:pPr>
    </w:p>
    <w:p w:rsidR="00543488" w:rsidRPr="004E51D7" w:rsidRDefault="00543488" w:rsidP="00543488">
      <w:pPr>
        <w:pStyle w:val="a5"/>
        <w:jc w:val="both"/>
        <w:rPr>
          <w:rFonts w:ascii="Times New Roman" w:hAnsi="Times New Roman" w:cs="Times New Roman"/>
        </w:rPr>
      </w:pPr>
    </w:p>
    <w:sectPr w:rsidR="00543488" w:rsidRPr="004E51D7" w:rsidSect="00F22A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128D"/>
    <w:multiLevelType w:val="hybridMultilevel"/>
    <w:tmpl w:val="DFDCB854"/>
    <w:lvl w:ilvl="0" w:tplc="23DAE9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2AD1"/>
    <w:rsid w:val="000B5C08"/>
    <w:rsid w:val="004E51D7"/>
    <w:rsid w:val="00504531"/>
    <w:rsid w:val="00543488"/>
    <w:rsid w:val="00960361"/>
    <w:rsid w:val="009630F8"/>
    <w:rsid w:val="00D5320A"/>
    <w:rsid w:val="00E360CD"/>
    <w:rsid w:val="00F2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08"/>
  </w:style>
  <w:style w:type="paragraph" w:styleId="2">
    <w:name w:val="heading 2"/>
    <w:basedOn w:val="a"/>
    <w:link w:val="20"/>
    <w:uiPriority w:val="9"/>
    <w:qFormat/>
    <w:rsid w:val="00F22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2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AD1"/>
    <w:rPr>
      <w:b/>
      <w:bCs/>
    </w:rPr>
  </w:style>
  <w:style w:type="paragraph" w:styleId="a5">
    <w:name w:val="List Paragraph"/>
    <w:basedOn w:val="a"/>
    <w:uiPriority w:val="34"/>
    <w:qFormat/>
    <w:rsid w:val="004E5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797</Words>
  <Characters>4548</Characters>
  <Application>Microsoft Office Word</Application>
  <DocSecurity>0</DocSecurity>
  <Lines>37</Lines>
  <Paragraphs>10</Paragraphs>
  <ScaleCrop>false</ScaleCrop>
  <Company>diakov.net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Хмылова</cp:lastModifiedBy>
  <cp:revision>4</cp:revision>
  <dcterms:created xsi:type="dcterms:W3CDTF">2021-08-18T10:54:00Z</dcterms:created>
  <dcterms:modified xsi:type="dcterms:W3CDTF">2021-08-18T13:22:00Z</dcterms:modified>
</cp:coreProperties>
</file>