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37" w:rsidRPr="00612C7C" w:rsidRDefault="00C94B37" w:rsidP="00C94B37">
      <w:pPr>
        <w:pStyle w:val="a3"/>
        <w:jc w:val="both"/>
        <w:rPr>
          <w:b/>
          <w:sz w:val="28"/>
          <w:szCs w:val="28"/>
        </w:rPr>
      </w:pPr>
      <w:r w:rsidRPr="00612C7C">
        <w:rPr>
          <w:b/>
          <w:sz w:val="28"/>
          <w:szCs w:val="28"/>
        </w:rPr>
        <w:t>Материнский капитал в повышенном размере</w:t>
      </w:r>
      <w:r w:rsidR="00612C7C" w:rsidRPr="00612C7C">
        <w:rPr>
          <w:b/>
          <w:sz w:val="28"/>
          <w:szCs w:val="28"/>
        </w:rPr>
        <w:t>: кому и сколько</w:t>
      </w:r>
      <w:r w:rsidRPr="00612C7C">
        <w:rPr>
          <w:b/>
          <w:sz w:val="28"/>
          <w:szCs w:val="28"/>
        </w:rPr>
        <w:t xml:space="preserve"> </w:t>
      </w:r>
    </w:p>
    <w:p w:rsidR="00C94B37" w:rsidRPr="00612C7C" w:rsidRDefault="00C94B37" w:rsidP="00C94B37">
      <w:pPr>
        <w:pStyle w:val="a3"/>
        <w:jc w:val="both"/>
        <w:rPr>
          <w:b/>
          <w:i/>
          <w:sz w:val="28"/>
          <w:szCs w:val="28"/>
        </w:rPr>
      </w:pPr>
      <w:r w:rsidRPr="00612C7C">
        <w:rPr>
          <w:b/>
          <w:i/>
          <w:sz w:val="28"/>
          <w:szCs w:val="28"/>
        </w:rPr>
        <w:t>В Костромской области почти 1,5 тысячи семей, в которых родились вторые дети, получили сертификаты на материнский (семейный</w:t>
      </w:r>
      <w:r w:rsidR="00612C7C" w:rsidRPr="00612C7C">
        <w:rPr>
          <w:b/>
          <w:i/>
          <w:sz w:val="28"/>
          <w:szCs w:val="28"/>
        </w:rPr>
        <w:t>) капитал в повышенном размере</w:t>
      </w:r>
      <w:r w:rsidRPr="00612C7C">
        <w:rPr>
          <w:b/>
          <w:i/>
          <w:sz w:val="28"/>
          <w:szCs w:val="28"/>
        </w:rPr>
        <w:t>.</w:t>
      </w:r>
    </w:p>
    <w:p w:rsidR="00612C7C" w:rsidRPr="00612C7C" w:rsidRDefault="00C94B37" w:rsidP="00C94B37">
      <w:pPr>
        <w:pStyle w:val="a3"/>
        <w:jc w:val="both"/>
        <w:rPr>
          <w:sz w:val="28"/>
          <w:szCs w:val="28"/>
        </w:rPr>
      </w:pPr>
      <w:r w:rsidRPr="00612C7C">
        <w:rPr>
          <w:sz w:val="28"/>
          <w:szCs w:val="28"/>
        </w:rPr>
        <w:br/>
        <w:t xml:space="preserve">Напомним, </w:t>
      </w:r>
      <w:r w:rsidR="00612C7C" w:rsidRPr="00612C7C">
        <w:rPr>
          <w:sz w:val="28"/>
          <w:szCs w:val="28"/>
        </w:rPr>
        <w:t xml:space="preserve">в прошлом году </w:t>
      </w:r>
      <w:r w:rsidRPr="00612C7C">
        <w:rPr>
          <w:sz w:val="28"/>
          <w:szCs w:val="28"/>
        </w:rPr>
        <w:t>программа материнского капитала получила дальнейшее развитие. Одно из нововведений – повышенный размер государственной поддержки для семей, в которых втор</w:t>
      </w:r>
      <w:r w:rsidR="00612C7C" w:rsidRPr="00612C7C">
        <w:rPr>
          <w:sz w:val="28"/>
          <w:szCs w:val="28"/>
        </w:rPr>
        <w:t>ые  дети родились (усыновлены) с 2020 года</w:t>
      </w:r>
      <w:r w:rsidRPr="00612C7C">
        <w:rPr>
          <w:sz w:val="28"/>
          <w:szCs w:val="28"/>
        </w:rPr>
        <w:t xml:space="preserve">. </w:t>
      </w:r>
    </w:p>
    <w:p w:rsidR="00612C7C" w:rsidRPr="00612C7C" w:rsidRDefault="00612C7C" w:rsidP="00C94B37">
      <w:pPr>
        <w:pStyle w:val="a3"/>
        <w:jc w:val="both"/>
        <w:rPr>
          <w:rStyle w:val="a4"/>
          <w:i w:val="0"/>
          <w:sz w:val="28"/>
          <w:szCs w:val="28"/>
        </w:rPr>
      </w:pPr>
      <w:r w:rsidRPr="00612C7C">
        <w:rPr>
          <w:rStyle w:val="a4"/>
          <w:i w:val="0"/>
          <w:sz w:val="28"/>
          <w:szCs w:val="28"/>
        </w:rPr>
        <w:t xml:space="preserve">За девять месяцев этого года обладателями материнского семейного капитала в повышенном размере – </w:t>
      </w:r>
      <w:r w:rsidRPr="001E1784">
        <w:rPr>
          <w:rStyle w:val="a4"/>
          <w:b/>
          <w:i w:val="0"/>
          <w:sz w:val="28"/>
          <w:szCs w:val="28"/>
        </w:rPr>
        <w:t>639 431 рубль 83 копейки</w:t>
      </w:r>
      <w:r w:rsidRPr="00612C7C">
        <w:rPr>
          <w:rStyle w:val="a4"/>
          <w:i w:val="0"/>
          <w:sz w:val="28"/>
          <w:szCs w:val="28"/>
        </w:rPr>
        <w:t xml:space="preserve"> – </w:t>
      </w:r>
      <w:r w:rsidRPr="00612C7C">
        <w:rPr>
          <w:sz w:val="28"/>
          <w:szCs w:val="28"/>
        </w:rPr>
        <w:t>стали 1495 семей региона.</w:t>
      </w:r>
      <w:bookmarkStart w:id="0" w:name="_GoBack"/>
      <w:bookmarkEnd w:id="0"/>
      <w:r w:rsidRPr="00612C7C">
        <w:rPr>
          <w:sz w:val="28"/>
          <w:szCs w:val="28"/>
        </w:rPr>
        <w:t xml:space="preserve"> </w:t>
      </w:r>
    </w:p>
    <w:p w:rsidR="00612C7C" w:rsidRPr="001E1784" w:rsidRDefault="00612C7C" w:rsidP="00C94B37">
      <w:pPr>
        <w:pStyle w:val="a3"/>
        <w:jc w:val="both"/>
        <w:rPr>
          <w:rStyle w:val="a4"/>
          <w:b/>
          <w:i w:val="0"/>
          <w:sz w:val="28"/>
          <w:szCs w:val="28"/>
        </w:rPr>
      </w:pPr>
      <w:r w:rsidRPr="00612C7C">
        <w:rPr>
          <w:rStyle w:val="a4"/>
          <w:i w:val="0"/>
          <w:sz w:val="28"/>
          <w:szCs w:val="28"/>
        </w:rPr>
        <w:t xml:space="preserve">Если же семья в прошлом году </w:t>
      </w:r>
      <w:r w:rsidR="00E11459" w:rsidRPr="00612C7C">
        <w:rPr>
          <w:rStyle w:val="a4"/>
          <w:i w:val="0"/>
          <w:sz w:val="28"/>
          <w:szCs w:val="28"/>
        </w:rPr>
        <w:t xml:space="preserve">уже получила </w:t>
      </w:r>
      <w:r w:rsidRPr="001E1784">
        <w:rPr>
          <w:rStyle w:val="a4"/>
          <w:b/>
          <w:i w:val="0"/>
          <w:sz w:val="28"/>
          <w:szCs w:val="28"/>
        </w:rPr>
        <w:t>материнский капитал при рождении первенца</w:t>
      </w:r>
      <w:r w:rsidRPr="00612C7C">
        <w:rPr>
          <w:rStyle w:val="a4"/>
          <w:i w:val="0"/>
          <w:sz w:val="28"/>
          <w:szCs w:val="28"/>
        </w:rPr>
        <w:t xml:space="preserve">, а в 2021 году у них появился второй малыш, то </w:t>
      </w:r>
      <w:r w:rsidRPr="001E1784">
        <w:rPr>
          <w:rStyle w:val="a4"/>
          <w:b/>
          <w:i w:val="0"/>
          <w:sz w:val="28"/>
          <w:szCs w:val="28"/>
        </w:rPr>
        <w:t xml:space="preserve">прибавка к материнскому капиталу составит 155 550 рублей. </w:t>
      </w:r>
    </w:p>
    <w:p w:rsidR="00612C7C" w:rsidRDefault="00612C7C" w:rsidP="00612C7C">
      <w:pPr>
        <w:pStyle w:val="a3"/>
        <w:jc w:val="both"/>
        <w:rPr>
          <w:sz w:val="28"/>
          <w:szCs w:val="28"/>
        </w:rPr>
      </w:pPr>
      <w:r w:rsidRPr="00612C7C">
        <w:rPr>
          <w:rStyle w:val="a4"/>
          <w:i w:val="0"/>
          <w:sz w:val="28"/>
          <w:szCs w:val="28"/>
        </w:rPr>
        <w:t xml:space="preserve">Важно отметить, что уже более года Пенсионный фонд выдает сертификаты на материнский капитал в </w:t>
      </w:r>
      <w:proofErr w:type="spellStart"/>
      <w:r w:rsidRPr="00612C7C">
        <w:rPr>
          <w:rStyle w:val="a4"/>
          <w:i w:val="0"/>
          <w:sz w:val="28"/>
          <w:szCs w:val="28"/>
        </w:rPr>
        <w:t>проактивном</w:t>
      </w:r>
      <w:proofErr w:type="spellEnd"/>
      <w:r w:rsidRPr="00612C7C">
        <w:rPr>
          <w:rStyle w:val="a4"/>
          <w:i w:val="0"/>
          <w:sz w:val="28"/>
          <w:szCs w:val="28"/>
        </w:rPr>
        <w:t xml:space="preserve"> режиме. </w:t>
      </w:r>
      <w:r w:rsidRPr="00612C7C">
        <w:rPr>
          <w:sz w:val="28"/>
          <w:szCs w:val="28"/>
        </w:rPr>
        <w:t xml:space="preserve">Это означает, что после рождения ребенка </w:t>
      </w:r>
      <w:r>
        <w:rPr>
          <w:sz w:val="28"/>
          <w:szCs w:val="28"/>
        </w:rPr>
        <w:t xml:space="preserve">он </w:t>
      </w:r>
      <w:r w:rsidRPr="00612C7C">
        <w:rPr>
          <w:sz w:val="28"/>
          <w:szCs w:val="28"/>
        </w:rPr>
        <w:t xml:space="preserve">будет оформлен семье автоматически (по данным ЗАГС), а все сведения </w:t>
      </w:r>
      <w:r>
        <w:rPr>
          <w:sz w:val="28"/>
          <w:szCs w:val="28"/>
        </w:rPr>
        <w:t xml:space="preserve">появятся в личном кабинете мамы </w:t>
      </w:r>
      <w:r w:rsidRPr="00612C7C">
        <w:rPr>
          <w:sz w:val="28"/>
          <w:szCs w:val="28"/>
        </w:rPr>
        <w:t xml:space="preserve">на сайте Пенсионного фонда или портале </w:t>
      </w:r>
      <w:proofErr w:type="spellStart"/>
      <w:r w:rsidRPr="00612C7C">
        <w:rPr>
          <w:sz w:val="28"/>
          <w:szCs w:val="28"/>
        </w:rPr>
        <w:t>Госуслуг</w:t>
      </w:r>
      <w:proofErr w:type="spellEnd"/>
      <w:r w:rsidRPr="00612C7C">
        <w:rPr>
          <w:sz w:val="28"/>
          <w:szCs w:val="28"/>
        </w:rPr>
        <w:t>.</w:t>
      </w:r>
    </w:p>
    <w:p w:rsidR="00612C7C" w:rsidRDefault="001E1784" w:rsidP="00612C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материнского капитала продлена до 2026 года с ежегодной индексацией. </w:t>
      </w:r>
    </w:p>
    <w:p w:rsidR="001E1784" w:rsidRDefault="001E1784" w:rsidP="00612C7C">
      <w:pPr>
        <w:pStyle w:val="a3"/>
        <w:jc w:val="both"/>
        <w:rPr>
          <w:b/>
          <w:i/>
          <w:sz w:val="28"/>
          <w:szCs w:val="28"/>
        </w:rPr>
      </w:pPr>
    </w:p>
    <w:p w:rsidR="00612C7C" w:rsidRDefault="00612C7C" w:rsidP="00612C7C">
      <w:pPr>
        <w:pStyle w:val="a3"/>
        <w:jc w:val="both"/>
        <w:rPr>
          <w:b/>
          <w:i/>
          <w:sz w:val="28"/>
          <w:szCs w:val="28"/>
        </w:rPr>
      </w:pPr>
      <w:r w:rsidRPr="00612C7C">
        <w:rPr>
          <w:b/>
          <w:i/>
          <w:sz w:val="28"/>
          <w:szCs w:val="28"/>
        </w:rPr>
        <w:t>Пресс-служба ОПФР по Костромской области</w:t>
      </w:r>
    </w:p>
    <w:p w:rsidR="00612C7C" w:rsidRDefault="00612C7C" w:rsidP="00612C7C">
      <w:pPr>
        <w:pStyle w:val="a3"/>
        <w:jc w:val="both"/>
        <w:rPr>
          <w:b/>
          <w:i/>
          <w:sz w:val="28"/>
          <w:szCs w:val="28"/>
        </w:rPr>
      </w:pPr>
    </w:p>
    <w:p w:rsidR="00612C7C" w:rsidRDefault="00612C7C" w:rsidP="00612C7C">
      <w:pPr>
        <w:pStyle w:val="a3"/>
        <w:jc w:val="both"/>
        <w:rPr>
          <w:b/>
          <w:i/>
          <w:sz w:val="28"/>
          <w:szCs w:val="28"/>
        </w:rPr>
      </w:pPr>
    </w:p>
    <w:p w:rsidR="00612C7C" w:rsidRDefault="00612C7C" w:rsidP="00612C7C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Тематика:</w:t>
      </w:r>
    </w:p>
    <w:p w:rsidR="00612C7C" w:rsidRPr="00612C7C" w:rsidRDefault="00612C7C" w:rsidP="00612C7C">
      <w:pPr>
        <w:pStyle w:val="a3"/>
        <w:jc w:val="both"/>
        <w:rPr>
          <w:b/>
          <w:sz w:val="28"/>
          <w:szCs w:val="28"/>
        </w:rPr>
      </w:pPr>
      <w:r w:rsidRPr="001E1784">
        <w:rPr>
          <w:b/>
          <w:sz w:val="28"/>
          <w:szCs w:val="28"/>
        </w:rPr>
        <w:t>#</w:t>
      </w:r>
      <w:proofErr w:type="spellStart"/>
      <w:r w:rsidRPr="00612C7C">
        <w:rPr>
          <w:b/>
          <w:sz w:val="28"/>
          <w:szCs w:val="28"/>
        </w:rPr>
        <w:t>МСКразмер</w:t>
      </w:r>
      <w:proofErr w:type="spellEnd"/>
      <w:r w:rsidRPr="001E1784">
        <w:rPr>
          <w:b/>
          <w:sz w:val="28"/>
          <w:szCs w:val="28"/>
        </w:rPr>
        <w:t xml:space="preserve"> #</w:t>
      </w:r>
      <w:proofErr w:type="spellStart"/>
      <w:r w:rsidRPr="00612C7C">
        <w:rPr>
          <w:b/>
          <w:sz w:val="28"/>
          <w:szCs w:val="28"/>
        </w:rPr>
        <w:t>проактив</w:t>
      </w:r>
      <w:proofErr w:type="spellEnd"/>
      <w:r w:rsidRPr="001E1784">
        <w:rPr>
          <w:b/>
          <w:sz w:val="28"/>
          <w:szCs w:val="28"/>
        </w:rPr>
        <w:t xml:space="preserve"> #</w:t>
      </w:r>
      <w:proofErr w:type="spellStart"/>
      <w:r w:rsidRPr="00612C7C">
        <w:rPr>
          <w:b/>
          <w:sz w:val="28"/>
          <w:szCs w:val="28"/>
        </w:rPr>
        <w:t>госуслугиПФР</w:t>
      </w:r>
      <w:proofErr w:type="spellEnd"/>
      <w:r w:rsidRPr="001E1784">
        <w:rPr>
          <w:b/>
          <w:sz w:val="28"/>
          <w:szCs w:val="28"/>
        </w:rPr>
        <w:t xml:space="preserve"> #</w:t>
      </w:r>
      <w:proofErr w:type="spellStart"/>
      <w:r w:rsidRPr="00612C7C">
        <w:rPr>
          <w:b/>
          <w:sz w:val="28"/>
          <w:szCs w:val="28"/>
        </w:rPr>
        <w:t>ПФРцифровой</w:t>
      </w:r>
      <w:proofErr w:type="spellEnd"/>
    </w:p>
    <w:p w:rsidR="001220E9" w:rsidRDefault="001220E9"/>
    <w:sectPr w:rsidR="0012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37"/>
    <w:rsid w:val="001220E9"/>
    <w:rsid w:val="001E1784"/>
    <w:rsid w:val="002C47E7"/>
    <w:rsid w:val="00612C7C"/>
    <w:rsid w:val="00654E1C"/>
    <w:rsid w:val="00C94B37"/>
    <w:rsid w:val="00E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C7C"/>
    <w:rPr>
      <w:i/>
      <w:iCs/>
    </w:rPr>
  </w:style>
  <w:style w:type="character" w:styleId="a5">
    <w:name w:val="Strong"/>
    <w:basedOn w:val="a0"/>
    <w:uiPriority w:val="22"/>
    <w:qFormat/>
    <w:rsid w:val="00612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2C7C"/>
    <w:rPr>
      <w:i/>
      <w:iCs/>
    </w:rPr>
  </w:style>
  <w:style w:type="character" w:styleId="a5">
    <w:name w:val="Strong"/>
    <w:basedOn w:val="a0"/>
    <w:uiPriority w:val="22"/>
    <w:qFormat/>
    <w:rsid w:val="00612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3</cp:revision>
  <cp:lastPrinted>2021-10-21T10:24:00Z</cp:lastPrinted>
  <dcterms:created xsi:type="dcterms:W3CDTF">2021-10-21T07:04:00Z</dcterms:created>
  <dcterms:modified xsi:type="dcterms:W3CDTF">2021-10-21T10:29:00Z</dcterms:modified>
</cp:coreProperties>
</file>