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ноября 2021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EC2D0B" w:rsidRDefault="005A62D3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D0B">
        <w:rPr>
          <w:rFonts w:ascii="Times New Roman" w:hAnsi="Times New Roman" w:cs="Times New Roman"/>
          <w:sz w:val="24"/>
          <w:szCs w:val="24"/>
        </w:rPr>
        <w:t xml:space="preserve"> </w:t>
      </w:r>
      <w:r w:rsidR="00EC2D0B">
        <w:rPr>
          <w:rFonts w:ascii="Times New Roman" w:hAnsi="Times New Roman" w:cs="Times New Roman"/>
          <w:sz w:val="24"/>
          <w:szCs w:val="24"/>
        </w:rPr>
        <w:t xml:space="preserve">      </w:t>
      </w:r>
      <w:r w:rsidRPr="00EC2D0B">
        <w:rPr>
          <w:rFonts w:ascii="Times New Roman" w:hAnsi="Times New Roman" w:cs="Times New Roman"/>
          <w:sz w:val="24"/>
          <w:szCs w:val="24"/>
        </w:rPr>
        <w:t xml:space="preserve">Инициатор общественных слушаний: </w:t>
      </w:r>
      <w:r w:rsidR="00EC2D0B" w:rsidRPr="00EC2D0B">
        <w:rPr>
          <w:rFonts w:ascii="Times New Roman" w:hAnsi="Times New Roman" w:cs="Times New Roman"/>
          <w:sz w:val="24"/>
          <w:szCs w:val="24"/>
        </w:rPr>
        <w:t>Администрация Галичского муниципального района Костромской области</w:t>
      </w: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О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бщественные обсуждения назначены: постановлением администрации </w:t>
      </w:r>
      <w:r w:rsidRPr="00E439ED">
        <w:rPr>
          <w:rFonts w:ascii="Times New Roman" w:hAnsi="Times New Roman" w:cs="Times New Roman"/>
          <w:sz w:val="24"/>
          <w:szCs w:val="24"/>
        </w:rPr>
        <w:t>Галичского муниципального района Костромской области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от 29 сентября  2021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>№ 277 «Об утверждении проекта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акта «Об утверждении</w:t>
      </w:r>
      <w:r w:rsidRPr="00E439ED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 вреда (ущерба)  охраняемым законом ценностям по муниципальному земельному контролю на территории Галичского муниципального района Костромской области на  2022 год».</w:t>
      </w:r>
    </w:p>
    <w:p w:rsidR="00E439ED" w:rsidRP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Опубликование (обнародование) информации о публичных слушаниях: </w:t>
      </w: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>опубликован в информационном бюллетене «Районный вестник»  от 08 октября  2021 года № 39(750)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 w:line="240" w:lineRule="auto"/>
        <w:jc w:val="both"/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>Вопрос общественных обсуждений</w:t>
      </w:r>
      <w:r w:rsidRPr="00E439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>проект программы профилактики  рисков причинения вреда (ущерба) охраняемым законом ценностям  по муниципальному земельному контролю на территории Галичского муниципального района Костромской области на  2022 год.</w:t>
      </w:r>
    </w:p>
    <w:p w:rsidR="00E439ED" w:rsidRDefault="005A62D3" w:rsidP="00E439ED">
      <w:pPr>
        <w:spacing w:after="0" w:line="240" w:lineRule="auto"/>
        <w:jc w:val="both"/>
      </w:pPr>
      <w:r>
        <w:t>___________________</w:t>
      </w:r>
      <w:r w:rsidR="00E439ED">
        <w:t>__________________</w:t>
      </w:r>
      <w:r>
        <w:t xml:space="preserve">_______________________________________________ </w:t>
      </w:r>
    </w:p>
    <w:p w:rsidR="00E439ED" w:rsidRPr="00E439ED" w:rsidRDefault="005A62D3" w:rsidP="00E439ED">
      <w:pPr>
        <w:spacing w:after="0" w:line="240" w:lineRule="auto"/>
        <w:jc w:val="both"/>
        <w:rPr>
          <w:i/>
        </w:rPr>
      </w:pPr>
      <w:r w:rsidRPr="00E439ED">
        <w:rPr>
          <w:i/>
        </w:rPr>
        <w:t>(наименование рассматриваемого проекта)</w:t>
      </w:r>
    </w:p>
    <w:p w:rsidR="00E439ED" w:rsidRDefault="00E439ED" w:rsidP="00E439ED">
      <w:pPr>
        <w:spacing w:after="0" w:line="240" w:lineRule="auto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обсуждений, принявших </w:t>
      </w:r>
      <w:r w:rsidRPr="00E439ED">
        <w:rPr>
          <w:rFonts w:ascii="Times New Roman" w:hAnsi="Times New Roman" w:cs="Times New Roman"/>
          <w:sz w:val="24"/>
          <w:szCs w:val="24"/>
        </w:rPr>
        <w:t xml:space="preserve"> у</w:t>
      </w:r>
      <w:r w:rsidR="005A62D3" w:rsidRPr="00E439ED">
        <w:rPr>
          <w:rFonts w:ascii="Times New Roman" w:hAnsi="Times New Roman" w:cs="Times New Roman"/>
          <w:sz w:val="24"/>
          <w:szCs w:val="24"/>
        </w:rPr>
        <w:t>частие</w:t>
      </w:r>
      <w:r w:rsidRPr="00E439ED">
        <w:rPr>
          <w:rFonts w:ascii="Times New Roman" w:hAnsi="Times New Roman" w:cs="Times New Roman"/>
          <w:sz w:val="24"/>
          <w:szCs w:val="24"/>
        </w:rPr>
        <w:t xml:space="preserve"> – 12 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077"/>
        <w:gridCol w:w="549"/>
        <w:gridCol w:w="2021"/>
        <w:gridCol w:w="1933"/>
        <w:gridCol w:w="2451"/>
      </w:tblGrid>
      <w:tr w:rsidR="00744BE8" w:rsidTr="00744BE8">
        <w:tc>
          <w:tcPr>
            <w:tcW w:w="2617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570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933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451" w:type="dxa"/>
            <w:vMerge w:val="restart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Tr="00744BE8">
        <w:tc>
          <w:tcPr>
            <w:tcW w:w="540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7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49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1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1933" w:type="dxa"/>
          </w:tcPr>
          <w:p w:rsidR="00744BE8" w:rsidRDefault="00744BE8" w:rsidP="0075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2451" w:type="dxa"/>
            <w:vMerge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E8" w:rsidTr="00744BE8">
        <w:tc>
          <w:tcPr>
            <w:tcW w:w="540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 рисков причинения вреда (ущерба) охраняемым законом ценностям  по муниципальному земельному 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на территории Галичского муниципального района Костромской области на  2022 год.</w:t>
            </w:r>
          </w:p>
        </w:tc>
        <w:tc>
          <w:tcPr>
            <w:tcW w:w="549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Галичского муниципального района Костромской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не поступали</w:t>
            </w:r>
          </w:p>
        </w:tc>
        <w:tc>
          <w:tcPr>
            <w:tcW w:w="1933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Галичского муниципального района Костромской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не поступали</w:t>
            </w:r>
          </w:p>
        </w:tc>
        <w:tc>
          <w:tcPr>
            <w:tcW w:w="2451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BE8" w:rsidRPr="00E439ED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Default="00E439ED" w:rsidP="00E439ED">
      <w:pPr>
        <w:spacing w:after="0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9ED">
        <w:rPr>
          <w:rFonts w:ascii="Times New Roman" w:hAnsi="Times New Roman" w:cs="Times New Roman"/>
          <w:sz w:val="24"/>
          <w:szCs w:val="24"/>
        </w:rPr>
        <w:t xml:space="preserve">-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>в период</w:t>
      </w:r>
      <w:r w:rsidRPr="009679E6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предложения и замечания в администрацию Галичского муниципального района Костромской области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/>
        <w:jc w:val="both"/>
      </w:pP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  <w:r w:rsidRPr="00410596">
        <w:rPr>
          <w:rFonts w:ascii="Times New Roman" w:hAnsi="Times New Roman" w:cs="Times New Roman"/>
          <w:sz w:val="24"/>
          <w:szCs w:val="24"/>
        </w:rPr>
        <w:t xml:space="preserve"> Принять нормативный правовой акт «Об утверждении  программы профилактики рисков причинения  вреда (ущерба)  охраняемым законом ценностям по муниципальному земельному контролю на территории Галичского муниципального района Костромской области на  2022 год».</w:t>
      </w: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96"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Pr="00410596">
        <w:rPr>
          <w:rFonts w:ascii="Times New Roman" w:hAnsi="Times New Roman" w:cs="Times New Roman"/>
          <w:sz w:val="24"/>
          <w:szCs w:val="24"/>
        </w:rPr>
        <w:t xml:space="preserve">й, общественных обсуждений от  02 ноября  2021 года </w:t>
      </w:r>
      <w:r w:rsidR="005A62D3" w:rsidRPr="00410596">
        <w:rPr>
          <w:rFonts w:ascii="Times New Roman" w:hAnsi="Times New Roman" w:cs="Times New Roman"/>
          <w:sz w:val="24"/>
          <w:szCs w:val="24"/>
        </w:rPr>
        <w:t>№</w:t>
      </w:r>
      <w:r w:rsidRPr="00410596">
        <w:rPr>
          <w:rFonts w:ascii="Times New Roman" w:hAnsi="Times New Roman" w:cs="Times New Roman"/>
          <w:sz w:val="24"/>
          <w:szCs w:val="24"/>
        </w:rPr>
        <w:t>1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BE8" w:rsidRDefault="00744BE8"/>
    <w:p w:rsidR="00744BE8" w:rsidRPr="00744BE8" w:rsidRDefault="005A62D3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44BE8" w:rsidRPr="00744BE8">
        <w:rPr>
          <w:rFonts w:ascii="Times New Roman" w:hAnsi="Times New Roman" w:cs="Times New Roman"/>
          <w:sz w:val="24"/>
          <w:szCs w:val="24"/>
        </w:rPr>
        <w:t xml:space="preserve">   </w:t>
      </w:r>
      <w:r w:rsidRPr="00744BE8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744BE8">
        <w:rPr>
          <w:rFonts w:ascii="Times New Roman" w:hAnsi="Times New Roman" w:cs="Times New Roman"/>
          <w:sz w:val="24"/>
          <w:szCs w:val="24"/>
        </w:rPr>
        <w:t>А.Н.Потехин</w:t>
      </w:r>
      <w:r w:rsidRPr="0074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E8" w:rsidRPr="00744BE8" w:rsidRDefault="00744BE8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Секретарь         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5A62D3" w:rsidRPr="00744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С.М.Титова</w:t>
      </w: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287B83"/>
    <w:rsid w:val="002D1F22"/>
    <w:rsid w:val="003B30FF"/>
    <w:rsid w:val="00410596"/>
    <w:rsid w:val="005A62D3"/>
    <w:rsid w:val="00744BE8"/>
    <w:rsid w:val="0084786D"/>
    <w:rsid w:val="00C400A4"/>
    <w:rsid w:val="00C56432"/>
    <w:rsid w:val="00E36F35"/>
    <w:rsid w:val="00E439ED"/>
    <w:rsid w:val="00E9766B"/>
    <w:rsid w:val="00EC2D0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2021-11-02T07:01:00Z</dcterms:created>
  <dcterms:modified xsi:type="dcterms:W3CDTF">2021-11-02T09:13:00Z</dcterms:modified>
</cp:coreProperties>
</file>