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2F680A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680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0166" w:rsidRPr="002F680A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2F680A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2pt" o:ole="" filled="t">
            <v:fill color2="black"/>
            <v:imagedata r:id="rId6" o:title=""/>
          </v:shape>
          <o:OLEObject Type="Embed" ProgID="Microsoft" ShapeID="_x0000_i1025" DrawAspect="Content" ObjectID="_1700314754" r:id="rId7"/>
        </w:object>
      </w:r>
      <w:r w:rsidR="001D1094" w:rsidRPr="002F680A">
        <w:t xml:space="preserve">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2F680A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2F680A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2F680A">
        <w:rPr>
          <w:rFonts w:ascii="Times New Roman" w:hAnsi="Times New Roman" w:cs="Times New Roman"/>
          <w:sz w:val="32"/>
          <w:szCs w:val="32"/>
          <w:lang w:eastAsia="ar-SA"/>
        </w:rPr>
        <w:t xml:space="preserve"> О С Т А Н О В Л Е Н И Е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2F680A">
        <w:rPr>
          <w:rFonts w:ascii="Times New Roman" w:hAnsi="Times New Roman" w:cs="Times New Roman"/>
          <w:sz w:val="28"/>
          <w:lang w:eastAsia="ar-SA"/>
        </w:rPr>
        <w:t xml:space="preserve">от   «    »  </w:t>
      </w:r>
      <w:r w:rsidR="007C7195">
        <w:rPr>
          <w:rFonts w:ascii="Times New Roman" w:hAnsi="Times New Roman" w:cs="Times New Roman"/>
          <w:sz w:val="28"/>
          <w:lang w:eastAsia="ar-SA"/>
        </w:rPr>
        <w:t>декабря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2021 года  № 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2F680A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vanish/>
          <w:sz w:val="28"/>
          <w:szCs w:val="28"/>
        </w:rPr>
        <w:cr/>
      </w:r>
    </w:p>
    <w:p w:rsidR="007C7195" w:rsidRPr="002F680A" w:rsidRDefault="007C719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Об  утверждении  формы  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</w:p>
    <w:p w:rsidR="009E0166" w:rsidRPr="002F680A" w:rsidRDefault="00E239C8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на территории Галичского муниципального района Костромской области</w:t>
      </w:r>
    </w:p>
    <w:tbl>
      <w:tblPr>
        <w:tblpPr w:leftFromText="180" w:rightFromText="180" w:vertAnchor="text" w:horzAnchor="margin" w:tblpXSpec="right" w:tblpY="131"/>
        <w:tblW w:w="8897" w:type="dxa"/>
        <w:tblLayout w:type="fixed"/>
        <w:tblLook w:val="0000"/>
      </w:tblPr>
      <w:tblGrid>
        <w:gridCol w:w="8897"/>
      </w:tblGrid>
      <w:tr w:rsidR="009E0166" w:rsidRPr="002F680A" w:rsidTr="009E0166">
        <w:tc>
          <w:tcPr>
            <w:tcW w:w="8897" w:type="dxa"/>
          </w:tcPr>
          <w:p w:rsidR="009E0166" w:rsidRPr="002F680A" w:rsidRDefault="009E0166" w:rsidP="009E016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05EAD" w:rsidRPr="002F680A" w:rsidRDefault="00305EAD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41" w:rsidRPr="002F680A" w:rsidRDefault="00990E68" w:rsidP="003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305EAD" w:rsidRPr="002F680A">
        <w:rPr>
          <w:rFonts w:ascii="Times New Roman" w:hAnsi="Times New Roman" w:cs="Times New Roman"/>
          <w:sz w:val="28"/>
          <w:szCs w:val="28"/>
        </w:rPr>
        <w:tab/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2F680A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2F680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2F680A">
        <w:rPr>
          <w:rFonts w:ascii="Times New Roman" w:hAnsi="Times New Roman" w:cs="Times New Roman"/>
          <w:sz w:val="28"/>
          <w:szCs w:val="28"/>
        </w:rPr>
        <w:t>район, администрация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="00643941"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CE9" w:rsidRPr="002F680A" w:rsidRDefault="00643941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2F680A">
        <w:rPr>
          <w:rFonts w:ascii="Times New Roman" w:hAnsi="Times New Roman" w:cs="Times New Roman"/>
          <w:sz w:val="28"/>
          <w:szCs w:val="28"/>
        </w:rPr>
        <w:t>:</w:t>
      </w:r>
    </w:p>
    <w:p w:rsidR="008877B5" w:rsidRPr="002F680A" w:rsidRDefault="008877B5" w:rsidP="007C7195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C719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C7195" w:rsidRPr="007C7195">
        <w:rPr>
          <w:rFonts w:ascii="Times New Roman" w:hAnsi="Times New Roman" w:cs="Times New Roman"/>
          <w:sz w:val="28"/>
          <w:szCs w:val="28"/>
        </w:rPr>
        <w:t>проверочного  листа  (списк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  <w:r w:rsidR="007C7195" w:rsidRPr="007C7195">
        <w:rPr>
          <w:rFonts w:ascii="Times New Roman" w:hAnsi="Times New Roman" w:cs="Times New Roman"/>
          <w:sz w:val="28"/>
          <w:szCs w:val="28"/>
        </w:rPr>
        <w:t xml:space="preserve">  контрольных  вопросов),  применяемого  при  осуществлении  муниципального контроля на автомобильном транспорте и </w:t>
      </w:r>
      <w:r w:rsidR="007C7195">
        <w:rPr>
          <w:rFonts w:ascii="Times New Roman" w:hAnsi="Times New Roman" w:cs="Times New Roman"/>
          <w:sz w:val="28"/>
          <w:szCs w:val="28"/>
        </w:rPr>
        <w:t xml:space="preserve">в дорожном хозяйстве </w:t>
      </w:r>
      <w:r w:rsidR="007C7195" w:rsidRPr="007C7195">
        <w:rPr>
          <w:rFonts w:ascii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7C71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05D0A" w:rsidRPr="002F680A" w:rsidRDefault="007C7195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941" w:rsidRPr="002F680A">
        <w:rPr>
          <w:rFonts w:ascii="Times New Roman" w:hAnsi="Times New Roman" w:cs="Times New Roman"/>
          <w:sz w:val="28"/>
          <w:szCs w:val="28"/>
        </w:rPr>
        <w:t>.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2F68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2F680A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8877B5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А.Н. Потехин  </w:t>
      </w:r>
    </w:p>
    <w:p w:rsidR="009E0166" w:rsidRPr="002F680A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ab/>
      </w:r>
      <w:r w:rsidRPr="002F680A">
        <w:rPr>
          <w:rFonts w:ascii="Times New Roman" w:hAnsi="Times New Roman" w:cs="Times New Roman"/>
          <w:sz w:val="28"/>
          <w:szCs w:val="28"/>
        </w:rPr>
        <w:tab/>
      </w: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5E91" w:rsidRPr="002F680A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УТВЕРЖДЕН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</w:p>
    <w:p w:rsidR="008877B5" w:rsidRPr="002F680A" w:rsidRDefault="00A85E91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>постановлени</w:t>
      </w:r>
      <w:r w:rsidRPr="002F680A">
        <w:rPr>
          <w:rFonts w:ascii="Times New Roman" w:hAnsi="Times New Roman" w:cs="Times New Roman"/>
          <w:sz w:val="28"/>
          <w:szCs w:val="28"/>
        </w:rPr>
        <w:t>ем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166" w:rsidRPr="002F680A"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2F680A" w:rsidRDefault="009E0166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Pr="002F680A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E153A" w:rsidRPr="002F680A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71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0166" w:rsidRPr="002F680A">
        <w:rPr>
          <w:rFonts w:ascii="Times New Roman" w:hAnsi="Times New Roman" w:cs="Times New Roman"/>
          <w:sz w:val="28"/>
          <w:szCs w:val="28"/>
        </w:rPr>
        <w:t>от «</w:t>
      </w:r>
      <w:r w:rsidR="008877B5" w:rsidRPr="002F680A">
        <w:rPr>
          <w:rFonts w:ascii="Times New Roman" w:hAnsi="Times New Roman"/>
          <w:sz w:val="28"/>
          <w:szCs w:val="28"/>
        </w:rPr>
        <w:t>___</w:t>
      </w:r>
      <w:r w:rsidR="009E0166" w:rsidRPr="002F680A">
        <w:rPr>
          <w:rFonts w:ascii="Times New Roman" w:hAnsi="Times New Roman"/>
          <w:sz w:val="28"/>
          <w:szCs w:val="28"/>
        </w:rPr>
        <w:t xml:space="preserve">» </w:t>
      </w:r>
      <w:r w:rsidR="007C7195">
        <w:rPr>
          <w:rFonts w:ascii="Times New Roman" w:hAnsi="Times New Roman"/>
          <w:sz w:val="28"/>
          <w:szCs w:val="28"/>
        </w:rPr>
        <w:t>декабря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877B5" w:rsidRPr="002F680A">
        <w:rPr>
          <w:rFonts w:ascii="Times New Roman" w:hAnsi="Times New Roman" w:cs="Times New Roman"/>
          <w:sz w:val="28"/>
          <w:szCs w:val="28"/>
        </w:rPr>
        <w:t>____</w:t>
      </w: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195" w:rsidRDefault="008C35B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7C7195">
        <w:rPr>
          <w:rFonts w:ascii="Times New Roman" w:hAnsi="Times New Roman" w:cs="Times New Roman"/>
          <w:b/>
          <w:sz w:val="28"/>
          <w:szCs w:val="28"/>
        </w:rPr>
        <w:t>ФОРМА</w:t>
      </w:r>
      <w:r w:rsidR="007C7195" w:rsidRPr="007C7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35B5" w:rsidRPr="002F680A" w:rsidRDefault="007C719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Pr="002F680A">
        <w:rPr>
          <w:rFonts w:ascii="Times New Roman" w:hAnsi="Times New Roman" w:cs="Times New Roman"/>
          <w:b/>
          <w:sz w:val="28"/>
          <w:szCs w:val="28"/>
        </w:rPr>
        <w:t>на территории Галичского муниципального района Костромской области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 декабря 2021 года</w:t>
      </w:r>
      <w:r w:rsidRPr="005E22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 «</w:t>
      </w:r>
      <w:r w:rsidRPr="005E2204">
        <w:rPr>
          <w:rFonts w:ascii="Times New Roman" w:hAnsi="Times New Roman" w:cs="Times New Roman"/>
          <w:sz w:val="28"/>
          <w:szCs w:val="28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</w:t>
      </w:r>
      <w:r>
        <w:rPr>
          <w:rFonts w:ascii="Times New Roman" w:hAnsi="Times New Roman" w:cs="Times New Roman"/>
          <w:sz w:val="28"/>
          <w:szCs w:val="28"/>
        </w:rPr>
        <w:t xml:space="preserve">анспорте и в дорожном хозяйстве </w:t>
      </w:r>
      <w:r w:rsidRPr="005E2204">
        <w:rPr>
          <w:rFonts w:ascii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на автомобильном транспорте и в дорожном хозяйстве на территории Галичского муниципального района Костромской об</w:t>
      </w:r>
      <w:r w:rsidR="00930688">
        <w:rPr>
          <w:rFonts w:ascii="Times New Roman" w:hAnsi="Times New Roman" w:cs="Times New Roman"/>
          <w:sz w:val="28"/>
          <w:szCs w:val="28"/>
        </w:rPr>
        <w:t>ласти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5E2204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  __________________________________________________________________</w:t>
      </w:r>
    </w:p>
    <w:p w:rsidR="005E2204" w:rsidRPr="005E2204" w:rsidRDefault="005E2204" w:rsidP="005E2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 w:rsidR="00F377C8">
        <w:rPr>
          <w:rFonts w:ascii="Times New Roman" w:hAnsi="Times New Roman" w:cs="Times New Roman"/>
          <w:sz w:val="28"/>
          <w:szCs w:val="28"/>
        </w:rPr>
        <w:t xml:space="preserve"> </w:t>
      </w:r>
      <w:r w:rsidRPr="005E2204">
        <w:rPr>
          <w:rFonts w:ascii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</w:t>
      </w:r>
      <w:r w:rsidRPr="005E2204">
        <w:rPr>
          <w:rFonts w:ascii="Times New Roman" w:hAnsi="Times New Roman" w:cs="Times New Roman"/>
          <w:sz w:val="28"/>
          <w:szCs w:val="28"/>
        </w:rPr>
        <w:t>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F377C8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4C1772" w:rsidRDefault="005E2204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C1772" w:rsidRDefault="004C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772" w:rsidRDefault="004C1772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C1772" w:rsidSect="0036339A">
          <w:pgSz w:w="11906" w:h="16838"/>
          <w:pgMar w:top="851" w:right="991" w:bottom="851" w:left="1559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270C3E" w:rsidTr="00D102D3">
        <w:tc>
          <w:tcPr>
            <w:tcW w:w="540" w:type="dxa"/>
            <w:vMerge w:val="restart"/>
            <w:vAlign w:val="center"/>
          </w:tcPr>
          <w:p w:rsidR="00270C3E" w:rsidRPr="00270C3E" w:rsidRDefault="00270C3E" w:rsidP="006C2D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70C3E" w:rsidTr="00D102D3">
        <w:tc>
          <w:tcPr>
            <w:tcW w:w="540" w:type="dxa"/>
            <w:vMerge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3E" w:rsidTr="00D102D3">
        <w:tc>
          <w:tcPr>
            <w:tcW w:w="540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C3E" w:rsidTr="00D102D3">
        <w:tc>
          <w:tcPr>
            <w:tcW w:w="540" w:type="dxa"/>
          </w:tcPr>
          <w:p w:rsidR="00270C3E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270C3E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 ли  состав  и 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надзора?</w:t>
            </w:r>
          </w:p>
        </w:tc>
        <w:tc>
          <w:tcPr>
            <w:tcW w:w="825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70C3E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2  статьи  16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D102D3" w:rsidRPr="00D102D3" w:rsidRDefault="00D102D3" w:rsidP="003F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D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  автомобильных  дорог  органом  местного  самоуправления?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  3  статьи  16  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6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D102D3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4  статьи  16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риказ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  1, 2  статьи  17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3F5230" w:rsidRPr="003F5230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17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капитальному  ремонту,  ремонту  и  содержанию  автомобильных  дорог»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6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1  статьи  18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2  статьи  19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 дорог  и  инженерных  коммуникаций?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2  статьи  19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6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5  статьи  19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1  статьи  22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22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 значения,  разрешение  на  строительство?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4  статьи  22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6  статьи  22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8  статьи  26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6" w:type="dxa"/>
          </w:tcPr>
          <w:p w:rsidR="00D102D3" w:rsidRPr="00270C3E" w:rsidRDefault="00D6510A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6510A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8  статьи  26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46" w:type="dxa"/>
          </w:tcPr>
          <w:p w:rsidR="00D102D3" w:rsidRPr="00270C3E" w:rsidRDefault="00D6510A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6510A" w:rsidP="00D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атьи 19</w:t>
            </w:r>
            <w:r w:rsidRPr="00D65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-22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8 ноября 2007 г. N 259-ФЗ "Устав автомобильного транспорта и городского наземного электрического транспорта"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6" w:type="dxa"/>
          </w:tcPr>
          <w:p w:rsidR="00D102D3" w:rsidRPr="00270C3E" w:rsidRDefault="00150B1C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0B1C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33062-2014</w:t>
            </w: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6" w:type="dxa"/>
          </w:tcPr>
          <w:p w:rsidR="00150B1C" w:rsidRPr="00150B1C" w:rsidRDefault="00150B1C" w:rsidP="0015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</w:t>
            </w:r>
          </w:p>
          <w:p w:rsidR="00D102D3" w:rsidRPr="00270C3E" w:rsidRDefault="00150B1C" w:rsidP="0015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0B1C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Правительства РФ</w:t>
            </w: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 xml:space="preserve"> от 1 октября 2020 г. N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50B1C" w:rsidSect="004C1772">
          <w:pgSz w:w="16838" w:h="11906" w:orient="landscape"/>
          <w:pgMar w:top="992" w:right="851" w:bottom="1559" w:left="851" w:header="709" w:footer="709" w:gutter="0"/>
          <w:cols w:space="708"/>
          <w:docGrid w:linePitch="360"/>
        </w:sectPr>
      </w:pP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50B1C" w:rsidRPr="00150B1C" w:rsidRDefault="00150B1C" w:rsidP="0015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0B1C">
        <w:rPr>
          <w:rFonts w:ascii="Times New Roman" w:hAnsi="Times New Roman" w:cs="Times New Roman"/>
          <w:sz w:val="28"/>
          <w:szCs w:val="28"/>
        </w:rPr>
        <w:t>__</w:t>
      </w: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8E1E59" w:rsidRPr="00150B1C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59" w:rsidRDefault="008E1E59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Pr="00150B1C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47BD7" w:rsidRDefault="00147BD7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A95" w:rsidTr="00880A95">
        <w:tc>
          <w:tcPr>
            <w:tcW w:w="9571" w:type="dxa"/>
          </w:tcPr>
          <w:p w:rsidR="00880A95" w:rsidRDefault="00880A95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95" w:rsidTr="00880A95">
        <w:tc>
          <w:tcPr>
            <w:tcW w:w="9571" w:type="dxa"/>
          </w:tcPr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80A95" w:rsidRDefault="00880A95" w:rsidP="0088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</w:t>
      </w:r>
    </w:p>
    <w:sectPr w:rsidR="00871218" w:rsidRPr="00871218" w:rsidSect="00150B1C">
      <w:pgSz w:w="11906" w:h="16838"/>
      <w:pgMar w:top="851" w:right="992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4142"/>
    <w:rsid w:val="000319B0"/>
    <w:rsid w:val="00070B8E"/>
    <w:rsid w:val="00083AF6"/>
    <w:rsid w:val="00093179"/>
    <w:rsid w:val="000C5BE7"/>
    <w:rsid w:val="000D2032"/>
    <w:rsid w:val="0010433E"/>
    <w:rsid w:val="001074FA"/>
    <w:rsid w:val="00107952"/>
    <w:rsid w:val="00141DD4"/>
    <w:rsid w:val="00147BD7"/>
    <w:rsid w:val="00150B1C"/>
    <w:rsid w:val="00155163"/>
    <w:rsid w:val="00165196"/>
    <w:rsid w:val="001679AA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21124F"/>
    <w:rsid w:val="002272DE"/>
    <w:rsid w:val="002630C8"/>
    <w:rsid w:val="0026764B"/>
    <w:rsid w:val="002700B8"/>
    <w:rsid w:val="00270C3E"/>
    <w:rsid w:val="00276692"/>
    <w:rsid w:val="002B2282"/>
    <w:rsid w:val="002D3F54"/>
    <w:rsid w:val="002F680A"/>
    <w:rsid w:val="00301F80"/>
    <w:rsid w:val="00305EAD"/>
    <w:rsid w:val="00345014"/>
    <w:rsid w:val="0036339A"/>
    <w:rsid w:val="003844C3"/>
    <w:rsid w:val="003A03BE"/>
    <w:rsid w:val="003D14DC"/>
    <w:rsid w:val="003F5230"/>
    <w:rsid w:val="00425FFF"/>
    <w:rsid w:val="004379C6"/>
    <w:rsid w:val="0047525E"/>
    <w:rsid w:val="004A7ADF"/>
    <w:rsid w:val="004C1772"/>
    <w:rsid w:val="004C202E"/>
    <w:rsid w:val="004C744E"/>
    <w:rsid w:val="004D691C"/>
    <w:rsid w:val="004D7CE9"/>
    <w:rsid w:val="004E153A"/>
    <w:rsid w:val="004F3854"/>
    <w:rsid w:val="00516C17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5E2204"/>
    <w:rsid w:val="00601CA3"/>
    <w:rsid w:val="00623923"/>
    <w:rsid w:val="00626EE9"/>
    <w:rsid w:val="006414A9"/>
    <w:rsid w:val="00643941"/>
    <w:rsid w:val="00645899"/>
    <w:rsid w:val="006559F6"/>
    <w:rsid w:val="006966C6"/>
    <w:rsid w:val="00697AE2"/>
    <w:rsid w:val="006B323A"/>
    <w:rsid w:val="006C2D25"/>
    <w:rsid w:val="006E5058"/>
    <w:rsid w:val="006E5E34"/>
    <w:rsid w:val="006E711F"/>
    <w:rsid w:val="00717780"/>
    <w:rsid w:val="0075183A"/>
    <w:rsid w:val="007A50C7"/>
    <w:rsid w:val="007B4CEE"/>
    <w:rsid w:val="007C52CC"/>
    <w:rsid w:val="007C7195"/>
    <w:rsid w:val="007F1BCB"/>
    <w:rsid w:val="00800960"/>
    <w:rsid w:val="00842546"/>
    <w:rsid w:val="00871218"/>
    <w:rsid w:val="00875A5A"/>
    <w:rsid w:val="00880A95"/>
    <w:rsid w:val="008866C6"/>
    <w:rsid w:val="008877B5"/>
    <w:rsid w:val="008A5695"/>
    <w:rsid w:val="008C35B5"/>
    <w:rsid w:val="008D5743"/>
    <w:rsid w:val="008E1E59"/>
    <w:rsid w:val="008E5DBA"/>
    <w:rsid w:val="008F3F01"/>
    <w:rsid w:val="00905538"/>
    <w:rsid w:val="00914ED9"/>
    <w:rsid w:val="00922804"/>
    <w:rsid w:val="00930688"/>
    <w:rsid w:val="00933B16"/>
    <w:rsid w:val="00934F03"/>
    <w:rsid w:val="00955130"/>
    <w:rsid w:val="00970226"/>
    <w:rsid w:val="009847DE"/>
    <w:rsid w:val="00990E68"/>
    <w:rsid w:val="009A3FD8"/>
    <w:rsid w:val="009E0166"/>
    <w:rsid w:val="009E1992"/>
    <w:rsid w:val="009F2F53"/>
    <w:rsid w:val="009F391B"/>
    <w:rsid w:val="009F4287"/>
    <w:rsid w:val="009F4B34"/>
    <w:rsid w:val="00A10E5E"/>
    <w:rsid w:val="00A41502"/>
    <w:rsid w:val="00A423C1"/>
    <w:rsid w:val="00A617DA"/>
    <w:rsid w:val="00A777F5"/>
    <w:rsid w:val="00A85E91"/>
    <w:rsid w:val="00A96676"/>
    <w:rsid w:val="00AB1B75"/>
    <w:rsid w:val="00AC40F1"/>
    <w:rsid w:val="00AD191E"/>
    <w:rsid w:val="00AD42A3"/>
    <w:rsid w:val="00AE1516"/>
    <w:rsid w:val="00AF3DB6"/>
    <w:rsid w:val="00B05D0A"/>
    <w:rsid w:val="00B06C11"/>
    <w:rsid w:val="00B13470"/>
    <w:rsid w:val="00B1468D"/>
    <w:rsid w:val="00B22E57"/>
    <w:rsid w:val="00B241A1"/>
    <w:rsid w:val="00B261EA"/>
    <w:rsid w:val="00B80D13"/>
    <w:rsid w:val="00B92905"/>
    <w:rsid w:val="00BB1D40"/>
    <w:rsid w:val="00BB4025"/>
    <w:rsid w:val="00BC2A75"/>
    <w:rsid w:val="00BF40CC"/>
    <w:rsid w:val="00C00666"/>
    <w:rsid w:val="00C176A6"/>
    <w:rsid w:val="00C27BB0"/>
    <w:rsid w:val="00C33B33"/>
    <w:rsid w:val="00C441D4"/>
    <w:rsid w:val="00C44D98"/>
    <w:rsid w:val="00C71846"/>
    <w:rsid w:val="00C8283C"/>
    <w:rsid w:val="00C93CEF"/>
    <w:rsid w:val="00CA5EF7"/>
    <w:rsid w:val="00CB240A"/>
    <w:rsid w:val="00CB3873"/>
    <w:rsid w:val="00CE1451"/>
    <w:rsid w:val="00CF0923"/>
    <w:rsid w:val="00D03797"/>
    <w:rsid w:val="00D102D3"/>
    <w:rsid w:val="00D1638C"/>
    <w:rsid w:val="00D212E0"/>
    <w:rsid w:val="00D43D97"/>
    <w:rsid w:val="00D47D43"/>
    <w:rsid w:val="00D547B9"/>
    <w:rsid w:val="00D6510A"/>
    <w:rsid w:val="00D83492"/>
    <w:rsid w:val="00DE2090"/>
    <w:rsid w:val="00DF3541"/>
    <w:rsid w:val="00E060FE"/>
    <w:rsid w:val="00E12045"/>
    <w:rsid w:val="00E15800"/>
    <w:rsid w:val="00E239C8"/>
    <w:rsid w:val="00E363FE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33654"/>
    <w:rsid w:val="00F377C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012E-B3AB-4C91-8591-F2C8B406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Анна</cp:lastModifiedBy>
  <cp:revision>131</cp:revision>
  <cp:lastPrinted>2021-03-16T09:39:00Z</cp:lastPrinted>
  <dcterms:created xsi:type="dcterms:W3CDTF">2020-12-22T13:23:00Z</dcterms:created>
  <dcterms:modified xsi:type="dcterms:W3CDTF">2021-12-06T13:53:00Z</dcterms:modified>
</cp:coreProperties>
</file>