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78" w:rsidRPr="0007215C" w:rsidRDefault="00BC7278" w:rsidP="00F24026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7215C">
        <w:rPr>
          <w:color w:val="00000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6" o:title="" chromakey="#ebebeb" gain="112993f" blacklevel="-5898f"/>
          </v:shape>
          <o:OLEObject Type="Embed" ProgID="Unknown" ShapeID="_x0000_i1025" DrawAspect="Content" ObjectID="_1703942150" r:id="rId7"/>
        </w:object>
      </w:r>
    </w:p>
    <w:p w:rsidR="00BC7278" w:rsidRPr="0007215C" w:rsidRDefault="00BC7278" w:rsidP="00F24026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i w:val="0"/>
          <w:color w:val="000000"/>
        </w:rPr>
      </w:pPr>
      <w:r w:rsidRPr="0007215C">
        <w:rPr>
          <w:rFonts w:ascii="Times New Roman" w:hAnsi="Times New Roman" w:cs="Times New Roman"/>
          <w:i w:val="0"/>
          <w:color w:val="000000"/>
        </w:rPr>
        <w:t xml:space="preserve">АДМИНИСТРАЦИЯ                                                                   </w:t>
      </w:r>
    </w:p>
    <w:p w:rsidR="00BC7278" w:rsidRPr="0007215C" w:rsidRDefault="00BC7278" w:rsidP="00F24026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i w:val="0"/>
          <w:color w:val="000000"/>
        </w:rPr>
      </w:pPr>
      <w:r w:rsidRPr="0007215C">
        <w:rPr>
          <w:rFonts w:ascii="Times New Roman" w:hAnsi="Times New Roman" w:cs="Times New Roman"/>
          <w:i w:val="0"/>
          <w:color w:val="000000"/>
        </w:rPr>
        <w:t xml:space="preserve">ГАЛИЧСКОГО МУНИЦИПАЛЬНОГО  РАЙОНА                 </w:t>
      </w:r>
    </w:p>
    <w:p w:rsidR="00BC7278" w:rsidRPr="0007215C" w:rsidRDefault="00BC7278" w:rsidP="00F24026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bCs w:val="0"/>
          <w:i w:val="0"/>
          <w:color w:val="000000"/>
        </w:rPr>
      </w:pPr>
      <w:r w:rsidRPr="0007215C">
        <w:rPr>
          <w:rFonts w:ascii="Times New Roman" w:hAnsi="Times New Roman" w:cs="Times New Roman"/>
          <w:i w:val="0"/>
          <w:color w:val="000000"/>
        </w:rPr>
        <w:t>КОСТРОМСКОЙ ОБЛАСТИ</w:t>
      </w:r>
    </w:p>
    <w:p w:rsidR="00BC7278" w:rsidRPr="0007215C" w:rsidRDefault="00BC7278" w:rsidP="00F24026">
      <w:pPr>
        <w:pStyle w:val="1"/>
        <w:jc w:val="center"/>
        <w:rPr>
          <w:b w:val="0"/>
          <w:color w:val="000000"/>
          <w:sz w:val="28"/>
          <w:szCs w:val="28"/>
        </w:rPr>
      </w:pPr>
      <w:r w:rsidRPr="0007215C">
        <w:rPr>
          <w:b w:val="0"/>
          <w:color w:val="000000"/>
          <w:sz w:val="28"/>
          <w:szCs w:val="28"/>
        </w:rPr>
        <w:t>П О С Т А Н О В Л Е Н И Е</w:t>
      </w:r>
    </w:p>
    <w:p w:rsidR="00BC7278" w:rsidRPr="0007215C" w:rsidRDefault="00846603" w:rsidP="00F24026">
      <w:pPr>
        <w:pStyle w:val="1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  «</w:t>
      </w:r>
      <w:r w:rsidR="00AE60ED">
        <w:rPr>
          <w:b w:val="0"/>
          <w:color w:val="000000"/>
          <w:sz w:val="28"/>
          <w:szCs w:val="28"/>
        </w:rPr>
        <w:t>08</w:t>
      </w:r>
      <w:r w:rsidR="005B7027">
        <w:rPr>
          <w:b w:val="0"/>
          <w:color w:val="000000"/>
          <w:sz w:val="28"/>
          <w:szCs w:val="28"/>
        </w:rPr>
        <w:t xml:space="preserve"> »  октября</w:t>
      </w:r>
      <w:r w:rsidR="00C91BA3">
        <w:rPr>
          <w:b w:val="0"/>
          <w:color w:val="000000"/>
          <w:sz w:val="28"/>
          <w:szCs w:val="28"/>
        </w:rPr>
        <w:t xml:space="preserve">  2021 года  № </w:t>
      </w:r>
      <w:r w:rsidR="00AE60ED">
        <w:rPr>
          <w:b w:val="0"/>
          <w:color w:val="000000"/>
          <w:sz w:val="28"/>
          <w:szCs w:val="28"/>
        </w:rPr>
        <w:t>280</w:t>
      </w:r>
    </w:p>
    <w:p w:rsidR="00BC7278" w:rsidRPr="0007215C" w:rsidRDefault="00BC7278" w:rsidP="00F2402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7215C">
        <w:rPr>
          <w:rFonts w:ascii="Times New Roman" w:hAnsi="Times New Roman"/>
          <w:color w:val="000000"/>
          <w:sz w:val="28"/>
          <w:szCs w:val="28"/>
        </w:rPr>
        <w:t>г. Галич</w:t>
      </w:r>
    </w:p>
    <w:tbl>
      <w:tblPr>
        <w:tblW w:w="0" w:type="auto"/>
        <w:tblLook w:val="00BF"/>
      </w:tblPr>
      <w:tblGrid>
        <w:gridCol w:w="9287"/>
      </w:tblGrid>
      <w:tr w:rsidR="00BC7278" w:rsidRPr="00772626" w:rsidTr="007579A4">
        <w:tc>
          <w:tcPr>
            <w:tcW w:w="9287" w:type="dxa"/>
          </w:tcPr>
          <w:p w:rsidR="00BC7278" w:rsidRPr="00772626" w:rsidRDefault="002E438C" w:rsidP="00F13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 внесении изменений</w:t>
            </w:r>
            <w:r w:rsidR="00BC7278" w:rsidRPr="007726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постановление администрации </w:t>
            </w:r>
          </w:p>
          <w:p w:rsidR="00BC7278" w:rsidRPr="00772626" w:rsidRDefault="00BC7278" w:rsidP="00F13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26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Галичского муниципального района Костромской области </w:t>
            </w:r>
          </w:p>
          <w:p w:rsidR="00BC7278" w:rsidRPr="00772626" w:rsidRDefault="00BC7278" w:rsidP="00F13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26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 18 января 2021 года № 6</w:t>
            </w:r>
          </w:p>
        </w:tc>
      </w:tr>
    </w:tbl>
    <w:p w:rsidR="00BC7278" w:rsidRDefault="00BC7278">
      <w:pPr>
        <w:rPr>
          <w:rFonts w:ascii="Times New Roman" w:hAnsi="Times New Roman"/>
        </w:rPr>
      </w:pPr>
    </w:p>
    <w:p w:rsidR="00BC7278" w:rsidRPr="00C33749" w:rsidRDefault="00BC7278" w:rsidP="00AA6F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ab/>
        <w:t>В целях приведения нормативно</w:t>
      </w:r>
      <w:r w:rsidR="009D290C">
        <w:rPr>
          <w:rFonts w:ascii="Times New Roman" w:hAnsi="Times New Roman"/>
          <w:sz w:val="28"/>
          <w:szCs w:val="28"/>
        </w:rPr>
        <w:t>го правового акта в соответствие</w:t>
      </w:r>
      <w:r w:rsidRPr="00C33749"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</w:p>
    <w:p w:rsidR="00BC7278" w:rsidRPr="00C33749" w:rsidRDefault="00BC7278" w:rsidP="00AA6F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>ПОСТАНОВЛЯЮ:</w:t>
      </w:r>
    </w:p>
    <w:p w:rsidR="00BC7278" w:rsidRPr="00C33749" w:rsidRDefault="00BC7278" w:rsidP="00AA6F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33749">
        <w:rPr>
          <w:rFonts w:ascii="Times New Roman" w:hAnsi="Times New Roman"/>
          <w:sz w:val="28"/>
          <w:szCs w:val="28"/>
        </w:rPr>
        <w:t xml:space="preserve">Внести в постановление администрации Галичского муниципального района от 18 января 2021 года № 6 «Об утверждении муниципальной программы «Развитие системы образования в Галичском муниципальном районе» </w:t>
      </w:r>
      <w:r w:rsidR="00846603">
        <w:rPr>
          <w:rFonts w:ascii="Times New Roman" w:hAnsi="Times New Roman"/>
          <w:sz w:val="28"/>
          <w:szCs w:val="28"/>
        </w:rPr>
        <w:t>(в редакции постановлений администрации муниципального р</w:t>
      </w:r>
      <w:r w:rsidR="004C4AA6">
        <w:rPr>
          <w:rFonts w:ascii="Times New Roman" w:hAnsi="Times New Roman"/>
          <w:sz w:val="28"/>
          <w:szCs w:val="28"/>
        </w:rPr>
        <w:t>айона от 8 февраля 2021 года № 37</w:t>
      </w:r>
      <w:r w:rsidR="00E315B7">
        <w:rPr>
          <w:rFonts w:ascii="Times New Roman" w:hAnsi="Times New Roman"/>
          <w:sz w:val="28"/>
          <w:szCs w:val="28"/>
        </w:rPr>
        <w:t>, от 24 февраля 2021 года № 47</w:t>
      </w:r>
      <w:r w:rsidR="001F55D2">
        <w:rPr>
          <w:rFonts w:ascii="Times New Roman" w:hAnsi="Times New Roman"/>
          <w:sz w:val="28"/>
          <w:szCs w:val="28"/>
        </w:rPr>
        <w:t>, от 28 июня 2021 года № 190, от 6 июля 2021 года №202</w:t>
      </w:r>
      <w:r w:rsidR="00846603">
        <w:rPr>
          <w:rFonts w:ascii="Times New Roman" w:hAnsi="Times New Roman"/>
          <w:sz w:val="28"/>
          <w:szCs w:val="28"/>
        </w:rPr>
        <w:t xml:space="preserve">) </w:t>
      </w:r>
      <w:r w:rsidR="00E315B7">
        <w:rPr>
          <w:rFonts w:ascii="Times New Roman" w:hAnsi="Times New Roman"/>
          <w:sz w:val="28"/>
          <w:szCs w:val="28"/>
        </w:rPr>
        <w:t>следующи</w:t>
      </w:r>
      <w:r w:rsidRPr="00C33749">
        <w:rPr>
          <w:rFonts w:ascii="Times New Roman" w:hAnsi="Times New Roman"/>
          <w:sz w:val="28"/>
          <w:szCs w:val="28"/>
        </w:rPr>
        <w:t>е изменение:</w:t>
      </w:r>
    </w:p>
    <w:p w:rsidR="00BC7278" w:rsidRDefault="00BC7278" w:rsidP="001F55D2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F200F">
        <w:rPr>
          <w:rFonts w:ascii="Times New Roman" w:hAnsi="Times New Roman"/>
          <w:sz w:val="28"/>
          <w:szCs w:val="28"/>
        </w:rPr>
        <w:t xml:space="preserve">приложение № 1 к </w:t>
      </w:r>
      <w:r w:rsidR="00846603">
        <w:rPr>
          <w:rFonts w:ascii="Times New Roman" w:hAnsi="Times New Roman"/>
          <w:sz w:val="28"/>
          <w:szCs w:val="28"/>
        </w:rPr>
        <w:t xml:space="preserve"> программе «Развитие </w:t>
      </w:r>
      <w:r w:rsidR="00951E1C">
        <w:rPr>
          <w:rFonts w:ascii="Times New Roman" w:hAnsi="Times New Roman"/>
          <w:sz w:val="28"/>
          <w:szCs w:val="28"/>
        </w:rPr>
        <w:t xml:space="preserve">системы образования в Галичском муниципальном районе» </w:t>
      </w:r>
      <w:r w:rsidR="00846603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BC7278" w:rsidRPr="00A73467" w:rsidRDefault="00C0484E" w:rsidP="00AA6F8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7278" w:rsidRPr="00A73467">
        <w:rPr>
          <w:rFonts w:ascii="Times New Roman" w:hAnsi="Times New Roman"/>
          <w:sz w:val="28"/>
          <w:szCs w:val="28"/>
        </w:rPr>
        <w:t>2. Контроль исполнения настоящего постановления  возложить на заместителя главы администрации муниципального района по социально-гуманитарному развитию Поварову О. Ю.</w:t>
      </w:r>
    </w:p>
    <w:p w:rsidR="00BC7278" w:rsidRDefault="00C0484E" w:rsidP="00AA6F8A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7278" w:rsidRPr="00C3374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</w:t>
      </w:r>
      <w:r w:rsidR="001F55D2">
        <w:rPr>
          <w:rFonts w:ascii="Times New Roman" w:hAnsi="Times New Roman"/>
          <w:sz w:val="28"/>
          <w:szCs w:val="28"/>
        </w:rPr>
        <w:t xml:space="preserve">подписания, распространяет своё действие на правоотношения, возникшие с 1 сентября 2021 </w:t>
      </w:r>
      <w:r w:rsidR="00BC7278" w:rsidRPr="00C33749">
        <w:rPr>
          <w:rFonts w:ascii="Times New Roman" w:hAnsi="Times New Roman"/>
          <w:sz w:val="28"/>
          <w:szCs w:val="28"/>
        </w:rPr>
        <w:t>го</w:t>
      </w:r>
      <w:r w:rsidR="001F55D2">
        <w:rPr>
          <w:rFonts w:ascii="Times New Roman" w:hAnsi="Times New Roman"/>
          <w:sz w:val="28"/>
          <w:szCs w:val="28"/>
        </w:rPr>
        <w:t>да, и подлежит официальному</w:t>
      </w:r>
      <w:r w:rsidR="00BC7278">
        <w:rPr>
          <w:rFonts w:ascii="Times New Roman" w:hAnsi="Times New Roman"/>
          <w:sz w:val="28"/>
          <w:szCs w:val="28"/>
        </w:rPr>
        <w:t xml:space="preserve">  </w:t>
      </w:r>
      <w:r w:rsidR="001F55D2">
        <w:rPr>
          <w:rFonts w:ascii="Times New Roman" w:hAnsi="Times New Roman"/>
          <w:sz w:val="28"/>
          <w:szCs w:val="28"/>
        </w:rPr>
        <w:t>опубликованию</w:t>
      </w:r>
      <w:r w:rsidR="00BC7278" w:rsidRPr="00C33749">
        <w:rPr>
          <w:rFonts w:ascii="Times New Roman" w:hAnsi="Times New Roman"/>
          <w:sz w:val="28"/>
          <w:szCs w:val="28"/>
        </w:rPr>
        <w:t>.</w:t>
      </w:r>
    </w:p>
    <w:p w:rsidR="001F55D2" w:rsidRPr="00C33749" w:rsidRDefault="001F55D2" w:rsidP="00AA6F8A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278" w:rsidRPr="00C33749" w:rsidRDefault="001F55D2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C7278" w:rsidRPr="00C3374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BC7278" w:rsidRDefault="00BC7278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F55D2">
        <w:rPr>
          <w:rFonts w:ascii="Times New Roman" w:hAnsi="Times New Roman"/>
          <w:sz w:val="28"/>
          <w:szCs w:val="28"/>
        </w:rPr>
        <w:t>А. Н. Потехин</w:t>
      </w:r>
    </w:p>
    <w:p w:rsidR="001965C7" w:rsidRDefault="001965C7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1965C7" w:rsidRDefault="001965C7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1965C7" w:rsidRDefault="001965C7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1965C7" w:rsidRDefault="001965C7" w:rsidP="001965C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951E1C" w:rsidRDefault="00951E1C" w:rsidP="001965C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951E1C" w:rsidRDefault="00951E1C" w:rsidP="001965C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9D290C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  <w:sectPr w:rsidR="009D290C" w:rsidSect="003F200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D290C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9D290C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 постановлению администрации</w:t>
      </w:r>
    </w:p>
    <w:p w:rsidR="009D290C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Галичского муниципального района</w:t>
      </w:r>
    </w:p>
    <w:p w:rsidR="009D290C" w:rsidRDefault="005B7027" w:rsidP="000A12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   » октября</w:t>
      </w:r>
      <w:r w:rsidR="009D29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12E6">
        <w:rPr>
          <w:rFonts w:ascii="Times New Roman" w:hAnsi="Times New Roman"/>
          <w:color w:val="000000"/>
          <w:sz w:val="28"/>
          <w:szCs w:val="28"/>
        </w:rPr>
        <w:t>2021</w:t>
      </w:r>
      <w:r w:rsidR="009D290C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0A12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00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D290C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9D290C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290C" w:rsidRPr="0007215C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07215C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9D290C" w:rsidRPr="0007215C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07215C">
        <w:rPr>
          <w:rFonts w:ascii="Times New Roman" w:hAnsi="Times New Roman"/>
          <w:color w:val="000000"/>
          <w:sz w:val="28"/>
          <w:szCs w:val="28"/>
        </w:rPr>
        <w:t>к программе «</w:t>
      </w:r>
      <w:r w:rsidRPr="0007215C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Развитие системы образования</w:t>
      </w:r>
    </w:p>
    <w:p w:rsidR="009D290C" w:rsidRPr="00FC1CFE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07215C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Галичском муниципальном районе на 2021 – 2023 годы»»</w:t>
      </w:r>
    </w:p>
    <w:p w:rsidR="009D290C" w:rsidRPr="0007215C" w:rsidRDefault="009D290C" w:rsidP="009D2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15C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 «Развитие системы образования в Галичском муниципальном районе на 2021 – 2023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815"/>
        <w:gridCol w:w="2661"/>
        <w:gridCol w:w="2236"/>
        <w:gridCol w:w="2658"/>
        <w:gridCol w:w="1356"/>
        <w:gridCol w:w="1426"/>
        <w:gridCol w:w="1365"/>
      </w:tblGrid>
      <w:tr w:rsidR="009D290C" w:rsidRPr="009D290C" w:rsidTr="003F200F">
        <w:tc>
          <w:tcPr>
            <w:tcW w:w="183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4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3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4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376" w:type="pct"/>
            <w:gridSpan w:val="3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9D290C" w:rsidRPr="009D290C" w:rsidTr="003F200F">
        <w:tc>
          <w:tcPr>
            <w:tcW w:w="1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Мероприятия подпрограммы 1 «Развитие дошкольного образования в Галичском муниципальном районе»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11145,871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8059,59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8124,76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дошкольного образования</w:t>
            </w:r>
          </w:p>
        </w:tc>
        <w:tc>
          <w:tcPr>
            <w:tcW w:w="883" w:type="pct"/>
            <w:vMerge w:val="restart"/>
          </w:tcPr>
          <w:p w:rsidR="000A12E6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доступности и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качества условий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74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Галичского муниципального района</w:t>
            </w:r>
          </w:p>
        </w:tc>
        <w:tc>
          <w:tcPr>
            <w:tcW w:w="881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организации</w:t>
            </w: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6368,069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2941,47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2941,47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учреждений за счёт средств, поступающих от оказания платных услуг</w:t>
            </w:r>
          </w:p>
        </w:tc>
        <w:tc>
          <w:tcPr>
            <w:tcW w:w="8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918,612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932,00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995,00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реализацию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8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организации</w:t>
            </w: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3859,190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4186,12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4188,29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Мероприятия подпрограммы 2 «Развитие общего образования в Галичском муниципальном районе»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110443,894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100245,617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100642,486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883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доступности и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30596,785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14683,317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15308,056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муниципальных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за счёт средств, поступающих от оказания платных услуг</w:t>
            </w:r>
          </w:p>
        </w:tc>
        <w:tc>
          <w:tcPr>
            <w:tcW w:w="8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1489,169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266,56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осуществление выплаты ежемесячного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Стимулирование педагогических работников муниципальных общеобразовательных организаций</w:t>
            </w: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Педагогические работники муниципальных общеобразовательных организаций</w:t>
            </w: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6157,18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6157,18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6157,18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реализацию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качества условий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72200,76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79138,56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79177,25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Мероприятия подпрограммы 3 «Развитие дополнительного образования в Галичском муниципальном районе»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4075,407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3078,357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5107,523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услуг) подведомственных учреждений дополнительного образования</w:t>
            </w:r>
          </w:p>
        </w:tc>
        <w:tc>
          <w:tcPr>
            <w:tcW w:w="883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доступности и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повышения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74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Галичского муниципального района</w:t>
            </w:r>
          </w:p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 Костромской области.</w:t>
            </w: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Бюджетные, автономные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и иные некоммерческие организации, юридические лица (кроме некоммерческих организаций), индивидуальные предприниматели, физические лица – производители товаров, работ услуг</w:t>
            </w: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2483,667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1187,017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3106,193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8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Бюджетные, автономные учреждения и иные некоммерческие организации, юридические лица (кроме некоммерческих организаций), индивидуальные предприниматели, физические лица – производители товаров, работ услуг</w:t>
            </w: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1591,74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1891,44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2001,33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Мероприятия подпрограммы 4 «Организация отдыха, оздоровления и занятости детей,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подростков»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799,551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460,20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460,20</w:t>
            </w:r>
          </w:p>
        </w:tc>
      </w:tr>
      <w:tr w:rsidR="003F200F" w:rsidRPr="009D290C" w:rsidTr="000A12E6">
        <w:trPr>
          <w:trHeight w:val="2057"/>
        </w:trPr>
        <w:tc>
          <w:tcPr>
            <w:tcW w:w="183" w:type="pct"/>
          </w:tcPr>
          <w:p w:rsidR="003F200F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34" w:type="pct"/>
          </w:tcPr>
          <w:p w:rsidR="003F200F" w:rsidRPr="009D290C" w:rsidRDefault="003F200F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организацию отдыха детей в каникулярное время </w:t>
            </w:r>
          </w:p>
        </w:tc>
        <w:tc>
          <w:tcPr>
            <w:tcW w:w="882" w:type="pct"/>
            <w:vMerge w:val="restart"/>
          </w:tcPr>
          <w:p w:rsidR="003F200F" w:rsidRPr="009D290C" w:rsidRDefault="003F200F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Создание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для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отдыха детей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лагерях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дневным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пребыванием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базе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742" w:type="pct"/>
            <w:vMerge w:val="restart"/>
          </w:tcPr>
          <w:p w:rsidR="003F200F" w:rsidRPr="009D290C" w:rsidRDefault="003F200F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  <w:vMerge w:val="restart"/>
          </w:tcPr>
          <w:p w:rsidR="003F200F" w:rsidRPr="009D290C" w:rsidRDefault="003F200F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431" w:type="pct"/>
          </w:tcPr>
          <w:p w:rsidR="003F200F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692,851</w:t>
            </w:r>
          </w:p>
        </w:tc>
        <w:tc>
          <w:tcPr>
            <w:tcW w:w="473" w:type="pct"/>
          </w:tcPr>
          <w:p w:rsidR="003F200F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460,20</w:t>
            </w:r>
          </w:p>
        </w:tc>
        <w:tc>
          <w:tcPr>
            <w:tcW w:w="473" w:type="pct"/>
          </w:tcPr>
          <w:p w:rsidR="003F200F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460,20</w:t>
            </w:r>
          </w:p>
        </w:tc>
      </w:tr>
      <w:tr w:rsidR="003F200F" w:rsidRPr="009D290C" w:rsidTr="003F200F">
        <w:trPr>
          <w:trHeight w:val="2057"/>
        </w:trPr>
        <w:tc>
          <w:tcPr>
            <w:tcW w:w="183" w:type="pct"/>
          </w:tcPr>
          <w:p w:rsidR="003F200F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34" w:type="pct"/>
          </w:tcPr>
          <w:p w:rsidR="003F200F" w:rsidRPr="009D290C" w:rsidRDefault="003F200F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отдыха детей в каникулярное время за счет средств, поступающих от оказания платных услуг</w:t>
            </w:r>
          </w:p>
        </w:tc>
        <w:tc>
          <w:tcPr>
            <w:tcW w:w="883" w:type="pct"/>
            <w:vMerge/>
          </w:tcPr>
          <w:p w:rsidR="003F200F" w:rsidRPr="009D290C" w:rsidRDefault="003F200F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3F200F" w:rsidRPr="009D290C" w:rsidRDefault="003F200F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</w:tcPr>
          <w:p w:rsidR="003F200F" w:rsidRPr="009D290C" w:rsidRDefault="003F200F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3F200F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473" w:type="pct"/>
          </w:tcPr>
          <w:p w:rsidR="003F200F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453" w:type="pct"/>
          </w:tcPr>
          <w:p w:rsidR="003F200F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Мероприятия подпрограммы 5 «Здоровое питание»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9D290C" w:rsidRPr="009D290C" w:rsidRDefault="00C13476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4981</w:t>
            </w:r>
            <w:r w:rsidR="003F200F">
              <w:rPr>
                <w:rFonts w:ascii="Times New Roman" w:hAnsi="Times New Roman"/>
                <w:b/>
                <w:sz w:val="24"/>
                <w:szCs w:val="24"/>
              </w:rPr>
              <w:t>,785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3709,23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3670,872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мероприятий по организации бесплатного горячего питания обучающихся, получающих начальное общее образование в общеобразовательных организациях </w:t>
            </w:r>
          </w:p>
        </w:tc>
        <w:tc>
          <w:tcPr>
            <w:tcW w:w="883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Увеличение охвата горячим питанием обучающихся в общеобразовательных организациях</w:t>
            </w:r>
          </w:p>
        </w:tc>
        <w:tc>
          <w:tcPr>
            <w:tcW w:w="74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450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2475,38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2708,23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2692,312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питанием отдельных категорий учащихся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8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9D290C" w:rsidRPr="009D290C" w:rsidRDefault="00AA6F8A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435,716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351,56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351,56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обеспечение питанием отдельных категорий обучающихся, получающих основное общее и среднее образование в общеобразовательных организациях</w:t>
            </w:r>
          </w:p>
        </w:tc>
        <w:tc>
          <w:tcPr>
            <w:tcW w:w="8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627,00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627,00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627,00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обеспечение питанием учащихся муниципальных общеобразовательных организаций за счёт средств, поступающих от оказания платных услуг</w:t>
            </w:r>
          </w:p>
        </w:tc>
        <w:tc>
          <w:tcPr>
            <w:tcW w:w="8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14</w:t>
            </w:r>
            <w:r w:rsidR="00AA6F8A">
              <w:rPr>
                <w:rFonts w:ascii="Times New Roman" w:hAnsi="Times New Roman"/>
                <w:sz w:val="24"/>
                <w:szCs w:val="24"/>
              </w:rPr>
              <w:t>43,689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22,44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Мероприятия подпрограммы 6 «</w:t>
            </w:r>
            <w:r w:rsidRPr="009D290C">
              <w:rPr>
                <w:rFonts w:ascii="Times New Roman" w:eastAsia="BatangChe" w:hAnsi="Times New Roman"/>
                <w:sz w:val="24"/>
                <w:szCs w:val="24"/>
              </w:rPr>
              <w:t>Обеспечение и совершенствование управления системой образования»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9D290C" w:rsidRPr="009D290C" w:rsidRDefault="00AA6F8A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3444,754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2215,577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2223,837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Централизованная бухгалтерия отдела образования администрации Галичского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образовательные организации</w:t>
            </w:r>
          </w:p>
        </w:tc>
        <w:tc>
          <w:tcPr>
            <w:tcW w:w="450" w:type="pct"/>
          </w:tcPr>
          <w:p w:rsidR="009D290C" w:rsidRPr="009D290C" w:rsidRDefault="00AA6F8A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2761,902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1717,977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1717,977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мероприятия, направленные на распространение лучших педагогических практик, в том числе проведение научно-практических конференций, семинаров</w:t>
            </w:r>
          </w:p>
        </w:tc>
        <w:tc>
          <w:tcPr>
            <w:tcW w:w="883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Обобщение опыта работы педагогов муниципальных образовательных организаций</w:t>
            </w: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450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20,48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конкурсов профессионального мастерства педагогов образовательных организаций</w:t>
            </w:r>
          </w:p>
        </w:tc>
        <w:tc>
          <w:tcPr>
            <w:tcW w:w="8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450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20,48</w:t>
            </w:r>
          </w:p>
        </w:tc>
      </w:tr>
      <w:tr w:rsidR="009D290C" w:rsidRPr="009D290C" w:rsidTr="003F200F">
        <w:trPr>
          <w:trHeight w:val="2190"/>
        </w:trPr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мероприятий,  направленных на повышение мотивационной активности обучающихся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Формирование мотивационной активности обучающихся</w:t>
            </w: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450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31,20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934" w:type="pct"/>
          </w:tcPr>
          <w:p w:rsidR="009D290C" w:rsidRPr="009D290C" w:rsidRDefault="009D290C" w:rsidP="003D7D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организацию мероприятий по повышению квалификации </w:t>
            </w:r>
            <w:r w:rsidR="003D7D7C">
              <w:rPr>
                <w:rFonts w:ascii="Times New Roman" w:hAnsi="Times New Roman"/>
                <w:sz w:val="24"/>
                <w:szCs w:val="24"/>
              </w:rPr>
              <w:t xml:space="preserve">и освоению образовательных </w:t>
            </w:r>
            <w:r w:rsidR="003D7D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 среднего (высшего) образования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="003D7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квалификации </w:t>
            </w:r>
            <w:r w:rsidR="001F55D2">
              <w:rPr>
                <w:rFonts w:ascii="Times New Roman" w:hAnsi="Times New Roman"/>
                <w:sz w:val="24"/>
                <w:szCs w:val="24"/>
              </w:rPr>
              <w:t xml:space="preserve">и образования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педагогов муниципальных образовательных организаций</w:t>
            </w: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450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организацию мероприятий антитеррористической и противопожарной защищенности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Обеспечение защищенности общеобразовательных организаций</w:t>
            </w: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450" w:type="pct"/>
          </w:tcPr>
          <w:p w:rsidR="009D290C" w:rsidRPr="009D290C" w:rsidRDefault="00AA6F8A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562,852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376,2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383,7</w:t>
            </w:r>
          </w:p>
        </w:tc>
      </w:tr>
    </w:tbl>
    <w:p w:rsidR="000A12E6" w:rsidRDefault="000A12E6" w:rsidP="000A12E6">
      <w:pPr>
        <w:spacing w:line="240" w:lineRule="auto"/>
        <w:ind w:firstLine="426"/>
        <w:contextualSpacing/>
        <w:rPr>
          <w:rFonts w:ascii="Times New Roman" w:hAnsi="Times New Roman"/>
        </w:rPr>
        <w:sectPr w:rsidR="000A12E6" w:rsidSect="000A12E6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1965C7" w:rsidRPr="00F24026" w:rsidRDefault="001965C7" w:rsidP="000A12E6">
      <w:pPr>
        <w:spacing w:line="240" w:lineRule="auto"/>
        <w:ind w:firstLine="426"/>
        <w:contextualSpacing/>
        <w:rPr>
          <w:rFonts w:ascii="Times New Roman" w:hAnsi="Times New Roman"/>
        </w:rPr>
      </w:pPr>
    </w:p>
    <w:sectPr w:rsidR="001965C7" w:rsidRPr="00F24026" w:rsidSect="001965C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E10"/>
    <w:multiLevelType w:val="hybridMultilevel"/>
    <w:tmpl w:val="8C9C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A7871"/>
    <w:multiLevelType w:val="hybridMultilevel"/>
    <w:tmpl w:val="0126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75028"/>
    <w:multiLevelType w:val="hybridMultilevel"/>
    <w:tmpl w:val="7D44246A"/>
    <w:lvl w:ilvl="0" w:tplc="02F23AF6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4EFD17CD"/>
    <w:multiLevelType w:val="hybridMultilevel"/>
    <w:tmpl w:val="FE4A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912BB2"/>
    <w:multiLevelType w:val="hybridMultilevel"/>
    <w:tmpl w:val="981A907A"/>
    <w:lvl w:ilvl="0" w:tplc="214E04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D576F70"/>
    <w:multiLevelType w:val="hybridMultilevel"/>
    <w:tmpl w:val="8B745F52"/>
    <w:lvl w:ilvl="0" w:tplc="62B885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026"/>
    <w:rsid w:val="0000119E"/>
    <w:rsid w:val="0007215C"/>
    <w:rsid w:val="000A12E6"/>
    <w:rsid w:val="000F4ABD"/>
    <w:rsid w:val="00100FA0"/>
    <w:rsid w:val="00101BD2"/>
    <w:rsid w:val="001965C7"/>
    <w:rsid w:val="0019797C"/>
    <w:rsid w:val="001E001D"/>
    <w:rsid w:val="001F55D2"/>
    <w:rsid w:val="00220283"/>
    <w:rsid w:val="002B0BE6"/>
    <w:rsid w:val="002E438C"/>
    <w:rsid w:val="003347B9"/>
    <w:rsid w:val="00344210"/>
    <w:rsid w:val="00362AF2"/>
    <w:rsid w:val="003D7D7C"/>
    <w:rsid w:val="003F200F"/>
    <w:rsid w:val="00420E10"/>
    <w:rsid w:val="00426240"/>
    <w:rsid w:val="00441E10"/>
    <w:rsid w:val="00475E8A"/>
    <w:rsid w:val="0049072B"/>
    <w:rsid w:val="004C4AA6"/>
    <w:rsid w:val="005A26F4"/>
    <w:rsid w:val="005B7027"/>
    <w:rsid w:val="006069BB"/>
    <w:rsid w:val="00607BEB"/>
    <w:rsid w:val="006164E7"/>
    <w:rsid w:val="00616F48"/>
    <w:rsid w:val="006D2E90"/>
    <w:rsid w:val="00751325"/>
    <w:rsid w:val="007579A4"/>
    <w:rsid w:val="00772626"/>
    <w:rsid w:val="00793EE5"/>
    <w:rsid w:val="007A21CC"/>
    <w:rsid w:val="00807E05"/>
    <w:rsid w:val="00836A97"/>
    <w:rsid w:val="00846603"/>
    <w:rsid w:val="00883D38"/>
    <w:rsid w:val="00951E1C"/>
    <w:rsid w:val="0096130B"/>
    <w:rsid w:val="009D290C"/>
    <w:rsid w:val="00A36A66"/>
    <w:rsid w:val="00A73467"/>
    <w:rsid w:val="00AA6F8A"/>
    <w:rsid w:val="00AE60ED"/>
    <w:rsid w:val="00B265C5"/>
    <w:rsid w:val="00BA51A5"/>
    <w:rsid w:val="00BB27E3"/>
    <w:rsid w:val="00BC7278"/>
    <w:rsid w:val="00BE111F"/>
    <w:rsid w:val="00BF426A"/>
    <w:rsid w:val="00C0484E"/>
    <w:rsid w:val="00C13476"/>
    <w:rsid w:val="00C33749"/>
    <w:rsid w:val="00C91BA3"/>
    <w:rsid w:val="00CD3F93"/>
    <w:rsid w:val="00D37966"/>
    <w:rsid w:val="00D56539"/>
    <w:rsid w:val="00DA5E49"/>
    <w:rsid w:val="00E315B7"/>
    <w:rsid w:val="00EB0103"/>
    <w:rsid w:val="00F10CC4"/>
    <w:rsid w:val="00F12C32"/>
    <w:rsid w:val="00F13D9E"/>
    <w:rsid w:val="00F24026"/>
    <w:rsid w:val="00F31180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240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2402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4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24026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F240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C4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1965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965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59"/>
    <w:locked/>
    <w:rsid w:val="001965C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9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635AE-8A9B-4752-8164-C6FB7BEE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27</cp:revision>
  <cp:lastPrinted>2021-10-11T10:35:00Z</cp:lastPrinted>
  <dcterms:created xsi:type="dcterms:W3CDTF">2021-02-05T10:25:00Z</dcterms:created>
  <dcterms:modified xsi:type="dcterms:W3CDTF">2022-01-17T13:29:00Z</dcterms:modified>
</cp:coreProperties>
</file>