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57" w:rsidRPr="00BD2A3D" w:rsidRDefault="003C7E57" w:rsidP="003C7E57">
      <w:pPr>
        <w:pStyle w:val="2"/>
        <w:jc w:val="center"/>
        <w:rPr>
          <w:color w:val="000000" w:themeColor="text1"/>
        </w:rPr>
      </w:pPr>
      <w:r w:rsidRPr="00BD2A3D">
        <w:rPr>
          <w:color w:val="000000" w:themeColor="text1"/>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5.9pt" o:ole="">
            <v:imagedata r:id="rId7" o:title="" chromakey="#ebebeb" gain="112993f" blacklevel="-5898f"/>
          </v:shape>
          <o:OLEObject Type="Embed" ProgID="Unknown" ShapeID="_x0000_i1025" DrawAspect="Content" ObjectID="_1704093297" r:id="rId8"/>
        </w:object>
      </w:r>
    </w:p>
    <w:p w:rsidR="003C7E57" w:rsidRPr="00BD2A3D" w:rsidRDefault="003C7E57" w:rsidP="000F119E">
      <w:pPr>
        <w:pStyle w:val="2"/>
        <w:spacing w:before="0" w:after="0" w:line="240" w:lineRule="auto"/>
        <w:jc w:val="center"/>
        <w:rPr>
          <w:rFonts w:ascii="Times New Roman" w:hAnsi="Times New Roman" w:cs="Times New Roman"/>
          <w:i w:val="0"/>
          <w:color w:val="000000" w:themeColor="text1"/>
        </w:rPr>
      </w:pPr>
      <w:r w:rsidRPr="00BD2A3D">
        <w:rPr>
          <w:rFonts w:ascii="Times New Roman" w:hAnsi="Times New Roman" w:cs="Times New Roman"/>
          <w:i w:val="0"/>
          <w:color w:val="000000" w:themeColor="text1"/>
        </w:rPr>
        <w:t>АДМИНИСТРАЦИЯ</w:t>
      </w:r>
    </w:p>
    <w:p w:rsidR="00AF3A45" w:rsidRDefault="003C7E57" w:rsidP="000F119E">
      <w:pPr>
        <w:pStyle w:val="2"/>
        <w:spacing w:before="0" w:after="0" w:line="240" w:lineRule="auto"/>
        <w:jc w:val="center"/>
        <w:rPr>
          <w:rFonts w:ascii="Times New Roman" w:hAnsi="Times New Roman" w:cs="Times New Roman"/>
          <w:i w:val="0"/>
          <w:color w:val="000000" w:themeColor="text1"/>
        </w:rPr>
      </w:pPr>
      <w:r w:rsidRPr="00BD2A3D">
        <w:rPr>
          <w:rFonts w:ascii="Times New Roman" w:hAnsi="Times New Roman" w:cs="Times New Roman"/>
          <w:i w:val="0"/>
          <w:color w:val="000000" w:themeColor="text1"/>
        </w:rPr>
        <w:t>ГАЛИЧСКОГО МУНИЦИПАЛЬНОГО  РАЙОНА</w:t>
      </w:r>
    </w:p>
    <w:p w:rsidR="003C7E57" w:rsidRPr="00BD2A3D" w:rsidRDefault="003C7E57" w:rsidP="000F119E">
      <w:pPr>
        <w:pStyle w:val="2"/>
        <w:spacing w:before="0" w:after="0" w:line="360" w:lineRule="auto"/>
        <w:jc w:val="center"/>
        <w:rPr>
          <w:rFonts w:ascii="Times New Roman" w:hAnsi="Times New Roman" w:cs="Times New Roman"/>
          <w:bCs w:val="0"/>
          <w:i w:val="0"/>
          <w:color w:val="000000" w:themeColor="text1"/>
        </w:rPr>
      </w:pPr>
      <w:r w:rsidRPr="00BD2A3D">
        <w:rPr>
          <w:rFonts w:ascii="Times New Roman" w:hAnsi="Times New Roman" w:cs="Times New Roman"/>
          <w:i w:val="0"/>
          <w:color w:val="000000" w:themeColor="text1"/>
        </w:rPr>
        <w:t>КОСТРОМСКОЙ ОБЛАСТИ</w:t>
      </w:r>
    </w:p>
    <w:p w:rsidR="003C7E57" w:rsidRPr="00BD2A3D" w:rsidRDefault="003C7E57" w:rsidP="000F119E">
      <w:pPr>
        <w:pStyle w:val="1"/>
        <w:spacing w:before="0" w:beforeAutospacing="0" w:after="0" w:afterAutospacing="0" w:line="360" w:lineRule="auto"/>
        <w:jc w:val="center"/>
        <w:rPr>
          <w:b w:val="0"/>
          <w:color w:val="000000" w:themeColor="text1"/>
          <w:sz w:val="28"/>
          <w:szCs w:val="28"/>
        </w:rPr>
      </w:pPr>
      <w:r w:rsidRPr="00BD2A3D">
        <w:rPr>
          <w:b w:val="0"/>
          <w:color w:val="000000" w:themeColor="text1"/>
          <w:sz w:val="28"/>
          <w:szCs w:val="28"/>
        </w:rPr>
        <w:t>П О С Т А Н О В Л Е Н И Е</w:t>
      </w:r>
    </w:p>
    <w:p w:rsidR="003C7E57" w:rsidRPr="00BD2A3D" w:rsidRDefault="00AF3A45" w:rsidP="000F119E">
      <w:pPr>
        <w:pStyle w:val="1"/>
        <w:spacing w:before="0" w:beforeAutospacing="0" w:after="0" w:afterAutospacing="0" w:line="360" w:lineRule="auto"/>
        <w:jc w:val="center"/>
        <w:rPr>
          <w:b w:val="0"/>
          <w:color w:val="000000" w:themeColor="text1"/>
          <w:sz w:val="28"/>
          <w:szCs w:val="28"/>
        </w:rPr>
      </w:pPr>
      <w:r>
        <w:rPr>
          <w:b w:val="0"/>
          <w:color w:val="000000" w:themeColor="text1"/>
          <w:sz w:val="28"/>
          <w:szCs w:val="28"/>
        </w:rPr>
        <w:t>от</w:t>
      </w:r>
      <w:r w:rsidR="003C7E57" w:rsidRPr="00BD2A3D">
        <w:rPr>
          <w:b w:val="0"/>
          <w:color w:val="000000" w:themeColor="text1"/>
          <w:sz w:val="28"/>
          <w:szCs w:val="28"/>
        </w:rPr>
        <w:t xml:space="preserve"> «</w:t>
      </w:r>
      <w:r>
        <w:rPr>
          <w:b w:val="0"/>
          <w:color w:val="000000" w:themeColor="text1"/>
          <w:sz w:val="28"/>
          <w:szCs w:val="28"/>
        </w:rPr>
        <w:t xml:space="preserve">  </w:t>
      </w:r>
      <w:r w:rsidR="004F122C">
        <w:rPr>
          <w:b w:val="0"/>
          <w:color w:val="000000" w:themeColor="text1"/>
          <w:sz w:val="28"/>
          <w:szCs w:val="28"/>
        </w:rPr>
        <w:t>30</w:t>
      </w:r>
      <w:r>
        <w:rPr>
          <w:b w:val="0"/>
          <w:color w:val="000000" w:themeColor="text1"/>
          <w:sz w:val="28"/>
          <w:szCs w:val="28"/>
        </w:rPr>
        <w:t xml:space="preserve">  </w:t>
      </w:r>
      <w:r w:rsidR="00474EEF">
        <w:rPr>
          <w:b w:val="0"/>
          <w:color w:val="000000" w:themeColor="text1"/>
          <w:sz w:val="28"/>
          <w:szCs w:val="28"/>
        </w:rPr>
        <w:t>»</w:t>
      </w:r>
      <w:r>
        <w:rPr>
          <w:b w:val="0"/>
          <w:color w:val="000000" w:themeColor="text1"/>
          <w:sz w:val="28"/>
          <w:szCs w:val="28"/>
        </w:rPr>
        <w:t xml:space="preserve"> </w:t>
      </w:r>
      <w:r w:rsidR="00185CDD">
        <w:rPr>
          <w:b w:val="0"/>
          <w:color w:val="000000" w:themeColor="text1"/>
          <w:sz w:val="28"/>
          <w:szCs w:val="28"/>
        </w:rPr>
        <w:t xml:space="preserve">декабря </w:t>
      </w:r>
      <w:r w:rsidR="003C7E57" w:rsidRPr="00BD2A3D">
        <w:rPr>
          <w:b w:val="0"/>
          <w:color w:val="000000" w:themeColor="text1"/>
          <w:sz w:val="28"/>
          <w:szCs w:val="28"/>
        </w:rPr>
        <w:t>202</w:t>
      </w:r>
      <w:r w:rsidR="00345D75">
        <w:rPr>
          <w:b w:val="0"/>
          <w:color w:val="000000" w:themeColor="text1"/>
          <w:sz w:val="28"/>
          <w:szCs w:val="28"/>
        </w:rPr>
        <w:t>1</w:t>
      </w:r>
      <w:r w:rsidR="003C7E57" w:rsidRPr="00BD2A3D">
        <w:rPr>
          <w:b w:val="0"/>
          <w:color w:val="000000" w:themeColor="text1"/>
          <w:sz w:val="28"/>
          <w:szCs w:val="28"/>
        </w:rPr>
        <w:t xml:space="preserve"> года № </w:t>
      </w:r>
      <w:r w:rsidR="004F122C">
        <w:rPr>
          <w:b w:val="0"/>
          <w:color w:val="000000" w:themeColor="text1"/>
          <w:sz w:val="28"/>
          <w:szCs w:val="28"/>
        </w:rPr>
        <w:t>394</w:t>
      </w:r>
    </w:p>
    <w:p w:rsidR="003C7E57" w:rsidRPr="00BD2A3D" w:rsidRDefault="003C7E57" w:rsidP="000F119E">
      <w:pPr>
        <w:spacing w:after="0" w:line="360" w:lineRule="auto"/>
        <w:jc w:val="center"/>
        <w:rPr>
          <w:rFonts w:ascii="Times New Roman" w:hAnsi="Times New Roman"/>
          <w:color w:val="000000" w:themeColor="text1"/>
          <w:sz w:val="28"/>
          <w:szCs w:val="28"/>
        </w:rPr>
      </w:pPr>
      <w:r w:rsidRPr="00BD2A3D">
        <w:rPr>
          <w:rFonts w:ascii="Times New Roman" w:hAnsi="Times New Roman"/>
          <w:color w:val="000000" w:themeColor="text1"/>
          <w:sz w:val="28"/>
          <w:szCs w:val="28"/>
        </w:rPr>
        <w:t>г. Галич</w:t>
      </w:r>
    </w:p>
    <w:tbl>
      <w:tblPr>
        <w:tblW w:w="0" w:type="auto"/>
        <w:tblLook w:val="00A0"/>
      </w:tblPr>
      <w:tblGrid>
        <w:gridCol w:w="9731"/>
      </w:tblGrid>
      <w:tr w:rsidR="003C7E57" w:rsidRPr="00BD2A3D" w:rsidTr="009C5684">
        <w:trPr>
          <w:trHeight w:val="965"/>
        </w:trPr>
        <w:tc>
          <w:tcPr>
            <w:tcW w:w="9731" w:type="dxa"/>
          </w:tcPr>
          <w:p w:rsidR="0068502B" w:rsidRDefault="002671FE" w:rsidP="000F119E">
            <w:pPr>
              <w:pStyle w:val="4"/>
              <w:spacing w:before="0" w:line="240" w:lineRule="auto"/>
              <w:jc w:val="center"/>
              <w:rPr>
                <w:rFonts w:ascii="Times New Roman" w:eastAsiaTheme="minorHAnsi" w:hAnsi="Times New Roman" w:cstheme="minorBidi"/>
                <w:bCs w:val="0"/>
                <w:i w:val="0"/>
                <w:iCs w:val="0"/>
                <w:color w:val="000000" w:themeColor="text1"/>
                <w:sz w:val="28"/>
                <w:szCs w:val="28"/>
              </w:rPr>
            </w:pPr>
            <w:bookmarkStart w:id="0" w:name="_GoBack"/>
            <w:r w:rsidRPr="00BD2A3D">
              <w:rPr>
                <w:rFonts w:ascii="Times New Roman" w:eastAsiaTheme="minorHAnsi" w:hAnsi="Times New Roman" w:cstheme="minorBidi"/>
                <w:bCs w:val="0"/>
                <w:i w:val="0"/>
                <w:iCs w:val="0"/>
                <w:color w:val="000000" w:themeColor="text1"/>
                <w:sz w:val="28"/>
                <w:szCs w:val="28"/>
              </w:rPr>
              <w:t>О внесении изменений в постановление администрации Галичского муниципального района от 25 сентября 2020 года №28</w:t>
            </w:r>
            <w:r w:rsidR="00ED6892" w:rsidRPr="00BD2A3D">
              <w:rPr>
                <w:rFonts w:ascii="Times New Roman" w:eastAsiaTheme="minorHAnsi" w:hAnsi="Times New Roman" w:cstheme="minorBidi"/>
                <w:bCs w:val="0"/>
                <w:i w:val="0"/>
                <w:iCs w:val="0"/>
                <w:color w:val="000000" w:themeColor="text1"/>
                <w:sz w:val="28"/>
                <w:szCs w:val="28"/>
              </w:rPr>
              <w:t>2</w:t>
            </w:r>
          </w:p>
          <w:p w:rsidR="000F119E" w:rsidRPr="000F119E" w:rsidRDefault="000F119E" w:rsidP="000F119E">
            <w:pPr>
              <w:spacing w:after="0" w:line="360" w:lineRule="auto"/>
            </w:pPr>
          </w:p>
        </w:tc>
      </w:tr>
    </w:tbl>
    <w:p w:rsidR="005644F3" w:rsidRPr="00BD2A3D" w:rsidRDefault="005644F3" w:rsidP="00DF684E">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 xml:space="preserve">С целью </w:t>
      </w:r>
      <w:r w:rsidR="003C7E57" w:rsidRPr="00BD2A3D">
        <w:rPr>
          <w:rFonts w:ascii="Times New Roman" w:hAnsi="Times New Roman" w:cs="Times New Roman"/>
          <w:color w:val="000000" w:themeColor="text1"/>
          <w:sz w:val="28"/>
          <w:szCs w:val="28"/>
        </w:rPr>
        <w:t xml:space="preserve"> </w:t>
      </w:r>
      <w:r w:rsidRPr="00BD2A3D">
        <w:rPr>
          <w:rFonts w:ascii="Times New Roman" w:hAnsi="Times New Roman" w:cs="Times New Roman"/>
          <w:color w:val="000000" w:themeColor="text1"/>
          <w:sz w:val="28"/>
          <w:szCs w:val="28"/>
        </w:rPr>
        <w:t xml:space="preserve">приведения муниципальных программ </w:t>
      </w:r>
      <w:r w:rsidR="00800A0B" w:rsidRPr="00BD2A3D">
        <w:rPr>
          <w:rFonts w:ascii="Times New Roman" w:hAnsi="Times New Roman" w:cs="Times New Roman"/>
          <w:color w:val="000000" w:themeColor="text1"/>
          <w:sz w:val="28"/>
          <w:szCs w:val="28"/>
        </w:rPr>
        <w:t>«Энергосбережение и повышение энергетической эффективности Галичского муниципального района Костромской области»</w:t>
      </w:r>
      <w:r w:rsidRPr="00BD2A3D">
        <w:rPr>
          <w:rFonts w:ascii="Times New Roman" w:hAnsi="Times New Roman" w:cs="Times New Roman"/>
          <w:color w:val="000000" w:themeColor="text1"/>
          <w:sz w:val="28"/>
          <w:szCs w:val="28"/>
        </w:rPr>
        <w:t xml:space="preserve"> в соответствии с постановлением Правительства Российской Федерации от 11</w:t>
      </w:r>
      <w:r w:rsidR="00FC1DF8" w:rsidRPr="00BD2A3D">
        <w:rPr>
          <w:rFonts w:ascii="Times New Roman" w:hAnsi="Times New Roman" w:cs="Times New Roman"/>
          <w:color w:val="000000" w:themeColor="text1"/>
          <w:sz w:val="28"/>
          <w:szCs w:val="28"/>
        </w:rPr>
        <w:t xml:space="preserve"> февраля </w:t>
      </w:r>
      <w:r w:rsidRPr="00BD2A3D">
        <w:rPr>
          <w:rFonts w:ascii="Times New Roman" w:hAnsi="Times New Roman" w:cs="Times New Roman"/>
          <w:color w:val="000000" w:themeColor="text1"/>
          <w:sz w:val="28"/>
          <w:szCs w:val="28"/>
        </w:rPr>
        <w:t>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3C7E57" w:rsidRPr="00BD2A3D" w:rsidRDefault="003C7E57" w:rsidP="00AF3A45">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ПОСТАНОВЛЯЮ:</w:t>
      </w:r>
    </w:p>
    <w:p w:rsidR="002671FE" w:rsidRDefault="002671FE" w:rsidP="0034115E">
      <w:pPr>
        <w:pStyle w:val="1"/>
        <w:spacing w:before="0" w:beforeAutospacing="0" w:after="0" w:afterAutospacing="0"/>
        <w:ind w:firstLine="709"/>
        <w:jc w:val="both"/>
        <w:rPr>
          <w:rFonts w:eastAsiaTheme="minorHAnsi"/>
          <w:b w:val="0"/>
          <w:bCs w:val="0"/>
          <w:color w:val="000000" w:themeColor="text1"/>
          <w:kern w:val="0"/>
          <w:sz w:val="28"/>
          <w:szCs w:val="28"/>
          <w:lang w:eastAsia="en-US"/>
        </w:rPr>
      </w:pPr>
      <w:r w:rsidRPr="0034115E">
        <w:rPr>
          <w:rFonts w:eastAsiaTheme="minorHAnsi"/>
          <w:b w:val="0"/>
          <w:bCs w:val="0"/>
          <w:color w:val="000000" w:themeColor="text1"/>
          <w:kern w:val="0"/>
          <w:sz w:val="28"/>
          <w:szCs w:val="28"/>
          <w:lang w:eastAsia="en-US"/>
        </w:rPr>
        <w:t xml:space="preserve">1. </w:t>
      </w:r>
      <w:r w:rsidR="0068502B">
        <w:rPr>
          <w:rFonts w:eastAsiaTheme="minorHAnsi"/>
          <w:b w:val="0"/>
          <w:bCs w:val="0"/>
          <w:color w:val="000000" w:themeColor="text1"/>
          <w:kern w:val="0"/>
          <w:sz w:val="28"/>
          <w:szCs w:val="28"/>
          <w:lang w:eastAsia="en-US"/>
        </w:rPr>
        <w:t>Внести изменение</w:t>
      </w:r>
      <w:r w:rsidRPr="0034115E">
        <w:rPr>
          <w:rFonts w:eastAsiaTheme="minorHAnsi"/>
          <w:b w:val="0"/>
          <w:bCs w:val="0"/>
          <w:color w:val="000000" w:themeColor="text1"/>
          <w:kern w:val="0"/>
          <w:sz w:val="28"/>
          <w:szCs w:val="28"/>
          <w:lang w:eastAsia="en-US"/>
        </w:rPr>
        <w:t xml:space="preserve"> в </w:t>
      </w:r>
      <w:r w:rsidR="0068502B">
        <w:rPr>
          <w:rFonts w:eastAsiaTheme="minorHAnsi"/>
          <w:b w:val="0"/>
          <w:bCs w:val="0"/>
          <w:color w:val="000000" w:themeColor="text1"/>
          <w:kern w:val="0"/>
          <w:sz w:val="28"/>
          <w:szCs w:val="28"/>
          <w:lang w:eastAsia="en-US"/>
        </w:rPr>
        <w:t>П</w:t>
      </w:r>
      <w:r w:rsidR="008A14E4" w:rsidRPr="0034115E">
        <w:rPr>
          <w:rFonts w:eastAsiaTheme="minorHAnsi"/>
          <w:b w:val="0"/>
          <w:bCs w:val="0"/>
          <w:color w:val="000000" w:themeColor="text1"/>
          <w:kern w:val="0"/>
          <w:sz w:val="28"/>
          <w:szCs w:val="28"/>
          <w:lang w:eastAsia="en-US"/>
        </w:rPr>
        <w:t>остановлени</w:t>
      </w:r>
      <w:r w:rsidR="0068502B">
        <w:rPr>
          <w:rFonts w:eastAsiaTheme="minorHAnsi"/>
          <w:b w:val="0"/>
          <w:bCs w:val="0"/>
          <w:color w:val="000000" w:themeColor="text1"/>
          <w:kern w:val="0"/>
          <w:sz w:val="28"/>
          <w:szCs w:val="28"/>
          <w:lang w:eastAsia="en-US"/>
        </w:rPr>
        <w:t>е</w:t>
      </w:r>
      <w:r w:rsidRPr="0034115E">
        <w:rPr>
          <w:rFonts w:eastAsiaTheme="minorHAnsi"/>
          <w:b w:val="0"/>
          <w:bCs w:val="0"/>
          <w:color w:val="000000" w:themeColor="text1"/>
          <w:kern w:val="0"/>
          <w:sz w:val="28"/>
          <w:szCs w:val="28"/>
          <w:lang w:eastAsia="en-US"/>
        </w:rPr>
        <w:t xml:space="preserve"> администрации Галичского муниципального района от 25 сентября 2020 года №28</w:t>
      </w:r>
      <w:r w:rsidR="00B632B5" w:rsidRPr="0034115E">
        <w:rPr>
          <w:rFonts w:eastAsiaTheme="minorHAnsi"/>
          <w:b w:val="0"/>
          <w:bCs w:val="0"/>
          <w:color w:val="000000" w:themeColor="text1"/>
          <w:kern w:val="0"/>
          <w:sz w:val="28"/>
          <w:szCs w:val="28"/>
          <w:lang w:eastAsia="en-US"/>
        </w:rPr>
        <w:t>2</w:t>
      </w:r>
      <w:r w:rsidRPr="0034115E">
        <w:rPr>
          <w:rFonts w:eastAsiaTheme="minorHAnsi"/>
          <w:b w:val="0"/>
          <w:bCs w:val="0"/>
          <w:color w:val="000000" w:themeColor="text1"/>
          <w:kern w:val="0"/>
          <w:sz w:val="28"/>
          <w:szCs w:val="28"/>
          <w:lang w:eastAsia="en-US"/>
        </w:rPr>
        <w:t xml:space="preserve"> «</w:t>
      </w:r>
      <w:r w:rsidR="00B632B5" w:rsidRPr="0034115E">
        <w:rPr>
          <w:rFonts w:eastAsiaTheme="minorHAnsi"/>
          <w:b w:val="0"/>
          <w:bCs w:val="0"/>
          <w:color w:val="000000" w:themeColor="text1"/>
          <w:kern w:val="0"/>
          <w:sz w:val="28"/>
          <w:szCs w:val="28"/>
          <w:lang w:eastAsia="en-US"/>
        </w:rPr>
        <w:t>Об утверждении муниципальной программы «Энергосбережение и повышение энергетической эффективности Галичского муниципального района Костромской области</w:t>
      </w:r>
      <w:r w:rsidRPr="0034115E">
        <w:rPr>
          <w:rFonts w:eastAsiaTheme="minorHAnsi"/>
          <w:b w:val="0"/>
          <w:bCs w:val="0"/>
          <w:color w:val="000000" w:themeColor="text1"/>
          <w:kern w:val="0"/>
          <w:sz w:val="28"/>
          <w:szCs w:val="28"/>
          <w:lang w:eastAsia="en-US"/>
        </w:rPr>
        <w:t>»</w:t>
      </w:r>
      <w:r w:rsidR="0034115E" w:rsidRPr="0034115E">
        <w:rPr>
          <w:rFonts w:eastAsiaTheme="minorHAnsi"/>
          <w:b w:val="0"/>
          <w:bCs w:val="0"/>
          <w:color w:val="000000" w:themeColor="text1"/>
          <w:kern w:val="0"/>
          <w:sz w:val="28"/>
          <w:szCs w:val="28"/>
          <w:lang w:eastAsia="en-US"/>
        </w:rPr>
        <w:t xml:space="preserve"> (в редакции постановления администрации Галичского муниципального района от «14» мая 2021 года № 135</w:t>
      </w:r>
      <w:r w:rsidR="00864B59">
        <w:rPr>
          <w:rFonts w:eastAsiaTheme="minorHAnsi"/>
          <w:b w:val="0"/>
          <w:bCs w:val="0"/>
          <w:color w:val="000000" w:themeColor="text1"/>
          <w:kern w:val="0"/>
          <w:sz w:val="28"/>
          <w:szCs w:val="28"/>
          <w:lang w:eastAsia="en-US"/>
        </w:rPr>
        <w:t>)</w:t>
      </w:r>
      <w:r w:rsidR="0068502B">
        <w:rPr>
          <w:rFonts w:eastAsiaTheme="minorHAnsi"/>
          <w:b w:val="0"/>
          <w:bCs w:val="0"/>
          <w:color w:val="000000" w:themeColor="text1"/>
          <w:kern w:val="0"/>
          <w:sz w:val="28"/>
          <w:szCs w:val="28"/>
          <w:lang w:eastAsia="en-US"/>
        </w:rPr>
        <w:t>:</w:t>
      </w:r>
    </w:p>
    <w:p w:rsidR="0068502B" w:rsidRPr="0034115E" w:rsidRDefault="0068502B" w:rsidP="0034115E">
      <w:pPr>
        <w:pStyle w:val="1"/>
        <w:spacing w:before="0" w:beforeAutospacing="0" w:after="0" w:afterAutospacing="0"/>
        <w:ind w:firstLine="709"/>
        <w:jc w:val="both"/>
        <w:rPr>
          <w:rFonts w:eastAsiaTheme="minorHAnsi"/>
          <w:b w:val="0"/>
          <w:bCs w:val="0"/>
          <w:color w:val="000000" w:themeColor="text1"/>
          <w:kern w:val="0"/>
          <w:sz w:val="28"/>
          <w:szCs w:val="28"/>
          <w:lang w:eastAsia="en-US"/>
        </w:rPr>
      </w:pPr>
      <w:r>
        <w:rPr>
          <w:rFonts w:eastAsiaTheme="minorHAnsi"/>
          <w:b w:val="0"/>
          <w:bCs w:val="0"/>
          <w:color w:val="000000" w:themeColor="text1"/>
          <w:kern w:val="0"/>
          <w:sz w:val="28"/>
          <w:szCs w:val="28"/>
          <w:lang w:eastAsia="en-US"/>
        </w:rPr>
        <w:t>1)</w:t>
      </w:r>
      <w:r w:rsidR="00AA786A">
        <w:rPr>
          <w:rFonts w:eastAsiaTheme="minorHAnsi"/>
          <w:b w:val="0"/>
          <w:bCs w:val="0"/>
          <w:color w:val="000000" w:themeColor="text1"/>
          <w:kern w:val="0"/>
          <w:sz w:val="28"/>
          <w:szCs w:val="28"/>
          <w:lang w:eastAsia="en-US"/>
        </w:rPr>
        <w:t xml:space="preserve"> </w:t>
      </w:r>
      <w:r>
        <w:rPr>
          <w:rFonts w:eastAsiaTheme="minorHAnsi"/>
          <w:b w:val="0"/>
          <w:bCs w:val="0"/>
          <w:color w:val="000000" w:themeColor="text1"/>
          <w:kern w:val="0"/>
          <w:sz w:val="28"/>
          <w:szCs w:val="28"/>
          <w:lang w:eastAsia="en-US"/>
        </w:rPr>
        <w:t xml:space="preserve"> приложение к муниципальной программе </w:t>
      </w:r>
      <w:r w:rsidRPr="0034115E">
        <w:rPr>
          <w:b w:val="0"/>
          <w:color w:val="000000" w:themeColor="text1"/>
          <w:sz w:val="28"/>
          <w:szCs w:val="28"/>
        </w:rPr>
        <w:t xml:space="preserve"> изложи</w:t>
      </w:r>
      <w:r>
        <w:rPr>
          <w:b w:val="0"/>
          <w:color w:val="000000" w:themeColor="text1"/>
          <w:sz w:val="28"/>
          <w:szCs w:val="28"/>
        </w:rPr>
        <w:t>ть</w:t>
      </w:r>
      <w:r w:rsidRPr="0034115E">
        <w:rPr>
          <w:b w:val="0"/>
          <w:color w:val="000000" w:themeColor="text1"/>
          <w:sz w:val="28"/>
          <w:szCs w:val="28"/>
        </w:rPr>
        <w:t xml:space="preserve"> в новой редакции, со</w:t>
      </w:r>
      <w:r w:rsidR="005A0BDC">
        <w:rPr>
          <w:b w:val="0"/>
          <w:color w:val="000000" w:themeColor="text1"/>
          <w:sz w:val="28"/>
          <w:szCs w:val="28"/>
        </w:rPr>
        <w:t>гласно приложению к настоящему П</w:t>
      </w:r>
      <w:r w:rsidRPr="0034115E">
        <w:rPr>
          <w:b w:val="0"/>
          <w:color w:val="000000" w:themeColor="text1"/>
          <w:sz w:val="28"/>
          <w:szCs w:val="28"/>
        </w:rPr>
        <w:t>остановлению.</w:t>
      </w:r>
    </w:p>
    <w:p w:rsidR="002671FE" w:rsidRPr="0034115E" w:rsidRDefault="002671FE" w:rsidP="0034115E">
      <w:pPr>
        <w:spacing w:after="0" w:line="240" w:lineRule="auto"/>
        <w:ind w:firstLine="709"/>
        <w:jc w:val="both"/>
        <w:rPr>
          <w:rFonts w:ascii="Times New Roman" w:hAnsi="Times New Roman" w:cs="Times New Roman"/>
          <w:color w:val="000000" w:themeColor="text1"/>
          <w:sz w:val="28"/>
          <w:szCs w:val="28"/>
        </w:rPr>
      </w:pPr>
      <w:r w:rsidRPr="0034115E">
        <w:rPr>
          <w:rFonts w:ascii="Times New Roman" w:hAnsi="Times New Roman" w:cs="Times New Roman"/>
          <w:color w:val="000000" w:themeColor="text1"/>
          <w:sz w:val="28"/>
          <w:szCs w:val="28"/>
        </w:rPr>
        <w:t>2. Управлению финансов администрации муниципального района (Столбунова И.В.) обеспечить финансирование мероприятий муниципальной программы в пределах сумм, предусмотренных в бюджете муниципального района на период действия муниципальной программы.</w:t>
      </w:r>
    </w:p>
    <w:p w:rsidR="002671FE" w:rsidRPr="00BD2A3D" w:rsidRDefault="002671FE" w:rsidP="00DF684E">
      <w:pPr>
        <w:spacing w:after="0" w:line="240" w:lineRule="auto"/>
        <w:ind w:firstLine="851"/>
        <w:jc w:val="both"/>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3. Отделу архитектуры, строительства, ЖКХ, дорожного хозяйства и природных ресурсов обеспечить выполнение мероприятий муниципальной программы.</w:t>
      </w:r>
    </w:p>
    <w:p w:rsidR="002671FE" w:rsidRPr="00BD2A3D" w:rsidRDefault="002671FE" w:rsidP="00DF684E">
      <w:pPr>
        <w:spacing w:after="0" w:line="240" w:lineRule="auto"/>
        <w:ind w:firstLine="851"/>
        <w:jc w:val="both"/>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4. Контроль</w:t>
      </w:r>
      <w:r w:rsidR="00AF3A45">
        <w:rPr>
          <w:rFonts w:ascii="Times New Roman" w:hAnsi="Times New Roman" w:cs="Times New Roman"/>
          <w:color w:val="000000" w:themeColor="text1"/>
          <w:sz w:val="28"/>
          <w:szCs w:val="28"/>
        </w:rPr>
        <w:t xml:space="preserve"> </w:t>
      </w:r>
      <w:r w:rsidRPr="00BD2A3D">
        <w:rPr>
          <w:rFonts w:ascii="Times New Roman" w:hAnsi="Times New Roman" w:cs="Times New Roman"/>
          <w:color w:val="000000" w:themeColor="text1"/>
          <w:sz w:val="28"/>
          <w:szCs w:val="28"/>
        </w:rPr>
        <w:t>исполнения настоящего постанов</w:t>
      </w:r>
      <w:r w:rsidR="00AF3A45">
        <w:rPr>
          <w:rFonts w:ascii="Times New Roman" w:hAnsi="Times New Roman" w:cs="Times New Roman"/>
          <w:color w:val="000000" w:themeColor="text1"/>
          <w:sz w:val="28"/>
          <w:szCs w:val="28"/>
        </w:rPr>
        <w:t xml:space="preserve">ления возложить на первого </w:t>
      </w:r>
      <w:r w:rsidRPr="00BD2A3D">
        <w:rPr>
          <w:rFonts w:ascii="Times New Roman" w:hAnsi="Times New Roman" w:cs="Times New Roman"/>
          <w:color w:val="000000" w:themeColor="text1"/>
          <w:sz w:val="28"/>
          <w:szCs w:val="28"/>
        </w:rPr>
        <w:t xml:space="preserve">заместителя главы администрации </w:t>
      </w:r>
      <w:r w:rsidR="00AF3A45">
        <w:rPr>
          <w:rFonts w:ascii="Times New Roman" w:hAnsi="Times New Roman" w:cs="Times New Roman"/>
          <w:color w:val="000000" w:themeColor="text1"/>
          <w:sz w:val="28"/>
          <w:szCs w:val="28"/>
        </w:rPr>
        <w:t xml:space="preserve"> </w:t>
      </w:r>
      <w:r w:rsidRPr="00BD2A3D">
        <w:rPr>
          <w:rFonts w:ascii="Times New Roman" w:hAnsi="Times New Roman" w:cs="Times New Roman"/>
          <w:color w:val="000000" w:themeColor="text1"/>
          <w:sz w:val="28"/>
          <w:szCs w:val="28"/>
        </w:rPr>
        <w:t>муниципального</w:t>
      </w:r>
      <w:r w:rsidR="00AF3A45">
        <w:rPr>
          <w:rFonts w:ascii="Times New Roman" w:hAnsi="Times New Roman" w:cs="Times New Roman"/>
          <w:color w:val="000000" w:themeColor="text1"/>
          <w:sz w:val="28"/>
          <w:szCs w:val="28"/>
        </w:rPr>
        <w:t xml:space="preserve"> </w:t>
      </w:r>
      <w:r w:rsidRPr="00BD2A3D">
        <w:rPr>
          <w:rFonts w:ascii="Times New Roman" w:hAnsi="Times New Roman" w:cs="Times New Roman"/>
          <w:color w:val="000000" w:themeColor="text1"/>
          <w:sz w:val="28"/>
          <w:szCs w:val="28"/>
        </w:rPr>
        <w:t xml:space="preserve">района </w:t>
      </w:r>
      <w:r w:rsidR="00F64992">
        <w:rPr>
          <w:rFonts w:ascii="Times New Roman" w:hAnsi="Times New Roman" w:cs="Times New Roman"/>
          <w:color w:val="000000" w:themeColor="text1"/>
          <w:sz w:val="28"/>
          <w:szCs w:val="28"/>
        </w:rPr>
        <w:t xml:space="preserve">                </w:t>
      </w:r>
      <w:r w:rsidRPr="00BD2A3D">
        <w:rPr>
          <w:rFonts w:ascii="Times New Roman" w:hAnsi="Times New Roman" w:cs="Times New Roman"/>
          <w:color w:val="000000" w:themeColor="text1"/>
          <w:sz w:val="28"/>
          <w:szCs w:val="28"/>
        </w:rPr>
        <w:t xml:space="preserve">Фоменко В.А. </w:t>
      </w:r>
    </w:p>
    <w:p w:rsidR="002671FE" w:rsidRPr="00BD2A3D" w:rsidRDefault="002671FE" w:rsidP="00DF684E">
      <w:pPr>
        <w:spacing w:after="0" w:line="240" w:lineRule="auto"/>
        <w:ind w:firstLine="851"/>
        <w:jc w:val="both"/>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5. Настоящее постановление вступает в силу со дня подписания и подлежит официальному опубликованию.</w:t>
      </w:r>
    </w:p>
    <w:p w:rsidR="00AF3A45" w:rsidRDefault="00AF3A45" w:rsidP="003C7E57">
      <w:pPr>
        <w:pStyle w:val="4"/>
        <w:rPr>
          <w:rFonts w:ascii="Times New Roman" w:eastAsiaTheme="minorHAnsi" w:hAnsi="Times New Roman" w:cs="Times New Roman"/>
          <w:b w:val="0"/>
          <w:bCs w:val="0"/>
          <w:i w:val="0"/>
          <w:iCs w:val="0"/>
          <w:color w:val="000000" w:themeColor="text1"/>
          <w:sz w:val="28"/>
          <w:szCs w:val="28"/>
        </w:rPr>
      </w:pPr>
    </w:p>
    <w:p w:rsidR="003C7E57" w:rsidRPr="00BD2A3D" w:rsidRDefault="003C7E57" w:rsidP="003C7E57">
      <w:pPr>
        <w:pStyle w:val="4"/>
        <w:rPr>
          <w:rFonts w:ascii="Times New Roman" w:eastAsiaTheme="minorHAnsi" w:hAnsi="Times New Roman" w:cs="Times New Roman"/>
          <w:b w:val="0"/>
          <w:bCs w:val="0"/>
          <w:i w:val="0"/>
          <w:iCs w:val="0"/>
          <w:color w:val="000000" w:themeColor="text1"/>
          <w:sz w:val="28"/>
          <w:szCs w:val="28"/>
        </w:rPr>
      </w:pPr>
      <w:r w:rsidRPr="00BD2A3D">
        <w:rPr>
          <w:rFonts w:ascii="Times New Roman" w:eastAsiaTheme="minorHAnsi" w:hAnsi="Times New Roman" w:cs="Times New Roman"/>
          <w:b w:val="0"/>
          <w:bCs w:val="0"/>
          <w:i w:val="0"/>
          <w:iCs w:val="0"/>
          <w:color w:val="000000" w:themeColor="text1"/>
          <w:sz w:val="28"/>
          <w:szCs w:val="28"/>
        </w:rPr>
        <w:t xml:space="preserve">Глава </w:t>
      </w:r>
    </w:p>
    <w:p w:rsidR="003C7E57" w:rsidRPr="00BD2A3D" w:rsidRDefault="003C7E57" w:rsidP="003C7E57">
      <w:pPr>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муниципального района                                                                       А.Н. Потехин</w:t>
      </w:r>
    </w:p>
    <w:p w:rsidR="003C7E57" w:rsidRPr="00BD2A3D" w:rsidRDefault="003C7E57"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8A14E4" w:rsidRPr="00BD2A3D" w:rsidRDefault="008A14E4" w:rsidP="00AF3A45">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tbl>
      <w:tblPr>
        <w:tblStyle w:val="a3"/>
        <w:tblpPr w:leftFromText="180" w:rightFromText="180" w:vertAnchor="text" w:horzAnchor="page" w:tblpX="6772"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7"/>
      </w:tblGrid>
      <w:tr w:rsidR="00DA66A1" w:rsidRPr="00BD2A3D" w:rsidTr="00AF3A45">
        <w:trPr>
          <w:trHeight w:val="678"/>
        </w:trPr>
        <w:tc>
          <w:tcPr>
            <w:tcW w:w="4347" w:type="dxa"/>
          </w:tcPr>
          <w:p w:rsidR="00C40315" w:rsidRDefault="00C40315" w:rsidP="00AF3A45">
            <w:pPr>
              <w:jc w:val="right"/>
              <w:rPr>
                <w:rFonts w:ascii="Times New Roman" w:hAnsi="Times New Roman" w:cs="Times New Roman"/>
                <w:color w:val="000000" w:themeColor="text1"/>
                <w:sz w:val="24"/>
                <w:szCs w:val="24"/>
              </w:rPr>
            </w:pPr>
          </w:p>
          <w:p w:rsidR="00DA66A1" w:rsidRPr="00BD2A3D" w:rsidRDefault="00DA66A1" w:rsidP="00AF3A45">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Приложение</w:t>
            </w:r>
          </w:p>
          <w:p w:rsidR="00DA66A1" w:rsidRPr="00BD2A3D" w:rsidRDefault="00DA66A1" w:rsidP="00AF3A45">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к постановлению администрации</w:t>
            </w:r>
          </w:p>
          <w:p w:rsidR="00DA66A1" w:rsidRPr="00BD2A3D" w:rsidRDefault="00DA66A1" w:rsidP="004F122C">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Галичского муниципального района от «</w:t>
            </w:r>
            <w:r w:rsidR="004F122C">
              <w:rPr>
                <w:rFonts w:ascii="Times New Roman" w:hAnsi="Times New Roman" w:cs="Times New Roman"/>
                <w:color w:val="000000" w:themeColor="text1"/>
                <w:sz w:val="24"/>
                <w:szCs w:val="24"/>
              </w:rPr>
              <w:t>30</w:t>
            </w:r>
            <w:r w:rsidRPr="00BD2A3D">
              <w:rPr>
                <w:rFonts w:ascii="Times New Roman" w:hAnsi="Times New Roman" w:cs="Times New Roman"/>
                <w:color w:val="000000" w:themeColor="text1"/>
                <w:sz w:val="24"/>
                <w:szCs w:val="24"/>
              </w:rPr>
              <w:t xml:space="preserve">» </w:t>
            </w:r>
            <w:r w:rsidR="00AF3A45">
              <w:rPr>
                <w:rFonts w:ascii="Times New Roman" w:hAnsi="Times New Roman" w:cs="Times New Roman"/>
                <w:color w:val="000000" w:themeColor="text1"/>
                <w:sz w:val="24"/>
                <w:szCs w:val="24"/>
              </w:rPr>
              <w:t xml:space="preserve">декабря 2021 года </w:t>
            </w:r>
            <w:r w:rsidRPr="00BD2A3D">
              <w:rPr>
                <w:rFonts w:ascii="Times New Roman" w:hAnsi="Times New Roman" w:cs="Times New Roman"/>
                <w:color w:val="000000" w:themeColor="text1"/>
                <w:sz w:val="24"/>
                <w:szCs w:val="24"/>
              </w:rPr>
              <w:t>№</w:t>
            </w:r>
            <w:r w:rsidR="004F122C">
              <w:rPr>
                <w:rFonts w:ascii="Times New Roman" w:hAnsi="Times New Roman" w:cs="Times New Roman"/>
                <w:color w:val="000000" w:themeColor="text1"/>
                <w:sz w:val="24"/>
                <w:szCs w:val="24"/>
              </w:rPr>
              <w:t>394</w:t>
            </w:r>
            <w:r w:rsidRPr="00BD2A3D">
              <w:rPr>
                <w:rFonts w:ascii="Times New Roman" w:hAnsi="Times New Roman" w:cs="Times New Roman"/>
                <w:color w:val="000000" w:themeColor="text1"/>
                <w:sz w:val="24"/>
                <w:szCs w:val="24"/>
              </w:rPr>
              <w:t xml:space="preserve">          </w:t>
            </w:r>
          </w:p>
        </w:tc>
      </w:tr>
      <w:tr w:rsidR="00DA66A1" w:rsidRPr="00BD2A3D" w:rsidTr="00AF3A45">
        <w:trPr>
          <w:trHeight w:val="1129"/>
        </w:trPr>
        <w:tc>
          <w:tcPr>
            <w:tcW w:w="4347" w:type="dxa"/>
          </w:tcPr>
          <w:p w:rsidR="00DA66A1" w:rsidRPr="00BD2A3D" w:rsidRDefault="00DA66A1" w:rsidP="00AF3A45">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Приложение</w:t>
            </w:r>
          </w:p>
          <w:p w:rsidR="00AF3A45" w:rsidRDefault="00AF3A45" w:rsidP="00AF3A45">
            <w:pPr>
              <w:jc w:val="right"/>
              <w:rPr>
                <w:rFonts w:ascii="Times New Roman" w:hAnsi="Times New Roman" w:cs="Times New Roman"/>
                <w:color w:val="000000" w:themeColor="text1"/>
                <w:sz w:val="24"/>
                <w:szCs w:val="24"/>
              </w:rPr>
            </w:pPr>
          </w:p>
          <w:p w:rsidR="00DA66A1" w:rsidRPr="00BD2A3D" w:rsidRDefault="00DA66A1" w:rsidP="00AF3A45">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УТВЕРЖДЕНА</w:t>
            </w:r>
          </w:p>
          <w:p w:rsidR="00DA66A1" w:rsidRPr="00BD2A3D" w:rsidRDefault="00DA66A1" w:rsidP="00AF3A45">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постановлением администрации</w:t>
            </w:r>
          </w:p>
          <w:p w:rsidR="00DA66A1" w:rsidRPr="00BD2A3D" w:rsidRDefault="00DA66A1" w:rsidP="00AF3A45">
            <w:pPr>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Галичского м</w:t>
            </w:r>
            <w:r w:rsidR="00AF3A45">
              <w:rPr>
                <w:rFonts w:ascii="Times New Roman" w:hAnsi="Times New Roman" w:cs="Times New Roman"/>
                <w:color w:val="000000" w:themeColor="text1"/>
                <w:sz w:val="24"/>
                <w:szCs w:val="24"/>
              </w:rPr>
              <w:t>униципального района  от « 25 »</w:t>
            </w:r>
            <w:r w:rsidRPr="00BD2A3D">
              <w:rPr>
                <w:rFonts w:ascii="Times New Roman" w:hAnsi="Times New Roman" w:cs="Times New Roman"/>
                <w:color w:val="000000" w:themeColor="text1"/>
                <w:sz w:val="24"/>
                <w:szCs w:val="24"/>
              </w:rPr>
              <w:t xml:space="preserve"> сентября 2020 г. № 28</w:t>
            </w:r>
            <w:r w:rsidR="00C33C08" w:rsidRPr="00BD2A3D">
              <w:rPr>
                <w:rFonts w:ascii="Times New Roman" w:hAnsi="Times New Roman" w:cs="Times New Roman"/>
                <w:color w:val="000000" w:themeColor="text1"/>
                <w:sz w:val="24"/>
                <w:szCs w:val="24"/>
              </w:rPr>
              <w:t>2</w:t>
            </w:r>
            <w:r w:rsidRPr="00BD2A3D">
              <w:rPr>
                <w:rFonts w:ascii="Times New Roman" w:hAnsi="Times New Roman" w:cs="Times New Roman"/>
                <w:color w:val="000000" w:themeColor="text1"/>
                <w:sz w:val="24"/>
                <w:szCs w:val="24"/>
              </w:rPr>
              <w:t xml:space="preserve">                                                       </w:t>
            </w:r>
          </w:p>
        </w:tc>
      </w:tr>
    </w:tbl>
    <w:p w:rsidR="008A14E4" w:rsidRPr="00BD2A3D" w:rsidRDefault="008A14E4"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DA66A1" w:rsidRPr="00BD2A3D" w:rsidRDefault="00DA66A1"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DA66A1" w:rsidRPr="00BD2A3D" w:rsidRDefault="00DA66A1"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DA66A1" w:rsidRPr="00BD2A3D" w:rsidRDefault="00DA66A1"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DA66A1" w:rsidRPr="00BD2A3D" w:rsidRDefault="00DA66A1"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8A14E4" w:rsidRPr="00BD2A3D" w:rsidRDefault="008A14E4" w:rsidP="003C7E57">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p>
    <w:p w:rsidR="00DA66A1" w:rsidRPr="00BD2A3D" w:rsidRDefault="00DA66A1"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DA66A1" w:rsidRPr="00BD2A3D" w:rsidRDefault="00DA66A1"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DA66A1" w:rsidRPr="00BD2A3D" w:rsidRDefault="00DA66A1"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DA66A1" w:rsidRPr="00BD2A3D" w:rsidRDefault="00DA66A1"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DA66A1" w:rsidRPr="00BD2A3D" w:rsidRDefault="00DA66A1"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DA66A1" w:rsidRDefault="00DA66A1"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C40315" w:rsidRDefault="00C40315"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C40315" w:rsidRDefault="00C40315"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C40315" w:rsidRDefault="00C40315"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C40315" w:rsidRPr="00BD2A3D" w:rsidRDefault="00C40315"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p w:rsidR="003C7E57" w:rsidRDefault="005322D3"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r w:rsidRPr="00BD2A3D">
        <w:rPr>
          <w:rFonts w:ascii="Times New Roman" w:eastAsia="Times New Roman" w:hAnsi="Times New Roman" w:cs="Times New Roman"/>
          <w:b/>
          <w:color w:val="000000" w:themeColor="text1"/>
          <w:spacing w:val="2"/>
          <w:sz w:val="28"/>
          <w:szCs w:val="28"/>
          <w:lang w:eastAsia="ru-RU"/>
        </w:rPr>
        <w:t>МУНИЦИПАЛЬНАЯ ПРОГРАММА</w:t>
      </w:r>
    </w:p>
    <w:p w:rsidR="005322D3" w:rsidRPr="00BD2A3D" w:rsidRDefault="005322D3"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p>
    <w:bookmarkEnd w:id="0"/>
    <w:p w:rsidR="003C7E57" w:rsidRPr="00BD2A3D" w:rsidRDefault="005322D3" w:rsidP="003C7E57">
      <w:pPr>
        <w:spacing w:after="0" w:line="240" w:lineRule="auto"/>
        <w:jc w:val="center"/>
        <w:rPr>
          <w:rFonts w:ascii="Times New Roman" w:eastAsia="Times New Roman" w:hAnsi="Times New Roman" w:cs="Times New Roman"/>
          <w:b/>
          <w:color w:val="000000" w:themeColor="text1"/>
          <w:spacing w:val="2"/>
          <w:sz w:val="28"/>
          <w:szCs w:val="28"/>
          <w:lang w:eastAsia="ru-RU"/>
        </w:rPr>
      </w:pPr>
      <w:r w:rsidRPr="00BD2A3D">
        <w:rPr>
          <w:rFonts w:ascii="Times New Roman" w:eastAsia="Times New Roman" w:hAnsi="Times New Roman" w:cs="Times New Roman"/>
          <w:b/>
          <w:color w:val="000000" w:themeColor="text1"/>
          <w:spacing w:val="2"/>
          <w:sz w:val="28"/>
          <w:szCs w:val="28"/>
          <w:lang w:eastAsia="ru-RU"/>
        </w:rPr>
        <w:t>ЭНЕРГОСБЕРЕЖЕНИЕ И ПОВЫШЕНИЕ ЭНЕРГЕТИЧЕСКОЙ ЭФФЕКТИВНОСТИ ГАЛИЧСКОГО МУНИЦИПАЛЬНОГО РАЙОНА  КОСТРОМСКОЙ ОБЛАСТИ</w:t>
      </w:r>
    </w:p>
    <w:p w:rsidR="003C7E57" w:rsidRPr="00BD2A3D" w:rsidRDefault="003C7E57"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Pr="00BD2A3D" w:rsidRDefault="00DF7A56" w:rsidP="00DF7A56">
      <w:pPr>
        <w:pStyle w:val="ConsPlusNormal0"/>
        <w:widowControl/>
        <w:ind w:firstLine="0"/>
        <w:jc w:val="center"/>
        <w:rPr>
          <w:rFonts w:ascii="Times New Roman" w:hAnsi="Times New Roman" w:cs="Times New Roman"/>
          <w:color w:val="000000" w:themeColor="text1"/>
          <w:sz w:val="28"/>
          <w:szCs w:val="28"/>
        </w:rPr>
      </w:pPr>
      <w:r w:rsidRPr="00BD2A3D">
        <w:rPr>
          <w:rFonts w:ascii="Times New Roman" w:hAnsi="Times New Roman" w:cs="Times New Roman"/>
          <w:color w:val="000000" w:themeColor="text1"/>
          <w:sz w:val="28"/>
          <w:szCs w:val="28"/>
        </w:rPr>
        <w:t>г. Галич</w:t>
      </w:r>
    </w:p>
    <w:p w:rsidR="00DF7A56" w:rsidRPr="00BD2A3D" w:rsidRDefault="00DF7A56" w:rsidP="003C7E57">
      <w:pPr>
        <w:spacing w:after="0" w:line="240" w:lineRule="auto"/>
        <w:jc w:val="center"/>
        <w:rPr>
          <w:rFonts w:ascii="Times New Roman" w:hAnsi="Times New Roman" w:cs="Times New Roman"/>
          <w:b/>
          <w:color w:val="000000" w:themeColor="text1"/>
          <w:sz w:val="24"/>
          <w:szCs w:val="24"/>
        </w:rPr>
      </w:pPr>
    </w:p>
    <w:p w:rsidR="00DF7A56" w:rsidRDefault="00DF7A56" w:rsidP="003C7E57">
      <w:pPr>
        <w:spacing w:after="0" w:line="240" w:lineRule="auto"/>
        <w:jc w:val="center"/>
        <w:rPr>
          <w:rFonts w:ascii="Times New Roman" w:hAnsi="Times New Roman" w:cs="Times New Roman"/>
          <w:b/>
          <w:color w:val="000000" w:themeColor="text1"/>
          <w:sz w:val="24"/>
          <w:szCs w:val="24"/>
        </w:rPr>
      </w:pPr>
    </w:p>
    <w:p w:rsidR="00C40315" w:rsidRDefault="00C40315" w:rsidP="003C7E57">
      <w:pPr>
        <w:spacing w:after="0" w:line="240" w:lineRule="auto"/>
        <w:jc w:val="center"/>
        <w:rPr>
          <w:rFonts w:ascii="Times New Roman" w:hAnsi="Times New Roman" w:cs="Times New Roman"/>
          <w:b/>
          <w:color w:val="000000" w:themeColor="text1"/>
          <w:sz w:val="24"/>
          <w:szCs w:val="24"/>
        </w:rPr>
      </w:pPr>
    </w:p>
    <w:p w:rsidR="00C40315" w:rsidRDefault="00C40315" w:rsidP="003C7E57">
      <w:pPr>
        <w:spacing w:after="0" w:line="240" w:lineRule="auto"/>
        <w:jc w:val="center"/>
        <w:rPr>
          <w:rFonts w:ascii="Times New Roman" w:hAnsi="Times New Roman" w:cs="Times New Roman"/>
          <w:b/>
          <w:color w:val="000000" w:themeColor="text1"/>
          <w:sz w:val="24"/>
          <w:szCs w:val="24"/>
        </w:rPr>
      </w:pPr>
    </w:p>
    <w:p w:rsidR="00C40315" w:rsidRDefault="00C40315" w:rsidP="003C7E57">
      <w:pPr>
        <w:spacing w:after="0" w:line="240" w:lineRule="auto"/>
        <w:jc w:val="center"/>
        <w:rPr>
          <w:rFonts w:ascii="Times New Roman" w:hAnsi="Times New Roman" w:cs="Times New Roman"/>
          <w:b/>
          <w:color w:val="000000" w:themeColor="text1"/>
          <w:sz w:val="24"/>
          <w:szCs w:val="24"/>
        </w:rPr>
      </w:pPr>
    </w:p>
    <w:p w:rsidR="00C40315" w:rsidRDefault="00C40315" w:rsidP="003C7E57">
      <w:pPr>
        <w:spacing w:after="0" w:line="240" w:lineRule="auto"/>
        <w:jc w:val="center"/>
        <w:rPr>
          <w:rFonts w:ascii="Times New Roman" w:hAnsi="Times New Roman" w:cs="Times New Roman"/>
          <w:b/>
          <w:color w:val="000000" w:themeColor="text1"/>
          <w:sz w:val="24"/>
          <w:szCs w:val="24"/>
        </w:rPr>
      </w:pPr>
    </w:p>
    <w:p w:rsidR="00C40315" w:rsidRDefault="00C40315" w:rsidP="003C7E57">
      <w:pPr>
        <w:spacing w:after="0" w:line="240" w:lineRule="auto"/>
        <w:jc w:val="center"/>
        <w:rPr>
          <w:rFonts w:ascii="Times New Roman" w:hAnsi="Times New Roman" w:cs="Times New Roman"/>
          <w:b/>
          <w:color w:val="000000" w:themeColor="text1"/>
          <w:sz w:val="24"/>
          <w:szCs w:val="24"/>
        </w:rPr>
      </w:pPr>
    </w:p>
    <w:p w:rsidR="00C40315" w:rsidRPr="00BD2A3D" w:rsidRDefault="00C40315" w:rsidP="003C7E57">
      <w:pPr>
        <w:spacing w:after="0" w:line="240" w:lineRule="auto"/>
        <w:jc w:val="center"/>
        <w:rPr>
          <w:rFonts w:ascii="Times New Roman" w:hAnsi="Times New Roman" w:cs="Times New Roman"/>
          <w:b/>
          <w:color w:val="000000" w:themeColor="text1"/>
          <w:sz w:val="24"/>
          <w:szCs w:val="24"/>
        </w:rPr>
      </w:pPr>
    </w:p>
    <w:p w:rsidR="0046796B" w:rsidRPr="00BD2A3D" w:rsidRDefault="0046796B" w:rsidP="003C7E57">
      <w:pPr>
        <w:spacing w:after="0" w:line="240" w:lineRule="auto"/>
        <w:jc w:val="center"/>
        <w:rPr>
          <w:rFonts w:ascii="Times New Roman" w:hAnsi="Times New Roman" w:cs="Times New Roman"/>
          <w:b/>
          <w:color w:val="000000" w:themeColor="text1"/>
          <w:sz w:val="24"/>
          <w:szCs w:val="24"/>
        </w:rPr>
      </w:pPr>
    </w:p>
    <w:p w:rsidR="0046796B" w:rsidRPr="00BD2A3D" w:rsidRDefault="0046796B" w:rsidP="003C7E57">
      <w:pPr>
        <w:spacing w:after="0" w:line="240" w:lineRule="auto"/>
        <w:jc w:val="center"/>
        <w:rPr>
          <w:rFonts w:ascii="Times New Roman" w:hAnsi="Times New Roman" w:cs="Times New Roman"/>
          <w:b/>
          <w:color w:val="000000" w:themeColor="text1"/>
          <w:sz w:val="24"/>
          <w:szCs w:val="24"/>
        </w:rPr>
      </w:pPr>
    </w:p>
    <w:p w:rsidR="0046796B" w:rsidRPr="00BD2A3D" w:rsidRDefault="0046796B" w:rsidP="003C7E57">
      <w:pPr>
        <w:spacing w:after="0" w:line="240" w:lineRule="auto"/>
        <w:jc w:val="center"/>
        <w:rPr>
          <w:rFonts w:ascii="Times New Roman" w:hAnsi="Times New Roman" w:cs="Times New Roman"/>
          <w:b/>
          <w:color w:val="000000" w:themeColor="text1"/>
          <w:sz w:val="24"/>
          <w:szCs w:val="24"/>
        </w:rPr>
      </w:pPr>
    </w:p>
    <w:p w:rsidR="003C7E57" w:rsidRPr="00BD2A3D" w:rsidRDefault="003C7E57" w:rsidP="003C7E57">
      <w:pPr>
        <w:spacing w:after="0" w:line="240" w:lineRule="auto"/>
        <w:jc w:val="center"/>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t xml:space="preserve">Раздел </w:t>
      </w:r>
      <w:r w:rsidRPr="00BD2A3D">
        <w:rPr>
          <w:rFonts w:ascii="Times New Roman" w:hAnsi="Times New Roman" w:cs="Times New Roman"/>
          <w:b/>
          <w:color w:val="000000" w:themeColor="text1"/>
          <w:sz w:val="24"/>
          <w:szCs w:val="24"/>
          <w:lang w:val="en-US"/>
        </w:rPr>
        <w:t>I</w:t>
      </w:r>
      <w:r w:rsidRPr="00BD2A3D">
        <w:rPr>
          <w:rFonts w:ascii="Times New Roman" w:hAnsi="Times New Roman" w:cs="Times New Roman"/>
          <w:b/>
          <w:color w:val="000000" w:themeColor="text1"/>
          <w:sz w:val="24"/>
          <w:szCs w:val="24"/>
        </w:rPr>
        <w:t>. Паспорт программы</w:t>
      </w:r>
    </w:p>
    <w:p w:rsidR="00393DA0" w:rsidRPr="00BD2A3D" w:rsidRDefault="00393DA0" w:rsidP="003C7E57">
      <w:pPr>
        <w:spacing w:after="0" w:line="240" w:lineRule="auto"/>
        <w:jc w:val="center"/>
        <w:rPr>
          <w:rFonts w:ascii="Times New Roman" w:hAnsi="Times New Roman" w:cs="Times New Roman"/>
          <w:b/>
          <w:color w:val="000000" w:themeColor="text1"/>
          <w:sz w:val="24"/>
          <w:szCs w:val="24"/>
        </w:rPr>
      </w:pPr>
    </w:p>
    <w:tbl>
      <w:tblPr>
        <w:tblStyle w:val="a3"/>
        <w:tblW w:w="0" w:type="auto"/>
        <w:tblLayout w:type="fixed"/>
        <w:tblLook w:val="04A0"/>
      </w:tblPr>
      <w:tblGrid>
        <w:gridCol w:w="4644"/>
        <w:gridCol w:w="1276"/>
        <w:gridCol w:w="1134"/>
        <w:gridCol w:w="1276"/>
        <w:gridCol w:w="1241"/>
      </w:tblGrid>
      <w:tr w:rsidR="00D15DE9" w:rsidRPr="00BD2A3D" w:rsidTr="001A20DA">
        <w:tc>
          <w:tcPr>
            <w:tcW w:w="4644" w:type="dxa"/>
          </w:tcPr>
          <w:p w:rsidR="00D6763A" w:rsidRPr="00BD2A3D" w:rsidRDefault="00D6763A" w:rsidP="00E32967">
            <w:pPr>
              <w:rPr>
                <w:rFonts w:ascii="Times New Roman" w:hAnsi="Times New Roman" w:cs="Times New Roman"/>
                <w:color w:val="000000" w:themeColor="text1"/>
                <w:sz w:val="24"/>
                <w:szCs w:val="24"/>
              </w:rPr>
            </w:pPr>
          </w:p>
          <w:p w:rsidR="00D15DE9" w:rsidRPr="00BD2A3D" w:rsidRDefault="00D15DE9"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Основание разработки Программы</w:t>
            </w:r>
          </w:p>
        </w:tc>
        <w:tc>
          <w:tcPr>
            <w:tcW w:w="4927" w:type="dxa"/>
            <w:gridSpan w:val="4"/>
          </w:tcPr>
          <w:p w:rsidR="00D15DE9" w:rsidRPr="00BD2A3D" w:rsidRDefault="00D15DE9" w:rsidP="000721B1">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w:t>
            </w:r>
            <w:hyperlink r:id="rId9" w:history="1">
              <w:r w:rsidRPr="00BD2A3D">
                <w:rPr>
                  <w:rFonts w:ascii="Times New Roman" w:hAnsi="Times New Roman" w:cs="Times New Roman"/>
                  <w:color w:val="000000" w:themeColor="text1"/>
                  <w:sz w:val="24"/>
                  <w:szCs w:val="24"/>
                </w:rPr>
                <w:t xml:space="preserve">Федеральный закон от 6 октября 2003 г. </w:t>
              </w:r>
              <w:r w:rsidR="00335A2F">
                <w:rPr>
                  <w:rFonts w:ascii="Times New Roman" w:hAnsi="Times New Roman" w:cs="Times New Roman"/>
                  <w:color w:val="000000" w:themeColor="text1"/>
                  <w:sz w:val="24"/>
                  <w:szCs w:val="24"/>
                </w:rPr>
                <w:t xml:space="preserve">             </w:t>
              </w:r>
              <w:r w:rsidRPr="00BD2A3D">
                <w:rPr>
                  <w:rFonts w:ascii="Times New Roman" w:hAnsi="Times New Roman" w:cs="Times New Roman"/>
                  <w:color w:val="000000" w:themeColor="text1"/>
                  <w:sz w:val="24"/>
                  <w:szCs w:val="24"/>
                </w:rPr>
                <w:t>N 131-ФЗ "Об общих принципах организации местного самоуправления в Российской Федерации"</w:t>
              </w:r>
            </w:hyperlink>
            <w:r w:rsidRPr="00BD2A3D">
              <w:rPr>
                <w:rFonts w:ascii="Times New Roman" w:hAnsi="Times New Roman" w:cs="Times New Roman"/>
                <w:color w:val="000000" w:themeColor="text1"/>
                <w:sz w:val="24"/>
                <w:szCs w:val="24"/>
              </w:rPr>
              <w:t>;</w:t>
            </w:r>
            <w:r w:rsidR="00335A2F">
              <w:rPr>
                <w:rFonts w:ascii="Times New Roman" w:hAnsi="Times New Roman" w:cs="Times New Roman"/>
                <w:color w:val="000000" w:themeColor="text1"/>
                <w:sz w:val="24"/>
                <w:szCs w:val="24"/>
              </w:rPr>
              <w:t xml:space="preserve"> </w:t>
            </w:r>
          </w:p>
          <w:p w:rsidR="00D15DE9" w:rsidRPr="00BD2A3D" w:rsidRDefault="00D15DE9" w:rsidP="000721B1">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w:t>
            </w:r>
            <w:hyperlink r:id="rId10" w:history="1">
              <w:r w:rsidRPr="00BD2A3D">
                <w:rPr>
                  <w:rFonts w:ascii="Times New Roman" w:hAnsi="Times New Roman" w:cs="Times New Roman"/>
                  <w:color w:val="000000" w:themeColor="text1"/>
                  <w:sz w:val="24"/>
                  <w:szCs w:val="24"/>
                </w:rPr>
                <w:t xml:space="preserve">Федеральный закон от 23 ноября 2009 г. </w:t>
              </w:r>
              <w:r w:rsidR="00335A2F">
                <w:rPr>
                  <w:rFonts w:ascii="Times New Roman" w:hAnsi="Times New Roman" w:cs="Times New Roman"/>
                  <w:color w:val="000000" w:themeColor="text1"/>
                  <w:sz w:val="24"/>
                  <w:szCs w:val="24"/>
                </w:rPr>
                <w:t xml:space="preserve">             </w:t>
              </w:r>
              <w:r w:rsidRPr="00BD2A3D">
                <w:rPr>
                  <w:rFonts w:ascii="Times New Roman" w:hAnsi="Times New Roman" w:cs="Times New Roman"/>
                  <w:color w:val="000000" w:themeColor="text1"/>
                  <w:sz w:val="24"/>
                  <w:szCs w:val="24"/>
                </w:rPr>
                <w:t>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BD2A3D">
              <w:rPr>
                <w:rFonts w:ascii="Times New Roman" w:hAnsi="Times New Roman" w:cs="Times New Roman"/>
                <w:color w:val="000000" w:themeColor="text1"/>
                <w:sz w:val="24"/>
                <w:szCs w:val="24"/>
              </w:rPr>
              <w:t>;</w:t>
            </w:r>
          </w:p>
          <w:p w:rsidR="00D15DE9" w:rsidRPr="00BD2A3D" w:rsidRDefault="003C3DAA" w:rsidP="000721B1">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Приказ Минэкономразвития от 15.07.2020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BD31B7" w:rsidRPr="00BD2A3D">
              <w:rPr>
                <w:rFonts w:ascii="Times New Roman" w:hAnsi="Times New Roman" w:cs="Times New Roman"/>
                <w:color w:val="000000" w:themeColor="text1"/>
                <w:sz w:val="24"/>
                <w:szCs w:val="24"/>
              </w:rPr>
              <w:t>;</w:t>
            </w:r>
          </w:p>
          <w:p w:rsidR="00BD31B7" w:rsidRPr="00BD2A3D" w:rsidRDefault="00BD31B7" w:rsidP="000721B1">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Постановление Правительства РФ № 1289 от 07.10.2019 г.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4 потребляемой ими воды» Приказ Министерства энергетики Российской Федерации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6796B" w:rsidRPr="00BD2A3D" w:rsidRDefault="0046796B" w:rsidP="0046796B">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Постановлением Правительства Российской Федерации от 11.02.2021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3C7E57" w:rsidRPr="00BD2A3D" w:rsidTr="001A20DA">
        <w:tc>
          <w:tcPr>
            <w:tcW w:w="4644" w:type="dxa"/>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Наименование муниципальной программы</w:t>
            </w:r>
          </w:p>
        </w:tc>
        <w:tc>
          <w:tcPr>
            <w:tcW w:w="4927" w:type="dxa"/>
            <w:gridSpan w:val="4"/>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Муниципальная программа</w:t>
            </w:r>
          </w:p>
          <w:p w:rsidR="00510C76" w:rsidRDefault="003C7E57" w:rsidP="00510C76">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«Энергосбережение и повышение энергетической эффективности Галичского муниципального района Костромской </w:t>
            </w:r>
          </w:p>
          <w:p w:rsidR="00510C76" w:rsidRDefault="00510C76" w:rsidP="00510C76">
            <w:pPr>
              <w:rPr>
                <w:rFonts w:ascii="Times New Roman" w:hAnsi="Times New Roman" w:cs="Times New Roman"/>
                <w:color w:val="000000" w:themeColor="text1"/>
                <w:sz w:val="24"/>
                <w:szCs w:val="24"/>
              </w:rPr>
            </w:pPr>
          </w:p>
          <w:p w:rsidR="003C7E57" w:rsidRPr="00BD2A3D" w:rsidRDefault="00510C76" w:rsidP="00510C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3C7E57" w:rsidRPr="00BD2A3D">
              <w:rPr>
                <w:rFonts w:ascii="Times New Roman" w:hAnsi="Times New Roman" w:cs="Times New Roman"/>
                <w:color w:val="000000" w:themeColor="text1"/>
                <w:sz w:val="24"/>
                <w:szCs w:val="24"/>
              </w:rPr>
              <w:t>бласти»</w:t>
            </w:r>
          </w:p>
        </w:tc>
      </w:tr>
      <w:tr w:rsidR="003C7E57" w:rsidRPr="00BD2A3D" w:rsidTr="001A20DA">
        <w:tc>
          <w:tcPr>
            <w:tcW w:w="4644" w:type="dxa"/>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lastRenderedPageBreak/>
              <w:t>Ответственный исполнитель муниципальной программы</w:t>
            </w:r>
          </w:p>
        </w:tc>
        <w:tc>
          <w:tcPr>
            <w:tcW w:w="4927" w:type="dxa"/>
            <w:gridSpan w:val="4"/>
          </w:tcPr>
          <w:p w:rsidR="003C7E57" w:rsidRPr="00BD2A3D" w:rsidRDefault="00983B33"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Отдел архитектуры, строительства, ЖКХ, дорожного хозяйства и природных ресурсов администрации</w:t>
            </w:r>
          </w:p>
        </w:tc>
      </w:tr>
      <w:tr w:rsidR="003C7E57" w:rsidRPr="00BD2A3D" w:rsidTr="001A20DA">
        <w:tc>
          <w:tcPr>
            <w:tcW w:w="4644" w:type="dxa"/>
          </w:tcPr>
          <w:p w:rsidR="003C7E57" w:rsidRPr="00BD2A3D" w:rsidRDefault="003C7E57"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Соисполнители муниципальной программы</w:t>
            </w:r>
          </w:p>
        </w:tc>
        <w:tc>
          <w:tcPr>
            <w:tcW w:w="4927" w:type="dxa"/>
            <w:gridSpan w:val="4"/>
          </w:tcPr>
          <w:p w:rsidR="00E632D4" w:rsidRPr="00BD2A3D" w:rsidRDefault="00B87AE8"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 </w:t>
            </w:r>
            <w:r w:rsidR="00E632D4" w:rsidRPr="00BD2A3D">
              <w:rPr>
                <w:rFonts w:ascii="Times New Roman" w:eastAsia="Times New Roman" w:hAnsi="Times New Roman" w:cs="Times New Roman"/>
                <w:color w:val="000000" w:themeColor="text1"/>
                <w:sz w:val="24"/>
                <w:szCs w:val="24"/>
                <w:lang w:eastAsia="ru-RU"/>
              </w:rPr>
              <w:t xml:space="preserve">- </w:t>
            </w:r>
            <w:r w:rsidR="00A55C18" w:rsidRPr="00BD2A3D">
              <w:rPr>
                <w:rFonts w:ascii="Times New Roman" w:hAnsi="Times New Roman" w:cs="Times New Roman"/>
                <w:color w:val="000000" w:themeColor="text1"/>
                <w:sz w:val="24"/>
                <w:szCs w:val="24"/>
              </w:rPr>
              <w:t>Учреждения, подведомственные администрации Галичского района;</w:t>
            </w:r>
            <w:r w:rsidRPr="00BD2A3D">
              <w:rPr>
                <w:rFonts w:ascii="Times New Roman" w:eastAsia="Times New Roman" w:hAnsi="Times New Roman" w:cs="Times New Roman"/>
                <w:color w:val="000000" w:themeColor="text1"/>
                <w:sz w:val="24"/>
                <w:szCs w:val="24"/>
                <w:lang w:eastAsia="ru-RU"/>
              </w:rPr>
              <w:t xml:space="preserve"> </w:t>
            </w:r>
          </w:p>
          <w:p w:rsidR="00E32967" w:rsidRPr="00BD2A3D" w:rsidRDefault="00E632D4"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 </w:t>
            </w:r>
            <w:r w:rsidR="00983B33" w:rsidRPr="00BD2A3D">
              <w:rPr>
                <w:rFonts w:ascii="Times New Roman" w:eastAsia="Times New Roman" w:hAnsi="Times New Roman" w:cs="Times New Roman"/>
                <w:color w:val="000000" w:themeColor="text1"/>
                <w:sz w:val="24"/>
                <w:szCs w:val="24"/>
                <w:lang w:eastAsia="ru-RU"/>
              </w:rPr>
              <w:t>Администрация  Галичского муниципального района Костромской области</w:t>
            </w:r>
            <w:r w:rsidR="000032B1" w:rsidRPr="00BD2A3D">
              <w:rPr>
                <w:rFonts w:ascii="Times New Roman" w:eastAsia="Times New Roman" w:hAnsi="Times New Roman" w:cs="Times New Roman"/>
                <w:color w:val="000000" w:themeColor="text1"/>
                <w:sz w:val="24"/>
                <w:szCs w:val="24"/>
                <w:lang w:eastAsia="ru-RU"/>
              </w:rPr>
              <w:t>;</w:t>
            </w:r>
          </w:p>
          <w:p w:rsidR="003C7E57" w:rsidRPr="00BD2A3D" w:rsidRDefault="00E632D4" w:rsidP="00E32967">
            <w:pPr>
              <w:pStyle w:val="formattext"/>
              <w:spacing w:before="0" w:beforeAutospacing="0" w:after="0" w:afterAutospacing="0" w:line="315" w:lineRule="atLeast"/>
              <w:textAlignment w:val="baseline"/>
              <w:rPr>
                <w:color w:val="000000" w:themeColor="text1"/>
              </w:rPr>
            </w:pPr>
            <w:r w:rsidRPr="00BD2A3D">
              <w:rPr>
                <w:color w:val="000000" w:themeColor="text1"/>
              </w:rPr>
              <w:t xml:space="preserve">- </w:t>
            </w:r>
            <w:r w:rsidR="003C7E57" w:rsidRPr="00BD2A3D">
              <w:rPr>
                <w:color w:val="000000" w:themeColor="text1"/>
              </w:rPr>
              <w:t>Управление финансов администрации Галичского муниципального  района</w:t>
            </w:r>
            <w:r w:rsidR="00F96999" w:rsidRPr="00BD2A3D">
              <w:rPr>
                <w:color w:val="000000" w:themeColor="text1"/>
              </w:rPr>
              <w:t>;</w:t>
            </w:r>
          </w:p>
          <w:p w:rsidR="003C7E57" w:rsidRPr="00BD2A3D" w:rsidRDefault="00B87AE8" w:rsidP="00E632D4">
            <w:pPr>
              <w:pStyle w:val="formattext"/>
              <w:spacing w:before="0" w:beforeAutospacing="0" w:after="0" w:afterAutospacing="0" w:line="315" w:lineRule="atLeast"/>
              <w:textAlignment w:val="baseline"/>
              <w:rPr>
                <w:color w:val="000000" w:themeColor="text1"/>
              </w:rPr>
            </w:pPr>
            <w:r w:rsidRPr="00BD2A3D">
              <w:rPr>
                <w:color w:val="000000" w:themeColor="text1"/>
              </w:rPr>
              <w:t xml:space="preserve"> </w:t>
            </w:r>
            <w:r w:rsidR="00E632D4" w:rsidRPr="00BD2A3D">
              <w:rPr>
                <w:color w:val="000000" w:themeColor="text1"/>
              </w:rPr>
              <w:t xml:space="preserve">- </w:t>
            </w:r>
            <w:r w:rsidR="003C7E57" w:rsidRPr="00BD2A3D">
              <w:rPr>
                <w:color w:val="000000" w:themeColor="text1"/>
              </w:rPr>
              <w:t xml:space="preserve"> </w:t>
            </w:r>
            <w:r w:rsidRPr="00BD2A3D">
              <w:rPr>
                <w:color w:val="000000" w:themeColor="text1"/>
              </w:rPr>
              <w:t>МКУП «</w:t>
            </w:r>
            <w:proofErr w:type="spellStart"/>
            <w:r w:rsidRPr="00BD2A3D">
              <w:rPr>
                <w:color w:val="000000" w:themeColor="text1"/>
              </w:rPr>
              <w:t>Водотеплоресурс</w:t>
            </w:r>
            <w:proofErr w:type="spellEnd"/>
            <w:r w:rsidRPr="00BD2A3D">
              <w:rPr>
                <w:color w:val="000000" w:themeColor="text1"/>
              </w:rPr>
              <w:t>»</w:t>
            </w:r>
            <w:r w:rsidR="004A3AC3" w:rsidRPr="00BD2A3D">
              <w:rPr>
                <w:color w:val="000000" w:themeColor="text1"/>
              </w:rPr>
              <w:t>;</w:t>
            </w:r>
          </w:p>
          <w:p w:rsidR="00393DA0" w:rsidRPr="00BD2A3D" w:rsidRDefault="00393DA0" w:rsidP="00AB4E46">
            <w:pPr>
              <w:pStyle w:val="formattext"/>
              <w:spacing w:before="0" w:beforeAutospacing="0" w:after="0" w:afterAutospacing="0" w:line="315" w:lineRule="atLeast"/>
              <w:textAlignment w:val="baseline"/>
              <w:rPr>
                <w:color w:val="000000" w:themeColor="text1"/>
              </w:rPr>
            </w:pPr>
          </w:p>
        </w:tc>
      </w:tr>
      <w:tr w:rsidR="003C7E57" w:rsidRPr="00BD2A3D" w:rsidTr="001A20DA">
        <w:tc>
          <w:tcPr>
            <w:tcW w:w="4644" w:type="dxa"/>
          </w:tcPr>
          <w:p w:rsidR="003C7E57" w:rsidRPr="00BD2A3D" w:rsidRDefault="003C7E57" w:rsidP="00E32967">
            <w:pPr>
              <w:pStyle w:val="formattext"/>
              <w:spacing w:before="0" w:beforeAutospacing="0" w:after="0" w:afterAutospacing="0" w:line="315" w:lineRule="atLeast"/>
              <w:textAlignment w:val="baseline"/>
              <w:rPr>
                <w:color w:val="000000" w:themeColor="text1"/>
              </w:rPr>
            </w:pPr>
            <w:r w:rsidRPr="00BD2A3D">
              <w:rPr>
                <w:color w:val="000000" w:themeColor="text1"/>
              </w:rPr>
              <w:t xml:space="preserve">Участники программы </w:t>
            </w:r>
          </w:p>
        </w:tc>
        <w:tc>
          <w:tcPr>
            <w:tcW w:w="4927" w:type="dxa"/>
            <w:gridSpan w:val="4"/>
          </w:tcPr>
          <w:p w:rsidR="003C7E57" w:rsidRPr="00BD2A3D" w:rsidRDefault="003C7E57" w:rsidP="00E32967">
            <w:pPr>
              <w:pStyle w:val="formattext"/>
              <w:spacing w:before="0" w:beforeAutospacing="0" w:after="0" w:afterAutospacing="0" w:line="315" w:lineRule="atLeast"/>
              <w:textAlignment w:val="baseline"/>
              <w:rPr>
                <w:color w:val="000000" w:themeColor="text1"/>
              </w:rPr>
            </w:pPr>
            <w:r w:rsidRPr="00BD2A3D">
              <w:rPr>
                <w:color w:val="000000" w:themeColor="text1"/>
              </w:rPr>
              <w:t>Подрядные организации</w:t>
            </w:r>
          </w:p>
          <w:p w:rsidR="002C0056" w:rsidRPr="00BD2A3D" w:rsidRDefault="002C0056" w:rsidP="00E32967">
            <w:pPr>
              <w:pStyle w:val="formattext"/>
              <w:spacing w:before="0" w:beforeAutospacing="0" w:after="0" w:afterAutospacing="0" w:line="315" w:lineRule="atLeast"/>
              <w:textAlignment w:val="baseline"/>
              <w:rPr>
                <w:color w:val="000000" w:themeColor="text1"/>
              </w:rPr>
            </w:pPr>
            <w:r w:rsidRPr="00BD2A3D">
              <w:rPr>
                <w:color w:val="000000" w:themeColor="text1"/>
              </w:rPr>
              <w:t>Собственники помещений МКД Галичского муниципального района и Управляющие компании</w:t>
            </w:r>
          </w:p>
        </w:tc>
      </w:tr>
      <w:tr w:rsidR="00D6763A" w:rsidRPr="00BD2A3D" w:rsidTr="001A20DA">
        <w:tc>
          <w:tcPr>
            <w:tcW w:w="4644" w:type="dxa"/>
          </w:tcPr>
          <w:p w:rsidR="00D6763A" w:rsidRPr="00BD2A3D" w:rsidRDefault="00D6763A" w:rsidP="00D6763A">
            <w:pPr>
              <w:textAlignment w:val="baseline"/>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Государственные программы </w:t>
            </w:r>
          </w:p>
          <w:p w:rsidR="00D6763A" w:rsidRPr="00BD2A3D" w:rsidRDefault="00D6763A" w:rsidP="00D6763A">
            <w:pPr>
              <w:textAlignment w:val="baseline"/>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Российской федерации</w:t>
            </w:r>
          </w:p>
          <w:p w:rsidR="00D6763A" w:rsidRPr="00BD2A3D" w:rsidRDefault="00D6763A" w:rsidP="00D6763A">
            <w:pPr>
              <w:textAlignment w:val="baseline"/>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 (или) Костромской области (подпрограммы, приоритетные проекты),</w:t>
            </w:r>
          </w:p>
          <w:p w:rsidR="00D6763A" w:rsidRPr="00BD2A3D" w:rsidRDefault="007B4268" w:rsidP="00D6763A">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w:t>
            </w:r>
            <w:r w:rsidR="00D6763A" w:rsidRPr="00BD2A3D">
              <w:rPr>
                <w:rFonts w:ascii="Times New Roman" w:eastAsia="Times New Roman" w:hAnsi="Times New Roman" w:cs="Times New Roman"/>
                <w:color w:val="000000" w:themeColor="text1"/>
                <w:sz w:val="24"/>
                <w:szCs w:val="24"/>
                <w:lang w:eastAsia="ru-RU"/>
              </w:rPr>
              <w:t xml:space="preserve"> рамках которых осуществляется </w:t>
            </w:r>
            <w:proofErr w:type="spellStart"/>
            <w:r w:rsidR="00D6763A" w:rsidRPr="00BD2A3D">
              <w:rPr>
                <w:rFonts w:ascii="Times New Roman" w:eastAsia="Times New Roman" w:hAnsi="Times New Roman" w:cs="Times New Roman"/>
                <w:color w:val="000000" w:themeColor="text1"/>
                <w:sz w:val="24"/>
                <w:szCs w:val="24"/>
                <w:lang w:eastAsia="ru-RU"/>
              </w:rPr>
              <w:t>софинансирование</w:t>
            </w:r>
            <w:proofErr w:type="spellEnd"/>
            <w:r w:rsidR="00D6763A" w:rsidRPr="00BD2A3D">
              <w:rPr>
                <w:rFonts w:ascii="Times New Roman" w:eastAsia="Times New Roman" w:hAnsi="Times New Roman" w:cs="Times New Roman"/>
                <w:color w:val="000000" w:themeColor="text1"/>
                <w:sz w:val="24"/>
                <w:szCs w:val="24"/>
                <w:lang w:eastAsia="ru-RU"/>
              </w:rPr>
              <w:t xml:space="preserve"> муниципальной программы</w:t>
            </w:r>
          </w:p>
        </w:tc>
        <w:tc>
          <w:tcPr>
            <w:tcW w:w="4927" w:type="dxa"/>
            <w:gridSpan w:val="4"/>
          </w:tcPr>
          <w:p w:rsidR="00D6763A" w:rsidRPr="00BD2A3D" w:rsidRDefault="00D6763A"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отсутствуют</w:t>
            </w:r>
          </w:p>
          <w:p w:rsidR="00D6763A" w:rsidRPr="00BD2A3D" w:rsidRDefault="00D6763A" w:rsidP="00D6763A">
            <w:pPr>
              <w:textAlignment w:val="baseline"/>
              <w:rPr>
                <w:rFonts w:ascii="Times New Roman" w:eastAsia="Times New Roman" w:hAnsi="Times New Roman" w:cs="Times New Roman"/>
                <w:color w:val="000000" w:themeColor="text1"/>
                <w:sz w:val="24"/>
                <w:szCs w:val="24"/>
                <w:lang w:eastAsia="ru-RU"/>
              </w:rPr>
            </w:pPr>
          </w:p>
        </w:tc>
      </w:tr>
      <w:tr w:rsidR="003C7E57" w:rsidRPr="00BD2A3D" w:rsidTr="001A20DA">
        <w:tc>
          <w:tcPr>
            <w:tcW w:w="4644" w:type="dxa"/>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Цель муниципальной программы</w:t>
            </w:r>
          </w:p>
        </w:tc>
        <w:tc>
          <w:tcPr>
            <w:tcW w:w="4927" w:type="dxa"/>
            <w:gridSpan w:val="4"/>
          </w:tcPr>
          <w:p w:rsidR="003C7E57" w:rsidRPr="00BD2A3D" w:rsidRDefault="001B71E8" w:rsidP="002F2F93">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sym w:font="Symbol" w:char="F0B7"/>
            </w:r>
            <w:r w:rsidRPr="00BD2A3D">
              <w:rPr>
                <w:rFonts w:ascii="Times New Roman" w:hAnsi="Times New Roman" w:cs="Times New Roman"/>
                <w:color w:val="000000" w:themeColor="text1"/>
                <w:sz w:val="24"/>
                <w:szCs w:val="24"/>
              </w:rPr>
              <w:t xml:space="preserve"> </w:t>
            </w:r>
            <w:r w:rsidR="003C7E57" w:rsidRPr="00BD2A3D">
              <w:rPr>
                <w:rFonts w:ascii="Times New Roman" w:hAnsi="Times New Roman" w:cs="Times New Roman"/>
                <w:color w:val="000000" w:themeColor="text1"/>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систем теплоснабжения, водоснабжения и водоотведения в учреждениях, находящихся в ведении Галичского муниципального района Костромской области и организации коммунальной сферы.</w:t>
            </w:r>
          </w:p>
        </w:tc>
      </w:tr>
      <w:tr w:rsidR="003C7E57" w:rsidRPr="00BD2A3D" w:rsidTr="001A20DA">
        <w:tc>
          <w:tcPr>
            <w:tcW w:w="4644" w:type="dxa"/>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Задачи муниципальной программы</w:t>
            </w:r>
          </w:p>
        </w:tc>
        <w:tc>
          <w:tcPr>
            <w:tcW w:w="4927" w:type="dxa"/>
            <w:gridSpan w:val="4"/>
          </w:tcPr>
          <w:p w:rsidR="003C7E57" w:rsidRPr="00BD2A3D" w:rsidRDefault="003C7E57" w:rsidP="00D01CBA">
            <w:pPr>
              <w:shd w:val="clear" w:color="auto" w:fill="FFFFFF"/>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 Реализация мероприятий по энергосбережению и повышению</w:t>
            </w:r>
            <w:r w:rsidR="00D01CBA" w:rsidRPr="00BD2A3D">
              <w:rPr>
                <w:rFonts w:ascii="Times New Roman" w:eastAsia="Times New Roman" w:hAnsi="Times New Roman" w:cs="Times New Roman"/>
                <w:color w:val="000000" w:themeColor="text1"/>
                <w:sz w:val="24"/>
                <w:szCs w:val="24"/>
                <w:lang w:eastAsia="ru-RU"/>
              </w:rPr>
              <w:t xml:space="preserve"> </w:t>
            </w:r>
            <w:r w:rsidRPr="00BD2A3D">
              <w:rPr>
                <w:rFonts w:ascii="Times New Roman" w:eastAsia="Times New Roman" w:hAnsi="Times New Roman" w:cs="Times New Roman"/>
                <w:color w:val="000000" w:themeColor="text1"/>
                <w:sz w:val="24"/>
                <w:szCs w:val="24"/>
                <w:lang w:eastAsia="ru-RU"/>
              </w:rPr>
              <w:t>энергетической эффективности в экономике и социальной сфере с максимальной реализацией имеющегося потенциала;</w:t>
            </w:r>
          </w:p>
          <w:p w:rsidR="003C7E57" w:rsidRPr="00BD2A3D" w:rsidRDefault="003C7E57" w:rsidP="00D01CBA">
            <w:pPr>
              <w:shd w:val="clear" w:color="auto" w:fill="FFFFFF"/>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2. Обеспечение потребности района топливно-энергетическими</w:t>
            </w:r>
            <w:r w:rsidR="00D01CBA" w:rsidRPr="00BD2A3D">
              <w:rPr>
                <w:rFonts w:ascii="Times New Roman" w:eastAsia="Times New Roman" w:hAnsi="Times New Roman" w:cs="Times New Roman"/>
                <w:color w:val="000000" w:themeColor="text1"/>
                <w:sz w:val="24"/>
                <w:szCs w:val="24"/>
                <w:lang w:eastAsia="ru-RU"/>
              </w:rPr>
              <w:t xml:space="preserve"> </w:t>
            </w:r>
            <w:r w:rsidRPr="00BD2A3D">
              <w:rPr>
                <w:rFonts w:ascii="Times New Roman" w:eastAsia="Times New Roman" w:hAnsi="Times New Roman" w:cs="Times New Roman"/>
                <w:color w:val="000000" w:themeColor="text1"/>
                <w:sz w:val="24"/>
                <w:szCs w:val="24"/>
                <w:lang w:eastAsia="ru-RU"/>
              </w:rPr>
              <w:t>ресурсами и соответствующими инфраструктурными услугами в</w:t>
            </w:r>
            <w:r w:rsidR="00D01CBA" w:rsidRPr="00BD2A3D">
              <w:rPr>
                <w:rFonts w:ascii="Times New Roman" w:eastAsia="Times New Roman" w:hAnsi="Times New Roman" w:cs="Times New Roman"/>
                <w:color w:val="000000" w:themeColor="text1"/>
                <w:sz w:val="24"/>
                <w:szCs w:val="24"/>
                <w:lang w:eastAsia="ru-RU"/>
              </w:rPr>
              <w:t xml:space="preserve"> </w:t>
            </w:r>
            <w:r w:rsidRPr="00BD2A3D">
              <w:rPr>
                <w:rFonts w:ascii="Times New Roman" w:eastAsia="Times New Roman" w:hAnsi="Times New Roman" w:cs="Times New Roman"/>
                <w:color w:val="000000" w:themeColor="text1"/>
                <w:sz w:val="24"/>
                <w:szCs w:val="24"/>
                <w:lang w:eastAsia="ru-RU"/>
              </w:rPr>
              <w:t>полном объеме за счет выполнения мероприятий;</w:t>
            </w:r>
          </w:p>
          <w:p w:rsidR="003C7E57" w:rsidRPr="00BD2A3D" w:rsidRDefault="00D01CBA" w:rsidP="00D01CBA">
            <w:pPr>
              <w:shd w:val="clear" w:color="auto" w:fill="FFFFFF"/>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3.</w:t>
            </w:r>
            <w:r w:rsidR="003C7E57" w:rsidRPr="00BD2A3D">
              <w:rPr>
                <w:rFonts w:ascii="Times New Roman" w:eastAsia="Times New Roman" w:hAnsi="Times New Roman" w:cs="Times New Roman"/>
                <w:color w:val="000000" w:themeColor="text1"/>
                <w:sz w:val="24"/>
                <w:szCs w:val="24"/>
                <w:lang w:eastAsia="ru-RU"/>
              </w:rPr>
              <w:t xml:space="preserve"> Снижение объемов потребления всех видов </w:t>
            </w:r>
            <w:proofErr w:type="spellStart"/>
            <w:r w:rsidR="003C7E57" w:rsidRPr="00BD2A3D">
              <w:rPr>
                <w:rFonts w:ascii="Times New Roman" w:eastAsia="Times New Roman" w:hAnsi="Times New Roman" w:cs="Times New Roman"/>
                <w:color w:val="000000" w:themeColor="text1"/>
                <w:sz w:val="24"/>
                <w:szCs w:val="24"/>
                <w:lang w:eastAsia="ru-RU"/>
              </w:rPr>
              <w:t>топливно</w:t>
            </w:r>
            <w:proofErr w:type="spellEnd"/>
            <w:r w:rsidR="003C7E57" w:rsidRPr="00BD2A3D">
              <w:rPr>
                <w:rFonts w:ascii="Times New Roman" w:eastAsia="Times New Roman" w:hAnsi="Times New Roman" w:cs="Times New Roman"/>
                <w:color w:val="000000" w:themeColor="text1"/>
                <w:sz w:val="24"/>
                <w:szCs w:val="24"/>
                <w:lang w:eastAsia="ru-RU"/>
              </w:rPr>
              <w:t xml:space="preserve"> -энергетических ресурсов;</w:t>
            </w:r>
          </w:p>
          <w:p w:rsidR="003C7E57" w:rsidRPr="00BD2A3D" w:rsidRDefault="00D01CBA" w:rsidP="00E32967">
            <w:pPr>
              <w:shd w:val="clear" w:color="auto" w:fill="FFFFFF"/>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4</w:t>
            </w:r>
            <w:r w:rsidR="003C7E57" w:rsidRPr="00BD2A3D">
              <w:rPr>
                <w:rFonts w:ascii="Times New Roman" w:eastAsia="Times New Roman" w:hAnsi="Times New Roman" w:cs="Times New Roman"/>
                <w:color w:val="000000" w:themeColor="text1"/>
                <w:sz w:val="24"/>
                <w:szCs w:val="24"/>
                <w:lang w:eastAsia="ru-RU"/>
              </w:rPr>
              <w:t>. Информационное обеспечение потребителей энергетических ресурсов</w:t>
            </w:r>
          </w:p>
          <w:p w:rsidR="00BC00E0" w:rsidRPr="00BD2A3D" w:rsidRDefault="00BC00E0" w:rsidP="00BC00E0">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5. Замена изношенного, физически устаревшего оборудования;</w:t>
            </w:r>
          </w:p>
          <w:p w:rsidR="00BC00E0" w:rsidRPr="00BD2A3D" w:rsidRDefault="00BC00E0" w:rsidP="00BC00E0">
            <w:pPr>
              <w:shd w:val="clear" w:color="auto" w:fill="FFFFFF"/>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6. Реализация мероприятий в области энергосбережения в организациях района</w:t>
            </w:r>
          </w:p>
        </w:tc>
      </w:tr>
      <w:tr w:rsidR="003C7E57" w:rsidRPr="00BD2A3D" w:rsidTr="001A20DA">
        <w:tc>
          <w:tcPr>
            <w:tcW w:w="4644" w:type="dxa"/>
          </w:tcPr>
          <w:p w:rsidR="003C7E57" w:rsidRPr="00BD2A3D" w:rsidRDefault="003C7E57" w:rsidP="00E32967">
            <w:pPr>
              <w:pStyle w:val="formattext"/>
              <w:spacing w:before="0" w:beforeAutospacing="0" w:after="0" w:afterAutospacing="0" w:line="315" w:lineRule="atLeast"/>
              <w:textAlignment w:val="baseline"/>
              <w:rPr>
                <w:color w:val="000000" w:themeColor="text1"/>
              </w:rPr>
            </w:pPr>
            <w:r w:rsidRPr="00BD2A3D">
              <w:rPr>
                <w:color w:val="000000" w:themeColor="text1"/>
              </w:rPr>
              <w:t>Целевые индикаторы и показатели программы</w:t>
            </w:r>
          </w:p>
        </w:tc>
        <w:tc>
          <w:tcPr>
            <w:tcW w:w="4927" w:type="dxa"/>
            <w:gridSpan w:val="4"/>
          </w:tcPr>
          <w:p w:rsidR="003C7E57" w:rsidRPr="00BD2A3D" w:rsidRDefault="003C7E57" w:rsidP="00E32967">
            <w:pPr>
              <w:snapToGrid w:val="0"/>
              <w:jc w:val="both"/>
              <w:rPr>
                <w:rFonts w:ascii="Times New Roman" w:eastAsia="Calibri"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w:t>
            </w:r>
            <w:r w:rsidRPr="00BD2A3D">
              <w:rPr>
                <w:rFonts w:ascii="Times New Roman" w:eastAsia="Calibri" w:hAnsi="Times New Roman" w:cs="Times New Roman"/>
                <w:color w:val="000000" w:themeColor="text1"/>
                <w:sz w:val="24"/>
                <w:szCs w:val="24"/>
              </w:rPr>
              <w:t>удельный расход электрической энергии на снабжение муниципальных учреждений;</w:t>
            </w:r>
          </w:p>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удельный расход холодной воды на снабжение муниципальных учреждений;</w:t>
            </w:r>
          </w:p>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количество установленной автоматики на </w:t>
            </w:r>
            <w:r w:rsidRPr="00BD2A3D">
              <w:rPr>
                <w:rFonts w:ascii="Times New Roman" w:hAnsi="Times New Roman" w:cs="Times New Roman"/>
                <w:color w:val="000000" w:themeColor="text1"/>
                <w:sz w:val="24"/>
                <w:szCs w:val="24"/>
              </w:rPr>
              <w:lastRenderedPageBreak/>
              <w:t>артезианских скважинах</w:t>
            </w:r>
          </w:p>
          <w:p w:rsidR="003C7E57" w:rsidRPr="00BD2A3D" w:rsidRDefault="003C7E57" w:rsidP="00E32967">
            <w:pPr>
              <w:jc w:val="both"/>
              <w:rPr>
                <w:rFonts w:ascii="Times New Roman" w:eastAsia="Calibri" w:hAnsi="Times New Roman" w:cs="Times New Roman"/>
                <w:color w:val="000000" w:themeColor="text1"/>
                <w:sz w:val="24"/>
                <w:szCs w:val="24"/>
              </w:rPr>
            </w:pPr>
            <w:r w:rsidRPr="00BD2A3D">
              <w:rPr>
                <w:rFonts w:ascii="Times New Roman" w:hAnsi="Times New Roman" w:cs="Times New Roman"/>
                <w:color w:val="000000" w:themeColor="text1"/>
                <w:sz w:val="24"/>
                <w:szCs w:val="24"/>
              </w:rPr>
              <w:t>- доля реконструированных, построенных павильонов на артезианских скважинах;</w:t>
            </w:r>
          </w:p>
          <w:p w:rsidR="003C7E57" w:rsidRPr="00BD2A3D" w:rsidRDefault="003C7E57" w:rsidP="00E32967">
            <w:pPr>
              <w:pStyle w:val="formattext"/>
              <w:shd w:val="clear" w:color="auto" w:fill="FFFFFF"/>
              <w:spacing w:before="0" w:beforeAutospacing="0" w:after="0" w:afterAutospacing="0"/>
              <w:textAlignment w:val="baseline"/>
              <w:rPr>
                <w:rFonts w:eastAsiaTheme="minorHAnsi"/>
                <w:color w:val="000000" w:themeColor="text1"/>
                <w:lang w:eastAsia="en-US"/>
              </w:rPr>
            </w:pPr>
            <w:r w:rsidRPr="00BD2A3D">
              <w:rPr>
                <w:rFonts w:eastAsia="Calibri"/>
                <w:color w:val="000000" w:themeColor="text1"/>
                <w:lang w:eastAsia="en-US"/>
              </w:rPr>
              <w:t xml:space="preserve">- </w:t>
            </w:r>
            <w:r w:rsidRPr="00BD2A3D">
              <w:rPr>
                <w:rFonts w:eastAsiaTheme="minorHAnsi"/>
                <w:color w:val="000000" w:themeColor="text1"/>
                <w:lang w:eastAsia="en-US"/>
              </w:rPr>
              <w:t>количество  замененных отопительных котлов;</w:t>
            </w:r>
          </w:p>
          <w:p w:rsidR="003C7E57" w:rsidRPr="00BD2A3D" w:rsidRDefault="003C7E57" w:rsidP="00E32967">
            <w:pPr>
              <w:pStyle w:val="formattext"/>
              <w:shd w:val="clear" w:color="auto" w:fill="FFFFFF"/>
              <w:spacing w:before="0" w:beforeAutospacing="0" w:after="0" w:afterAutospacing="0"/>
              <w:textAlignment w:val="baseline"/>
              <w:rPr>
                <w:rFonts w:eastAsia="Calibri"/>
                <w:color w:val="000000" w:themeColor="text1"/>
                <w:lang w:eastAsia="en-US"/>
              </w:rPr>
            </w:pPr>
            <w:r w:rsidRPr="00BD2A3D">
              <w:rPr>
                <w:rFonts w:eastAsiaTheme="minorHAnsi"/>
                <w:color w:val="000000" w:themeColor="text1"/>
                <w:lang w:eastAsia="en-US"/>
              </w:rPr>
              <w:t xml:space="preserve">- протяженность отремонтированных </w:t>
            </w:r>
            <w:r w:rsidRPr="00BD2A3D">
              <w:rPr>
                <w:rFonts w:eastAsia="Calibri"/>
                <w:color w:val="000000" w:themeColor="text1"/>
                <w:lang w:eastAsia="en-US"/>
              </w:rPr>
              <w:t>тепловых сетей.</w:t>
            </w:r>
          </w:p>
          <w:p w:rsidR="004E5DC2" w:rsidRPr="00BD2A3D" w:rsidRDefault="004E5DC2" w:rsidP="004E5DC2">
            <w:pPr>
              <w:pStyle w:val="formattext"/>
              <w:shd w:val="clear" w:color="auto" w:fill="FFFFFF"/>
              <w:spacing w:before="0" w:beforeAutospacing="0" w:after="0" w:afterAutospacing="0"/>
              <w:textAlignment w:val="baseline"/>
              <w:rPr>
                <w:rFonts w:eastAsiaTheme="minorHAnsi"/>
                <w:color w:val="000000" w:themeColor="text1"/>
                <w:lang w:eastAsia="en-US"/>
              </w:rPr>
            </w:pPr>
            <w:r w:rsidRPr="00BD2A3D">
              <w:rPr>
                <w:rFonts w:eastAsia="Calibri"/>
                <w:color w:val="000000" w:themeColor="text1"/>
                <w:lang w:eastAsia="en-US"/>
              </w:rPr>
              <w:t>- количество замененных приборов учета,  в том числе ОДН в многоквартирных домах</w:t>
            </w:r>
          </w:p>
        </w:tc>
      </w:tr>
      <w:tr w:rsidR="003C7E57" w:rsidRPr="00BD2A3D" w:rsidTr="001A20DA">
        <w:tc>
          <w:tcPr>
            <w:tcW w:w="4644" w:type="dxa"/>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lastRenderedPageBreak/>
              <w:t>Сроки реализации муниципальной программы</w:t>
            </w:r>
          </w:p>
        </w:tc>
        <w:tc>
          <w:tcPr>
            <w:tcW w:w="4927" w:type="dxa"/>
            <w:gridSpan w:val="4"/>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2021 – 2023 гг.</w:t>
            </w:r>
          </w:p>
        </w:tc>
      </w:tr>
      <w:tr w:rsidR="003C7E57" w:rsidRPr="00BD2A3D" w:rsidTr="001A20DA">
        <w:tc>
          <w:tcPr>
            <w:tcW w:w="4644" w:type="dxa"/>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Перечень подпрограмм муниципальной программы</w:t>
            </w:r>
          </w:p>
        </w:tc>
        <w:tc>
          <w:tcPr>
            <w:tcW w:w="4927" w:type="dxa"/>
            <w:gridSpan w:val="4"/>
          </w:tcPr>
          <w:p w:rsidR="003C7E57" w:rsidRPr="00BD2A3D" w:rsidRDefault="003C7E57"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Отсутствуют</w:t>
            </w:r>
          </w:p>
          <w:p w:rsidR="003C7E57" w:rsidRPr="00BD2A3D" w:rsidRDefault="003C7E57" w:rsidP="00E32967">
            <w:pPr>
              <w:rPr>
                <w:rFonts w:ascii="Times New Roman" w:hAnsi="Times New Roman" w:cs="Times New Roman"/>
                <w:color w:val="000000" w:themeColor="text1"/>
                <w:sz w:val="24"/>
                <w:szCs w:val="24"/>
              </w:rPr>
            </w:pPr>
          </w:p>
          <w:p w:rsidR="003C7E57" w:rsidRPr="00BD2A3D" w:rsidRDefault="003C7E57" w:rsidP="00E32967">
            <w:pPr>
              <w:rPr>
                <w:rFonts w:ascii="Times New Roman" w:hAnsi="Times New Roman" w:cs="Times New Roman"/>
                <w:color w:val="000000" w:themeColor="text1"/>
                <w:sz w:val="24"/>
                <w:szCs w:val="24"/>
              </w:rPr>
            </w:pPr>
          </w:p>
        </w:tc>
      </w:tr>
      <w:tr w:rsidR="008E3694" w:rsidRPr="00BD2A3D" w:rsidTr="00ED2469">
        <w:trPr>
          <w:trHeight w:val="506"/>
        </w:trPr>
        <w:tc>
          <w:tcPr>
            <w:tcW w:w="4644" w:type="dxa"/>
            <w:vMerge w:val="restart"/>
          </w:tcPr>
          <w:p w:rsidR="00D32DD2" w:rsidRPr="00BD2A3D" w:rsidRDefault="00D32DD2" w:rsidP="00D32DD2">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Объемы</w:t>
            </w:r>
          </w:p>
          <w:p w:rsidR="00D32DD2" w:rsidRPr="00BD2A3D" w:rsidRDefault="00D32DD2" w:rsidP="00D32DD2">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финансового</w:t>
            </w:r>
          </w:p>
          <w:p w:rsidR="00D32DD2" w:rsidRPr="00BD2A3D" w:rsidRDefault="00D32DD2" w:rsidP="00D32DD2">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обеспечения муниципальной программы,</w:t>
            </w:r>
          </w:p>
          <w:p w:rsidR="008E3694" w:rsidRPr="00BD2A3D" w:rsidRDefault="00D32DD2"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в том числе по годам</w:t>
            </w:r>
          </w:p>
        </w:tc>
        <w:tc>
          <w:tcPr>
            <w:tcW w:w="4927" w:type="dxa"/>
            <w:gridSpan w:val="4"/>
            <w:shd w:val="clear" w:color="auto" w:fill="auto"/>
          </w:tcPr>
          <w:p w:rsidR="008E3694" w:rsidRPr="00BD2A3D" w:rsidRDefault="008E3694" w:rsidP="00E32967">
            <w:pPr>
              <w:pStyle w:val="aa"/>
              <w:shd w:val="clear" w:color="auto" w:fill="auto"/>
              <w:tabs>
                <w:tab w:val="left" w:pos="600"/>
              </w:tabs>
              <w:ind w:firstLine="0"/>
              <w:jc w:val="both"/>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расходы (тыс. руб.)</w:t>
            </w:r>
          </w:p>
          <w:p w:rsidR="008E3694" w:rsidRPr="00BD2A3D" w:rsidRDefault="008E3694" w:rsidP="00E32967">
            <w:pPr>
              <w:jc w:val="both"/>
              <w:rPr>
                <w:rFonts w:ascii="Times New Roman" w:hAnsi="Times New Roman" w:cs="Times New Roman"/>
                <w:color w:val="000000" w:themeColor="text1"/>
                <w:sz w:val="24"/>
                <w:szCs w:val="24"/>
              </w:rPr>
            </w:pPr>
          </w:p>
        </w:tc>
      </w:tr>
      <w:tr w:rsidR="008E3694" w:rsidRPr="00BD2A3D" w:rsidTr="001205C1">
        <w:trPr>
          <w:trHeight w:val="284"/>
        </w:trPr>
        <w:tc>
          <w:tcPr>
            <w:tcW w:w="4644" w:type="dxa"/>
            <w:vMerge/>
          </w:tcPr>
          <w:p w:rsidR="008E3694" w:rsidRPr="00BD2A3D" w:rsidRDefault="008E3694" w:rsidP="00F23739">
            <w:pPr>
              <w:jc w:val="center"/>
              <w:rPr>
                <w:rFonts w:ascii="Times New Roman" w:hAnsi="Times New Roman" w:cs="Times New Roman"/>
                <w:color w:val="000000" w:themeColor="text1"/>
                <w:sz w:val="24"/>
                <w:szCs w:val="24"/>
              </w:rPr>
            </w:pPr>
          </w:p>
        </w:tc>
        <w:tc>
          <w:tcPr>
            <w:tcW w:w="1276" w:type="dxa"/>
            <w:shd w:val="clear" w:color="auto" w:fill="auto"/>
          </w:tcPr>
          <w:p w:rsidR="008E3694" w:rsidRPr="00BD2A3D" w:rsidRDefault="008E3694" w:rsidP="00B77E1B">
            <w:pPr>
              <w:pStyle w:val="aa"/>
              <w:shd w:val="clear" w:color="auto" w:fill="auto"/>
              <w:tabs>
                <w:tab w:val="left" w:pos="600"/>
              </w:tabs>
              <w:ind w:firstLine="0"/>
              <w:jc w:val="center"/>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всего</w:t>
            </w:r>
          </w:p>
        </w:tc>
        <w:tc>
          <w:tcPr>
            <w:tcW w:w="1134" w:type="dxa"/>
            <w:shd w:val="clear" w:color="auto" w:fill="auto"/>
          </w:tcPr>
          <w:p w:rsidR="00ED2469" w:rsidRPr="00BD2A3D" w:rsidRDefault="008E3694" w:rsidP="00F23739">
            <w:pPr>
              <w:jc w:val="center"/>
              <w:textAlignment w:val="baseline"/>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2021</w:t>
            </w:r>
          </w:p>
        </w:tc>
        <w:tc>
          <w:tcPr>
            <w:tcW w:w="1276" w:type="dxa"/>
            <w:shd w:val="clear" w:color="auto" w:fill="auto"/>
          </w:tcPr>
          <w:p w:rsidR="00ED2469" w:rsidRPr="00BD2A3D" w:rsidRDefault="008E3694" w:rsidP="00F23739">
            <w:pPr>
              <w:jc w:val="center"/>
              <w:textAlignment w:val="baseline"/>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2022</w:t>
            </w:r>
          </w:p>
        </w:tc>
        <w:tc>
          <w:tcPr>
            <w:tcW w:w="1241" w:type="dxa"/>
            <w:shd w:val="clear" w:color="auto" w:fill="auto"/>
          </w:tcPr>
          <w:p w:rsidR="00ED2469" w:rsidRPr="00BD2A3D" w:rsidRDefault="008E3694" w:rsidP="00F23739">
            <w:pPr>
              <w:jc w:val="center"/>
              <w:textAlignment w:val="baseline"/>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2023</w:t>
            </w:r>
          </w:p>
        </w:tc>
      </w:tr>
      <w:tr w:rsidR="007D3F0F" w:rsidRPr="00BD2A3D" w:rsidTr="001205C1">
        <w:trPr>
          <w:trHeight w:val="147"/>
        </w:trPr>
        <w:tc>
          <w:tcPr>
            <w:tcW w:w="4644" w:type="dxa"/>
          </w:tcPr>
          <w:p w:rsidR="007D3F0F" w:rsidRPr="00BD2A3D" w:rsidRDefault="007D3F0F" w:rsidP="00D40A9F">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бюджет муниципального</w:t>
            </w:r>
            <w:r w:rsidR="002D0AC3" w:rsidRPr="00BD2A3D">
              <w:rPr>
                <w:rFonts w:ascii="Times New Roman" w:hAnsi="Times New Roman" w:cs="Times New Roman"/>
                <w:color w:val="000000" w:themeColor="text1"/>
                <w:sz w:val="24"/>
                <w:szCs w:val="24"/>
              </w:rPr>
              <w:t xml:space="preserve"> района</w:t>
            </w:r>
          </w:p>
        </w:tc>
        <w:tc>
          <w:tcPr>
            <w:tcW w:w="1276" w:type="dxa"/>
            <w:shd w:val="clear" w:color="auto" w:fill="auto"/>
          </w:tcPr>
          <w:p w:rsidR="007D3F0F" w:rsidRPr="00BD2A3D" w:rsidRDefault="00E92CA8" w:rsidP="00F23739">
            <w:pPr>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2500,392</w:t>
            </w:r>
          </w:p>
        </w:tc>
        <w:tc>
          <w:tcPr>
            <w:tcW w:w="1134" w:type="dxa"/>
            <w:shd w:val="clear" w:color="auto" w:fill="auto"/>
          </w:tcPr>
          <w:p w:rsidR="007D3F0F" w:rsidRPr="00BD2A3D" w:rsidRDefault="00E92CA8" w:rsidP="00B77E1B">
            <w:pPr>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720,392</w:t>
            </w:r>
          </w:p>
        </w:tc>
        <w:tc>
          <w:tcPr>
            <w:tcW w:w="1276" w:type="dxa"/>
            <w:shd w:val="clear" w:color="auto" w:fill="auto"/>
          </w:tcPr>
          <w:p w:rsidR="007D3F0F" w:rsidRPr="00BD2A3D" w:rsidRDefault="00135FA7" w:rsidP="00B77E1B">
            <w:pPr>
              <w:jc w:val="center"/>
              <w:rPr>
                <w:rFonts w:ascii="Times New Roman"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840</w:t>
            </w:r>
          </w:p>
        </w:tc>
        <w:tc>
          <w:tcPr>
            <w:tcW w:w="1241" w:type="dxa"/>
            <w:shd w:val="clear" w:color="auto" w:fill="auto"/>
          </w:tcPr>
          <w:p w:rsidR="007D3F0F" w:rsidRPr="00BD2A3D" w:rsidRDefault="00135FA7" w:rsidP="00B77E1B">
            <w:pPr>
              <w:jc w:val="center"/>
              <w:rPr>
                <w:rFonts w:ascii="Times New Roman"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94</w:t>
            </w:r>
            <w:r w:rsidR="00B77E1B" w:rsidRPr="00BD2A3D">
              <w:rPr>
                <w:rFonts w:ascii="Times New Roman" w:eastAsia="Calibri" w:hAnsi="Times New Roman" w:cs="Times New Roman"/>
                <w:color w:val="000000" w:themeColor="text1"/>
                <w:sz w:val="24"/>
                <w:szCs w:val="24"/>
              </w:rPr>
              <w:t>0</w:t>
            </w:r>
          </w:p>
        </w:tc>
      </w:tr>
      <w:tr w:rsidR="007D3F0F" w:rsidRPr="00BD2A3D" w:rsidTr="001205C1">
        <w:trPr>
          <w:trHeight w:val="311"/>
        </w:trPr>
        <w:tc>
          <w:tcPr>
            <w:tcW w:w="4644" w:type="dxa"/>
          </w:tcPr>
          <w:p w:rsidR="007D3F0F" w:rsidRPr="00BD2A3D" w:rsidRDefault="007D3F0F" w:rsidP="00D40A9F">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федеральный бюджет (</w:t>
            </w:r>
            <w:proofErr w:type="spellStart"/>
            <w:r w:rsidRPr="00BD2A3D">
              <w:rPr>
                <w:rFonts w:ascii="Times New Roman" w:hAnsi="Times New Roman" w:cs="Times New Roman"/>
                <w:color w:val="000000" w:themeColor="text1"/>
                <w:sz w:val="24"/>
                <w:szCs w:val="24"/>
              </w:rPr>
              <w:t>прогнозно</w:t>
            </w:r>
            <w:proofErr w:type="spellEnd"/>
            <w:r w:rsidRPr="00BD2A3D">
              <w:rPr>
                <w:rFonts w:ascii="Times New Roman" w:hAnsi="Times New Roman" w:cs="Times New Roman"/>
                <w:color w:val="000000" w:themeColor="text1"/>
                <w:sz w:val="24"/>
                <w:szCs w:val="24"/>
              </w:rPr>
              <w:t>)</w:t>
            </w:r>
          </w:p>
        </w:tc>
        <w:tc>
          <w:tcPr>
            <w:tcW w:w="1276" w:type="dxa"/>
            <w:shd w:val="clear" w:color="auto" w:fill="auto"/>
          </w:tcPr>
          <w:p w:rsidR="007D3F0F" w:rsidRPr="00BD2A3D" w:rsidRDefault="00F23739" w:rsidP="00F23739">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c>
          <w:tcPr>
            <w:tcW w:w="1134" w:type="dxa"/>
            <w:shd w:val="clear" w:color="auto" w:fill="auto"/>
          </w:tcPr>
          <w:p w:rsidR="007D3F0F" w:rsidRPr="00BD2A3D" w:rsidRDefault="00F23739" w:rsidP="00F23739">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c>
          <w:tcPr>
            <w:tcW w:w="1276" w:type="dxa"/>
            <w:shd w:val="clear" w:color="auto" w:fill="auto"/>
          </w:tcPr>
          <w:p w:rsidR="007D3F0F" w:rsidRPr="00BD2A3D" w:rsidRDefault="00F23739" w:rsidP="00F23739">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c>
          <w:tcPr>
            <w:tcW w:w="1241" w:type="dxa"/>
            <w:shd w:val="clear" w:color="auto" w:fill="auto"/>
          </w:tcPr>
          <w:p w:rsidR="007D3F0F" w:rsidRPr="00BD2A3D" w:rsidRDefault="00B77E1B" w:rsidP="00B77E1B">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r>
      <w:tr w:rsidR="007D3F0F" w:rsidRPr="00BD2A3D" w:rsidTr="001205C1">
        <w:trPr>
          <w:trHeight w:val="284"/>
        </w:trPr>
        <w:tc>
          <w:tcPr>
            <w:tcW w:w="4644" w:type="dxa"/>
          </w:tcPr>
          <w:p w:rsidR="007D3F0F" w:rsidRPr="00BD2A3D" w:rsidRDefault="007D3F0F" w:rsidP="00D40A9F">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областной бюджет (</w:t>
            </w:r>
            <w:proofErr w:type="spellStart"/>
            <w:r w:rsidRPr="00BD2A3D">
              <w:rPr>
                <w:rFonts w:ascii="Times New Roman" w:hAnsi="Times New Roman" w:cs="Times New Roman"/>
                <w:color w:val="000000" w:themeColor="text1"/>
                <w:sz w:val="24"/>
                <w:szCs w:val="24"/>
              </w:rPr>
              <w:t>прогнозно</w:t>
            </w:r>
            <w:proofErr w:type="spellEnd"/>
            <w:r w:rsidRPr="00BD2A3D">
              <w:rPr>
                <w:rFonts w:ascii="Times New Roman" w:hAnsi="Times New Roman" w:cs="Times New Roman"/>
                <w:color w:val="000000" w:themeColor="text1"/>
                <w:sz w:val="24"/>
                <w:szCs w:val="24"/>
              </w:rPr>
              <w:t>)</w:t>
            </w:r>
          </w:p>
        </w:tc>
        <w:tc>
          <w:tcPr>
            <w:tcW w:w="1276" w:type="dxa"/>
            <w:shd w:val="clear" w:color="auto" w:fill="auto"/>
          </w:tcPr>
          <w:p w:rsidR="007D3F0F" w:rsidRPr="00BD2A3D" w:rsidRDefault="00F23739" w:rsidP="00B77E1B">
            <w:pPr>
              <w:pStyle w:val="aa"/>
              <w:shd w:val="clear" w:color="auto" w:fill="auto"/>
              <w:tabs>
                <w:tab w:val="left" w:pos="600"/>
              </w:tabs>
              <w:ind w:firstLine="0"/>
              <w:jc w:val="center"/>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0</w:t>
            </w:r>
          </w:p>
        </w:tc>
        <w:tc>
          <w:tcPr>
            <w:tcW w:w="1134" w:type="dxa"/>
            <w:shd w:val="clear" w:color="auto" w:fill="auto"/>
          </w:tcPr>
          <w:p w:rsidR="007D3F0F" w:rsidRPr="00BD2A3D" w:rsidRDefault="00F23739" w:rsidP="00B77E1B">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c>
          <w:tcPr>
            <w:tcW w:w="1276" w:type="dxa"/>
            <w:shd w:val="clear" w:color="auto" w:fill="auto"/>
          </w:tcPr>
          <w:p w:rsidR="007D3F0F" w:rsidRPr="00BD2A3D" w:rsidRDefault="00F23739" w:rsidP="00B77E1B">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c>
          <w:tcPr>
            <w:tcW w:w="1241" w:type="dxa"/>
            <w:shd w:val="clear" w:color="auto" w:fill="auto"/>
          </w:tcPr>
          <w:p w:rsidR="007D3F0F" w:rsidRPr="00BD2A3D" w:rsidRDefault="00F23739" w:rsidP="00F23739">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0</w:t>
            </w:r>
          </w:p>
        </w:tc>
      </w:tr>
      <w:tr w:rsidR="007D3F0F" w:rsidRPr="00BD2A3D" w:rsidTr="001205C1">
        <w:trPr>
          <w:trHeight w:val="313"/>
        </w:trPr>
        <w:tc>
          <w:tcPr>
            <w:tcW w:w="4644" w:type="dxa"/>
          </w:tcPr>
          <w:p w:rsidR="007D3F0F" w:rsidRPr="00BD2A3D" w:rsidRDefault="007D3F0F" w:rsidP="00D40A9F">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внебюджетные источники (</w:t>
            </w:r>
            <w:proofErr w:type="spellStart"/>
            <w:r w:rsidRPr="00BD2A3D">
              <w:rPr>
                <w:rFonts w:ascii="Times New Roman" w:hAnsi="Times New Roman" w:cs="Times New Roman"/>
                <w:color w:val="000000" w:themeColor="text1"/>
                <w:sz w:val="24"/>
                <w:szCs w:val="24"/>
              </w:rPr>
              <w:t>прогнозно</w:t>
            </w:r>
            <w:proofErr w:type="spellEnd"/>
            <w:r w:rsidR="00D40A9F" w:rsidRPr="00BD2A3D">
              <w:rPr>
                <w:rFonts w:ascii="Times New Roman" w:hAnsi="Times New Roman" w:cs="Times New Roman"/>
                <w:color w:val="000000" w:themeColor="text1"/>
                <w:sz w:val="24"/>
                <w:szCs w:val="24"/>
              </w:rPr>
              <w:t>)</w:t>
            </w:r>
          </w:p>
        </w:tc>
        <w:tc>
          <w:tcPr>
            <w:tcW w:w="1276" w:type="dxa"/>
            <w:shd w:val="clear" w:color="auto" w:fill="auto"/>
          </w:tcPr>
          <w:p w:rsidR="007D3F0F" w:rsidRPr="00BD2A3D" w:rsidRDefault="006E098D" w:rsidP="00B77E1B">
            <w:pPr>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766</w:t>
            </w:r>
            <w:r w:rsidR="008E7F85">
              <w:rPr>
                <w:rFonts w:ascii="Times New Roman" w:eastAsia="Calibri" w:hAnsi="Times New Roman" w:cs="Times New Roman"/>
                <w:color w:val="000000" w:themeColor="text1"/>
                <w:sz w:val="24"/>
                <w:szCs w:val="24"/>
              </w:rPr>
              <w:t>,6</w:t>
            </w:r>
            <w:r w:rsidR="00F30AA9">
              <w:rPr>
                <w:rFonts w:ascii="Times New Roman" w:eastAsia="Calibri" w:hAnsi="Times New Roman" w:cs="Times New Roman"/>
                <w:color w:val="000000" w:themeColor="text1"/>
                <w:sz w:val="24"/>
                <w:szCs w:val="24"/>
              </w:rPr>
              <w:t>1</w:t>
            </w:r>
            <w:r w:rsidR="005767BD">
              <w:rPr>
                <w:rFonts w:ascii="Times New Roman" w:eastAsia="Calibri" w:hAnsi="Times New Roman" w:cs="Times New Roman"/>
                <w:color w:val="000000" w:themeColor="text1"/>
                <w:sz w:val="24"/>
                <w:szCs w:val="24"/>
              </w:rPr>
              <w:t>2</w:t>
            </w:r>
          </w:p>
        </w:tc>
        <w:tc>
          <w:tcPr>
            <w:tcW w:w="1134" w:type="dxa"/>
            <w:shd w:val="clear" w:color="auto" w:fill="auto"/>
          </w:tcPr>
          <w:p w:rsidR="007D3F0F" w:rsidRPr="00BD2A3D" w:rsidRDefault="006E098D" w:rsidP="00B77E1B">
            <w:pPr>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416</w:t>
            </w:r>
            <w:r w:rsidR="008E7F85">
              <w:rPr>
                <w:rFonts w:ascii="Times New Roman" w:eastAsia="Calibri" w:hAnsi="Times New Roman" w:cs="Times New Roman"/>
                <w:color w:val="000000" w:themeColor="text1"/>
                <w:sz w:val="24"/>
                <w:szCs w:val="24"/>
              </w:rPr>
              <w:t>,6</w:t>
            </w:r>
            <w:r>
              <w:rPr>
                <w:rFonts w:ascii="Times New Roman" w:eastAsia="Calibri" w:hAnsi="Times New Roman" w:cs="Times New Roman"/>
                <w:color w:val="000000" w:themeColor="text1"/>
                <w:sz w:val="24"/>
                <w:szCs w:val="24"/>
              </w:rPr>
              <w:t>1</w:t>
            </w:r>
            <w:r w:rsidR="005767BD">
              <w:rPr>
                <w:rFonts w:ascii="Times New Roman" w:eastAsia="Calibri" w:hAnsi="Times New Roman" w:cs="Times New Roman"/>
                <w:color w:val="000000" w:themeColor="text1"/>
                <w:sz w:val="24"/>
                <w:szCs w:val="24"/>
              </w:rPr>
              <w:t>2</w:t>
            </w:r>
          </w:p>
        </w:tc>
        <w:tc>
          <w:tcPr>
            <w:tcW w:w="1276" w:type="dxa"/>
            <w:shd w:val="clear" w:color="auto" w:fill="auto"/>
          </w:tcPr>
          <w:p w:rsidR="007D3F0F" w:rsidRPr="00BD2A3D" w:rsidRDefault="00135FA7" w:rsidP="00B77E1B">
            <w:pPr>
              <w:jc w:val="center"/>
              <w:rPr>
                <w:rFonts w:ascii="Times New Roman"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200</w:t>
            </w:r>
          </w:p>
        </w:tc>
        <w:tc>
          <w:tcPr>
            <w:tcW w:w="1241" w:type="dxa"/>
            <w:shd w:val="clear" w:color="auto" w:fill="auto"/>
          </w:tcPr>
          <w:p w:rsidR="007D3F0F" w:rsidRPr="00BD2A3D" w:rsidRDefault="00135FA7" w:rsidP="00B77E1B">
            <w:pPr>
              <w:jc w:val="center"/>
              <w:rPr>
                <w:rFonts w:ascii="Times New Roman"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150</w:t>
            </w:r>
          </w:p>
        </w:tc>
      </w:tr>
      <w:tr w:rsidR="007D3F0F" w:rsidRPr="00BD2A3D" w:rsidTr="001205C1">
        <w:trPr>
          <w:trHeight w:val="265"/>
        </w:trPr>
        <w:tc>
          <w:tcPr>
            <w:tcW w:w="4644" w:type="dxa"/>
          </w:tcPr>
          <w:p w:rsidR="007D3F0F" w:rsidRPr="00BD2A3D" w:rsidRDefault="007D3F0F"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Итого</w:t>
            </w:r>
          </w:p>
        </w:tc>
        <w:tc>
          <w:tcPr>
            <w:tcW w:w="1276" w:type="dxa"/>
            <w:shd w:val="clear" w:color="auto" w:fill="auto"/>
          </w:tcPr>
          <w:p w:rsidR="007D3F0F" w:rsidRPr="001205C1" w:rsidRDefault="006E098D" w:rsidP="00B77E1B">
            <w:pPr>
              <w:jc w:val="center"/>
              <w:rPr>
                <w:rFonts w:ascii="Times New Roman" w:hAnsi="Times New Roman" w:cs="Times New Roman"/>
                <w:b/>
                <w:color w:val="000000" w:themeColor="text1"/>
                <w:sz w:val="24"/>
                <w:szCs w:val="24"/>
              </w:rPr>
            </w:pPr>
            <w:r w:rsidRPr="001205C1">
              <w:rPr>
                <w:rFonts w:ascii="Times New Roman" w:hAnsi="Times New Roman" w:cs="Times New Roman"/>
                <w:b/>
                <w:color w:val="000000" w:themeColor="text1"/>
                <w:sz w:val="24"/>
                <w:szCs w:val="24"/>
              </w:rPr>
              <w:t>3267</w:t>
            </w:r>
            <w:r w:rsidR="005767BD">
              <w:rPr>
                <w:rFonts w:ascii="Times New Roman" w:hAnsi="Times New Roman" w:cs="Times New Roman"/>
                <w:b/>
                <w:color w:val="000000" w:themeColor="text1"/>
                <w:sz w:val="24"/>
                <w:szCs w:val="24"/>
              </w:rPr>
              <w:t>,004</w:t>
            </w:r>
          </w:p>
        </w:tc>
        <w:tc>
          <w:tcPr>
            <w:tcW w:w="1134" w:type="dxa"/>
            <w:shd w:val="clear" w:color="auto" w:fill="auto"/>
          </w:tcPr>
          <w:p w:rsidR="007D3F0F" w:rsidRPr="001205C1" w:rsidRDefault="00B77E1B" w:rsidP="005767BD">
            <w:pPr>
              <w:jc w:val="center"/>
              <w:rPr>
                <w:rFonts w:ascii="Times New Roman" w:hAnsi="Times New Roman" w:cs="Times New Roman"/>
                <w:b/>
                <w:color w:val="000000" w:themeColor="text1"/>
                <w:sz w:val="24"/>
                <w:szCs w:val="24"/>
              </w:rPr>
            </w:pPr>
            <w:r w:rsidRPr="001205C1">
              <w:rPr>
                <w:rFonts w:ascii="Times New Roman" w:hAnsi="Times New Roman" w:cs="Times New Roman"/>
                <w:b/>
                <w:color w:val="000000" w:themeColor="text1"/>
                <w:sz w:val="24"/>
                <w:szCs w:val="24"/>
              </w:rPr>
              <w:t>11</w:t>
            </w:r>
            <w:r w:rsidR="001205C1">
              <w:rPr>
                <w:rFonts w:ascii="Times New Roman" w:hAnsi="Times New Roman" w:cs="Times New Roman"/>
                <w:b/>
                <w:color w:val="000000" w:themeColor="text1"/>
                <w:sz w:val="24"/>
                <w:szCs w:val="24"/>
              </w:rPr>
              <w:t>37,00</w:t>
            </w:r>
            <w:r w:rsidR="005767BD">
              <w:rPr>
                <w:rFonts w:ascii="Times New Roman" w:hAnsi="Times New Roman" w:cs="Times New Roman"/>
                <w:b/>
                <w:color w:val="000000" w:themeColor="text1"/>
                <w:sz w:val="24"/>
                <w:szCs w:val="24"/>
              </w:rPr>
              <w:t>4</w:t>
            </w:r>
          </w:p>
        </w:tc>
        <w:tc>
          <w:tcPr>
            <w:tcW w:w="1276" w:type="dxa"/>
            <w:shd w:val="clear" w:color="auto" w:fill="auto"/>
          </w:tcPr>
          <w:p w:rsidR="007D3F0F" w:rsidRPr="001205C1" w:rsidRDefault="00B77E1B" w:rsidP="00B77E1B">
            <w:pPr>
              <w:jc w:val="center"/>
              <w:rPr>
                <w:rFonts w:ascii="Times New Roman" w:hAnsi="Times New Roman" w:cs="Times New Roman"/>
                <w:b/>
                <w:color w:val="000000" w:themeColor="text1"/>
                <w:sz w:val="24"/>
                <w:szCs w:val="24"/>
              </w:rPr>
            </w:pPr>
            <w:r w:rsidRPr="001205C1">
              <w:rPr>
                <w:rFonts w:ascii="Times New Roman" w:hAnsi="Times New Roman" w:cs="Times New Roman"/>
                <w:b/>
                <w:color w:val="000000" w:themeColor="text1"/>
                <w:sz w:val="24"/>
                <w:szCs w:val="24"/>
              </w:rPr>
              <w:t>1040</w:t>
            </w:r>
          </w:p>
        </w:tc>
        <w:tc>
          <w:tcPr>
            <w:tcW w:w="1241" w:type="dxa"/>
            <w:shd w:val="clear" w:color="auto" w:fill="auto"/>
          </w:tcPr>
          <w:p w:rsidR="007D3F0F" w:rsidRPr="001205C1" w:rsidRDefault="00B77E1B" w:rsidP="00B77E1B">
            <w:pPr>
              <w:jc w:val="center"/>
              <w:rPr>
                <w:rFonts w:ascii="Times New Roman" w:hAnsi="Times New Roman" w:cs="Times New Roman"/>
                <w:b/>
                <w:color w:val="000000" w:themeColor="text1"/>
                <w:sz w:val="24"/>
                <w:szCs w:val="24"/>
              </w:rPr>
            </w:pPr>
            <w:r w:rsidRPr="001205C1">
              <w:rPr>
                <w:rFonts w:ascii="Times New Roman" w:hAnsi="Times New Roman" w:cs="Times New Roman"/>
                <w:b/>
                <w:color w:val="000000" w:themeColor="text1"/>
                <w:sz w:val="24"/>
                <w:szCs w:val="24"/>
              </w:rPr>
              <w:t>1090</w:t>
            </w:r>
          </w:p>
        </w:tc>
      </w:tr>
      <w:tr w:rsidR="00DF5BC1" w:rsidRPr="00BD2A3D" w:rsidTr="00DF5BC1">
        <w:trPr>
          <w:trHeight w:val="761"/>
        </w:trPr>
        <w:tc>
          <w:tcPr>
            <w:tcW w:w="9571" w:type="dxa"/>
            <w:gridSpan w:val="5"/>
          </w:tcPr>
          <w:p w:rsidR="00DF5BC1" w:rsidRPr="00BD2A3D" w:rsidRDefault="00DF5BC1" w:rsidP="00E32967">
            <w:pPr>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**Объем финансирования программных мероприятий подлежит уточнению при формировании (изменении) бюджета на соответствующий финансовый год и на плановый период</w:t>
            </w:r>
          </w:p>
        </w:tc>
      </w:tr>
      <w:tr w:rsidR="007D3F0F" w:rsidRPr="00BD2A3D" w:rsidTr="001A20DA">
        <w:trPr>
          <w:trHeight w:val="159"/>
        </w:trPr>
        <w:tc>
          <w:tcPr>
            <w:tcW w:w="4644" w:type="dxa"/>
          </w:tcPr>
          <w:p w:rsidR="007D3F0F" w:rsidRPr="00BD2A3D" w:rsidRDefault="007D3F0F" w:rsidP="00E32967">
            <w:pP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Конечные результаты реализации муниципальной программы</w:t>
            </w:r>
          </w:p>
        </w:tc>
        <w:tc>
          <w:tcPr>
            <w:tcW w:w="4927" w:type="dxa"/>
            <w:gridSpan w:val="4"/>
            <w:shd w:val="clear" w:color="auto" w:fill="auto"/>
          </w:tcPr>
          <w:p w:rsidR="007D3F0F" w:rsidRPr="00BD2A3D" w:rsidRDefault="00E064DC" w:rsidP="00E064DC">
            <w:pPr>
              <w:shd w:val="clear" w:color="auto" w:fill="FFFFFF"/>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снижение расходов бюджетных средств на оплату энергоносителей муниципальными учреждениями </w:t>
            </w:r>
            <w:r w:rsidR="007D3F0F" w:rsidRPr="00BD2A3D">
              <w:rPr>
                <w:rFonts w:ascii="Times New Roman" w:hAnsi="Times New Roman" w:cs="Times New Roman"/>
                <w:color w:val="000000" w:themeColor="text1"/>
                <w:sz w:val="24"/>
                <w:szCs w:val="24"/>
              </w:rPr>
              <w:t>к 2023 году;</w:t>
            </w:r>
          </w:p>
          <w:p w:rsidR="00E064DC" w:rsidRPr="00BD2A3D" w:rsidRDefault="007D3F0F" w:rsidP="00E064DC">
            <w:pPr>
              <w:shd w:val="clear" w:color="auto" w:fill="FFFFFF"/>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r w:rsidR="00E064DC" w:rsidRPr="00BD2A3D">
              <w:rPr>
                <w:rFonts w:ascii="Times New Roman" w:hAnsi="Times New Roman" w:cs="Times New Roman"/>
                <w:color w:val="000000" w:themeColor="text1"/>
                <w:sz w:val="24"/>
                <w:szCs w:val="24"/>
              </w:rPr>
              <w:t>К</w:t>
            </w:r>
            <w:r w:rsidRPr="00BD2A3D">
              <w:rPr>
                <w:rFonts w:ascii="Times New Roman" w:hAnsi="Times New Roman" w:cs="Times New Roman"/>
                <w:color w:val="000000" w:themeColor="text1"/>
                <w:sz w:val="24"/>
                <w:szCs w:val="24"/>
              </w:rPr>
              <w:t xml:space="preserve">оличество  замененных отопительных котлов-2 </w:t>
            </w:r>
            <w:proofErr w:type="spellStart"/>
            <w:r w:rsidRPr="00BD2A3D">
              <w:rPr>
                <w:rFonts w:ascii="Times New Roman" w:hAnsi="Times New Roman" w:cs="Times New Roman"/>
                <w:color w:val="000000" w:themeColor="text1"/>
                <w:sz w:val="24"/>
                <w:szCs w:val="24"/>
              </w:rPr>
              <w:t>шт</w:t>
            </w:r>
            <w:proofErr w:type="spellEnd"/>
            <w:r w:rsidRPr="00BD2A3D">
              <w:rPr>
                <w:rFonts w:ascii="Times New Roman" w:hAnsi="Times New Roman" w:cs="Times New Roman"/>
                <w:color w:val="000000" w:themeColor="text1"/>
                <w:sz w:val="24"/>
                <w:szCs w:val="24"/>
              </w:rPr>
              <w:t>;</w:t>
            </w:r>
            <w:r w:rsidR="00E064DC" w:rsidRPr="00BD2A3D">
              <w:rPr>
                <w:rFonts w:ascii="Times New Roman" w:hAnsi="Times New Roman" w:cs="Times New Roman"/>
                <w:color w:val="000000" w:themeColor="text1"/>
                <w:sz w:val="24"/>
                <w:szCs w:val="24"/>
              </w:rPr>
              <w:t xml:space="preserve"> </w:t>
            </w:r>
          </w:p>
          <w:p w:rsidR="007D3F0F" w:rsidRDefault="00E064DC" w:rsidP="00E064DC">
            <w:pPr>
              <w:shd w:val="clear" w:color="auto" w:fill="FFFFFF"/>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Увеличение доли реконструированных, построенных павильонов на артезианских скважинах -3 шт</w:t>
            </w:r>
            <w:r w:rsidR="00733C7A">
              <w:rPr>
                <w:rFonts w:ascii="Times New Roman" w:hAnsi="Times New Roman" w:cs="Times New Roman"/>
                <w:color w:val="000000" w:themeColor="text1"/>
                <w:sz w:val="24"/>
                <w:szCs w:val="24"/>
              </w:rPr>
              <w:t>.</w:t>
            </w:r>
          </w:p>
          <w:p w:rsidR="006E098D" w:rsidRPr="00BD2A3D" w:rsidRDefault="006E098D" w:rsidP="00E064DC">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Поверка </w:t>
            </w:r>
            <w:r w:rsidR="00813F62">
              <w:rPr>
                <w:rFonts w:ascii="Times New Roman" w:hAnsi="Times New Roman" w:cs="Times New Roman"/>
                <w:color w:val="000000" w:themeColor="text1"/>
                <w:sz w:val="24"/>
                <w:szCs w:val="24"/>
              </w:rPr>
              <w:t xml:space="preserve">тепловых </w:t>
            </w:r>
            <w:r>
              <w:rPr>
                <w:rFonts w:ascii="Times New Roman" w:hAnsi="Times New Roman" w:cs="Times New Roman"/>
                <w:color w:val="000000" w:themeColor="text1"/>
                <w:sz w:val="24"/>
                <w:szCs w:val="24"/>
              </w:rPr>
              <w:t>счетчиков ОДН – 6 ед.</w:t>
            </w:r>
          </w:p>
        </w:tc>
      </w:tr>
      <w:tr w:rsidR="007D3F0F" w:rsidRPr="00BD2A3D" w:rsidTr="001A20DA">
        <w:tc>
          <w:tcPr>
            <w:tcW w:w="4644" w:type="dxa"/>
            <w:hideMark/>
          </w:tcPr>
          <w:p w:rsidR="007D3F0F" w:rsidRPr="00BD2A3D" w:rsidRDefault="007D3F0F" w:rsidP="00E32967">
            <w:pPr>
              <w:pStyle w:val="a5"/>
              <w:spacing w:before="0" w:beforeAutospacing="0" w:after="0"/>
              <w:rPr>
                <w:color w:val="000000" w:themeColor="text1"/>
              </w:rPr>
            </w:pPr>
            <w:r w:rsidRPr="00BD2A3D">
              <w:rPr>
                <w:color w:val="000000" w:themeColor="text1"/>
              </w:rPr>
              <w:t>Координатор муниципальной программы</w:t>
            </w:r>
          </w:p>
        </w:tc>
        <w:tc>
          <w:tcPr>
            <w:tcW w:w="4927" w:type="dxa"/>
            <w:gridSpan w:val="4"/>
            <w:hideMark/>
          </w:tcPr>
          <w:p w:rsidR="007D3F0F" w:rsidRPr="00BD2A3D" w:rsidRDefault="007D3F0F" w:rsidP="00E32967">
            <w:pPr>
              <w:pStyle w:val="a5"/>
              <w:spacing w:before="0" w:beforeAutospacing="0" w:after="0"/>
              <w:rPr>
                <w:color w:val="000000" w:themeColor="text1"/>
              </w:rPr>
            </w:pPr>
            <w:r w:rsidRPr="00BD2A3D">
              <w:rPr>
                <w:color w:val="000000" w:themeColor="text1"/>
              </w:rPr>
              <w:t>Первый заместитель главы администрации Галичского муниципального района Костромской области Фоменко В</w:t>
            </w:r>
            <w:r w:rsidR="00F822F2" w:rsidRPr="00BD2A3D">
              <w:rPr>
                <w:color w:val="000000" w:themeColor="text1"/>
              </w:rPr>
              <w:t>.</w:t>
            </w:r>
            <w:r w:rsidRPr="00BD2A3D">
              <w:rPr>
                <w:color w:val="000000" w:themeColor="text1"/>
              </w:rPr>
              <w:t>А.</w:t>
            </w:r>
          </w:p>
        </w:tc>
      </w:tr>
    </w:tbl>
    <w:p w:rsidR="003C7E57" w:rsidRPr="00BD2A3D" w:rsidRDefault="003C7E57" w:rsidP="003C7E57">
      <w:pPr>
        <w:spacing w:line="240" w:lineRule="auto"/>
        <w:rPr>
          <w:rFonts w:ascii="Times New Roman" w:eastAsia="Calibri" w:hAnsi="Times New Roman" w:cs="Times New Roman"/>
          <w:color w:val="000000" w:themeColor="text1"/>
          <w:sz w:val="24"/>
          <w:szCs w:val="24"/>
        </w:rPr>
      </w:pPr>
    </w:p>
    <w:p w:rsidR="003C7E57" w:rsidRPr="00BD2A3D" w:rsidRDefault="003C7E57" w:rsidP="003C7E57">
      <w:pPr>
        <w:spacing w:after="0" w:line="240" w:lineRule="auto"/>
        <w:jc w:val="center"/>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t>Раздел II. Общая характеристика сферы реализации муниципальной программы</w:t>
      </w:r>
    </w:p>
    <w:p w:rsidR="0025749C" w:rsidRPr="00BD2A3D" w:rsidRDefault="0025749C" w:rsidP="003C7E57">
      <w:pPr>
        <w:spacing w:after="0" w:line="240" w:lineRule="auto"/>
        <w:jc w:val="center"/>
        <w:rPr>
          <w:rFonts w:ascii="Times New Roman" w:hAnsi="Times New Roman" w:cs="Times New Roman"/>
          <w:b/>
          <w:color w:val="000000" w:themeColor="text1"/>
          <w:sz w:val="24"/>
          <w:szCs w:val="24"/>
        </w:rPr>
      </w:pPr>
    </w:p>
    <w:p w:rsidR="00EE12AA" w:rsidRPr="00BD2A3D" w:rsidRDefault="0025749C" w:rsidP="00EE12AA">
      <w:pPr>
        <w:pStyle w:val="formattext"/>
        <w:shd w:val="clear" w:color="auto" w:fill="FFFFFF"/>
        <w:spacing w:before="0" w:beforeAutospacing="0" w:after="0" w:afterAutospacing="0"/>
        <w:ind w:firstLine="709"/>
        <w:jc w:val="both"/>
        <w:textAlignment w:val="baseline"/>
        <w:rPr>
          <w:rFonts w:eastAsia="Calibri"/>
          <w:color w:val="000000" w:themeColor="text1"/>
          <w:lang w:eastAsia="en-US"/>
        </w:rPr>
      </w:pPr>
      <w:r w:rsidRPr="00BD2A3D">
        <w:rPr>
          <w:rFonts w:eastAsia="Calibri"/>
          <w:color w:val="000000" w:themeColor="text1"/>
          <w:lang w:eastAsia="en-US"/>
        </w:rPr>
        <w:t>Проблемы энергосбережения и энергетической эффективности во всех отраслях промышленности и коммунального хозяйства в последние годы приобретают особую актуальность.</w:t>
      </w:r>
      <w:r w:rsidRPr="00BD2A3D">
        <w:rPr>
          <w:rFonts w:eastAsia="Calibri"/>
          <w:color w:val="000000" w:themeColor="text1"/>
          <w:lang w:eastAsia="en-US"/>
        </w:rPr>
        <w:br/>
        <w:t xml:space="preserve">            Спрос на энергетические ресурсы постоянно растет, вместе с тем повышаются тарифы, сокращаются запасы полезных ископаемых, ухудшается экология. Все указанное придает особенное значение вопросам энергосбережения.</w:t>
      </w:r>
    </w:p>
    <w:p w:rsidR="0025749C" w:rsidRPr="00BD2A3D" w:rsidRDefault="00EE12AA" w:rsidP="00EE12AA">
      <w:pPr>
        <w:pStyle w:val="formattext"/>
        <w:shd w:val="clear" w:color="auto" w:fill="FFFFFF"/>
        <w:spacing w:before="0" w:beforeAutospacing="0" w:after="0" w:afterAutospacing="0"/>
        <w:ind w:firstLine="709"/>
        <w:jc w:val="both"/>
        <w:textAlignment w:val="baseline"/>
        <w:rPr>
          <w:rFonts w:eastAsia="Calibri"/>
          <w:color w:val="000000" w:themeColor="text1"/>
          <w:lang w:eastAsia="en-US"/>
        </w:rPr>
      </w:pPr>
      <w:r w:rsidRPr="00BD2A3D">
        <w:rPr>
          <w:rFonts w:eastAsia="Calibri"/>
          <w:color w:val="000000" w:themeColor="text1"/>
          <w:lang w:eastAsia="en-US"/>
        </w:rPr>
        <w:t xml:space="preserve"> </w:t>
      </w:r>
      <w:r w:rsidR="0025749C" w:rsidRPr="00BD2A3D">
        <w:rPr>
          <w:rFonts w:eastAsia="Calibri"/>
          <w:color w:val="000000" w:themeColor="text1"/>
          <w:lang w:eastAsia="en-US"/>
        </w:rPr>
        <w:t>Одним из эффективных способов снижения энергетических затрат является внедрение современных энергосберегающих технологий во всех отраслях коммунального хозяйства.</w:t>
      </w:r>
    </w:p>
    <w:p w:rsidR="003C7E57" w:rsidRPr="00BD2A3D" w:rsidRDefault="003C7E57" w:rsidP="003C7E57">
      <w:pPr>
        <w:shd w:val="clear" w:color="auto" w:fill="FFFFFF"/>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На территории муниципального района осуществляет деятельность 21 бюджетная организация, одно предприятие ЖКХ, крестьянско-фермерские хозяйства, сельхозпредприятия, перерабатывающие предприятия, индивидуальные предприниматели и прочие.</w:t>
      </w:r>
    </w:p>
    <w:p w:rsidR="003C7E57"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Электроснабжение объектов жилищного хозяйства и социальной сферы осуществляет ПАО «МРСК Центра»  (Галичский РЭС ).</w:t>
      </w:r>
    </w:p>
    <w:p w:rsidR="00510C76" w:rsidRDefault="00510C76" w:rsidP="003C7E57">
      <w:pPr>
        <w:spacing w:after="0" w:line="240" w:lineRule="auto"/>
        <w:ind w:firstLine="709"/>
        <w:jc w:val="both"/>
        <w:rPr>
          <w:rFonts w:ascii="Times New Roman" w:eastAsia="Calibri" w:hAnsi="Times New Roman" w:cs="Times New Roman"/>
          <w:color w:val="000000" w:themeColor="text1"/>
          <w:sz w:val="24"/>
          <w:szCs w:val="24"/>
        </w:rPr>
      </w:pPr>
    </w:p>
    <w:p w:rsidR="00510C76" w:rsidRDefault="00510C76" w:rsidP="003C7E57">
      <w:pPr>
        <w:spacing w:after="0" w:line="240" w:lineRule="auto"/>
        <w:ind w:firstLine="709"/>
        <w:jc w:val="both"/>
        <w:rPr>
          <w:rFonts w:ascii="Times New Roman" w:eastAsia="Calibri" w:hAnsi="Times New Roman" w:cs="Times New Roman"/>
          <w:color w:val="000000" w:themeColor="text1"/>
          <w:sz w:val="24"/>
          <w:szCs w:val="24"/>
        </w:rPr>
      </w:pPr>
    </w:p>
    <w:p w:rsidR="00510C76" w:rsidRPr="00BD2A3D" w:rsidRDefault="00510C76" w:rsidP="003C7E57">
      <w:pPr>
        <w:spacing w:after="0" w:line="240" w:lineRule="auto"/>
        <w:ind w:firstLine="709"/>
        <w:jc w:val="both"/>
        <w:rPr>
          <w:rFonts w:ascii="Times New Roman" w:eastAsia="Calibri" w:hAnsi="Times New Roman" w:cs="Times New Roman"/>
          <w:color w:val="000000" w:themeColor="text1"/>
          <w:sz w:val="24"/>
          <w:szCs w:val="24"/>
        </w:rPr>
      </w:pP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Газоснабжение объектов жилищного хозяйства и некоторых предприятий частной формы собственности осуществляют две организации - ПАО «НОВАТЭК» и                                  АО «Газпром газораспределение Кострома». </w:t>
      </w:r>
    </w:p>
    <w:p w:rsidR="00A22534"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Природным газом обеспечены </w:t>
      </w:r>
      <w:r w:rsidR="00A22534">
        <w:rPr>
          <w:rFonts w:ascii="Times New Roman" w:eastAsia="Calibri" w:hAnsi="Times New Roman" w:cs="Times New Roman"/>
          <w:color w:val="000000" w:themeColor="text1"/>
          <w:sz w:val="24"/>
          <w:szCs w:val="24"/>
        </w:rPr>
        <w:t xml:space="preserve">шесть </w:t>
      </w:r>
      <w:r w:rsidRPr="00BD2A3D">
        <w:rPr>
          <w:rFonts w:ascii="Times New Roman" w:eastAsia="Calibri" w:hAnsi="Times New Roman" w:cs="Times New Roman"/>
          <w:color w:val="000000" w:themeColor="text1"/>
          <w:sz w:val="24"/>
          <w:szCs w:val="24"/>
        </w:rPr>
        <w:t xml:space="preserve"> населенных пунктов</w:t>
      </w:r>
      <w:r w:rsidR="00A22534">
        <w:rPr>
          <w:rFonts w:ascii="Times New Roman" w:eastAsia="Calibri" w:hAnsi="Times New Roman" w:cs="Times New Roman"/>
          <w:color w:val="000000" w:themeColor="text1"/>
          <w:sz w:val="24"/>
          <w:szCs w:val="24"/>
        </w:rPr>
        <w:t xml:space="preserve"> муниципального района (д. </w:t>
      </w:r>
      <w:proofErr w:type="spellStart"/>
      <w:r w:rsidR="00A22534">
        <w:rPr>
          <w:rFonts w:ascii="Times New Roman" w:eastAsia="Calibri" w:hAnsi="Times New Roman" w:cs="Times New Roman"/>
          <w:color w:val="000000" w:themeColor="text1"/>
          <w:sz w:val="24"/>
          <w:szCs w:val="24"/>
        </w:rPr>
        <w:t>Фомиское</w:t>
      </w:r>
      <w:proofErr w:type="spellEnd"/>
      <w:r w:rsidR="00A22534">
        <w:rPr>
          <w:rFonts w:ascii="Times New Roman" w:eastAsia="Calibri" w:hAnsi="Times New Roman" w:cs="Times New Roman"/>
          <w:color w:val="000000" w:themeColor="text1"/>
          <w:sz w:val="24"/>
          <w:szCs w:val="24"/>
        </w:rPr>
        <w:t>, д. Дмитриевское, д. Степаново, д. Лаптево, с. Успенская Слобода, с. Михайловское)</w:t>
      </w:r>
      <w:r w:rsidRPr="00BD2A3D">
        <w:rPr>
          <w:rFonts w:ascii="Times New Roman" w:eastAsia="Calibri" w:hAnsi="Times New Roman" w:cs="Times New Roman"/>
          <w:color w:val="000000" w:themeColor="text1"/>
          <w:sz w:val="24"/>
          <w:szCs w:val="24"/>
        </w:rPr>
        <w:t>.</w:t>
      </w:r>
      <w:r w:rsidR="00A22534">
        <w:rPr>
          <w:rFonts w:ascii="Times New Roman" w:eastAsia="Calibri" w:hAnsi="Times New Roman" w:cs="Times New Roman"/>
          <w:color w:val="000000" w:themeColor="text1"/>
          <w:sz w:val="24"/>
          <w:szCs w:val="24"/>
        </w:rPr>
        <w:t xml:space="preserve"> Также, в д. </w:t>
      </w:r>
      <w:proofErr w:type="spellStart"/>
      <w:r w:rsidR="00A22534">
        <w:rPr>
          <w:rFonts w:ascii="Times New Roman" w:eastAsia="Calibri" w:hAnsi="Times New Roman" w:cs="Times New Roman"/>
          <w:color w:val="000000" w:themeColor="text1"/>
          <w:sz w:val="24"/>
          <w:szCs w:val="24"/>
        </w:rPr>
        <w:t>Мелешино</w:t>
      </w:r>
      <w:proofErr w:type="spellEnd"/>
      <w:r w:rsidR="00A22534">
        <w:rPr>
          <w:rFonts w:ascii="Times New Roman" w:eastAsia="Calibri" w:hAnsi="Times New Roman" w:cs="Times New Roman"/>
          <w:color w:val="000000" w:themeColor="text1"/>
          <w:sz w:val="24"/>
          <w:szCs w:val="24"/>
        </w:rPr>
        <w:t xml:space="preserve"> природный газ находится на стадии запуска.</w:t>
      </w:r>
      <w:r w:rsidRPr="00BD2A3D">
        <w:rPr>
          <w:rFonts w:ascii="Times New Roman" w:eastAsia="Calibri" w:hAnsi="Times New Roman" w:cs="Times New Roman"/>
          <w:color w:val="000000" w:themeColor="text1"/>
          <w:sz w:val="24"/>
          <w:szCs w:val="24"/>
        </w:rPr>
        <w:t xml:space="preserve"> </w:t>
      </w: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В остальных населенных пунктах для хозяйственных нужд преобладает использование </w:t>
      </w:r>
      <w:r w:rsidR="00893D00" w:rsidRPr="00BD2A3D">
        <w:rPr>
          <w:rFonts w:ascii="Times New Roman" w:eastAsia="Calibri" w:hAnsi="Times New Roman" w:cs="Times New Roman"/>
          <w:color w:val="000000" w:themeColor="text1"/>
          <w:sz w:val="24"/>
          <w:szCs w:val="24"/>
        </w:rPr>
        <w:fldChar w:fldCharType="begin"/>
      </w:r>
      <w:r w:rsidRPr="00BD2A3D">
        <w:rPr>
          <w:rFonts w:ascii="Times New Roman" w:eastAsia="Calibri" w:hAnsi="Times New Roman" w:cs="Times New Roman"/>
          <w:color w:val="000000" w:themeColor="text1"/>
          <w:sz w:val="24"/>
          <w:szCs w:val="24"/>
        </w:rPr>
        <w:instrText xml:space="preserve"> HYPERLINK "https://ru.wikipedia.org/wiki/%D0%A1%D0%B6%D0%B8%D0%B6%D0%B5%D0%BD%D0%BD%D1%8B%D0%B5_%D1%83%D0%B3%D0%BB%D0%B5%D0%B2%D0%BE%D0%B4%D0%BE%D1%80%D0%BE%D0%B4%D0%BD%D1%8B%D0%B5_%D0%B3%D0%B0%D0%B7%D1%8B" \t "_blank" </w:instrText>
      </w:r>
      <w:r w:rsidR="00893D00" w:rsidRPr="00BD2A3D">
        <w:rPr>
          <w:rFonts w:ascii="Times New Roman" w:eastAsia="Calibri" w:hAnsi="Times New Roman" w:cs="Times New Roman"/>
          <w:color w:val="000000" w:themeColor="text1"/>
          <w:sz w:val="24"/>
          <w:szCs w:val="24"/>
        </w:rPr>
        <w:fldChar w:fldCharType="separate"/>
      </w:r>
      <w:r w:rsidRPr="00BD2A3D">
        <w:rPr>
          <w:rFonts w:ascii="Times New Roman" w:eastAsia="Calibri" w:hAnsi="Times New Roman" w:cs="Times New Roman"/>
          <w:color w:val="000000" w:themeColor="text1"/>
          <w:sz w:val="24"/>
          <w:szCs w:val="24"/>
        </w:rPr>
        <w:t>сжиженного углеводородного газа в баллонах.</w:t>
      </w:r>
    </w:p>
    <w:p w:rsidR="003C7E57" w:rsidRPr="00BD2A3D" w:rsidRDefault="00893D00"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fldChar w:fldCharType="end"/>
      </w:r>
      <w:r w:rsidR="003C7E57" w:rsidRPr="00BD2A3D">
        <w:rPr>
          <w:rFonts w:ascii="Times New Roman" w:eastAsia="Calibri" w:hAnsi="Times New Roman" w:cs="Times New Roman"/>
          <w:color w:val="000000" w:themeColor="text1"/>
          <w:sz w:val="24"/>
          <w:szCs w:val="24"/>
        </w:rPr>
        <w:t xml:space="preserve">  Централизованное теплоснабжение осуществляют две организации – </w:t>
      </w:r>
      <w:r w:rsidR="008E7F85" w:rsidRPr="00BD2A3D">
        <w:rPr>
          <w:rFonts w:ascii="Times New Roman" w:eastAsia="Calibri" w:hAnsi="Times New Roman" w:cs="Times New Roman"/>
          <w:color w:val="000000" w:themeColor="text1"/>
          <w:sz w:val="24"/>
          <w:szCs w:val="24"/>
        </w:rPr>
        <w:t>МКУП «</w:t>
      </w:r>
      <w:proofErr w:type="spellStart"/>
      <w:r w:rsidR="008E7F85" w:rsidRPr="00BD2A3D">
        <w:rPr>
          <w:rFonts w:ascii="Times New Roman" w:eastAsia="Calibri" w:hAnsi="Times New Roman" w:cs="Times New Roman"/>
          <w:color w:val="000000" w:themeColor="text1"/>
          <w:sz w:val="24"/>
          <w:szCs w:val="24"/>
        </w:rPr>
        <w:t>Водотеплоресурс</w:t>
      </w:r>
      <w:proofErr w:type="spellEnd"/>
      <w:r w:rsidR="008E7F85" w:rsidRPr="00BD2A3D">
        <w:rPr>
          <w:rFonts w:ascii="Times New Roman" w:eastAsia="Calibri" w:hAnsi="Times New Roman" w:cs="Times New Roman"/>
          <w:color w:val="000000" w:themeColor="text1"/>
          <w:sz w:val="24"/>
          <w:szCs w:val="24"/>
        </w:rPr>
        <w:t xml:space="preserve">» (котельная д. Пронино и   котельная  д. Степаново) и </w:t>
      </w:r>
      <w:r w:rsidR="003C7E57" w:rsidRPr="00BD2A3D">
        <w:rPr>
          <w:rFonts w:ascii="Times New Roman" w:eastAsia="Calibri" w:hAnsi="Times New Roman" w:cs="Times New Roman"/>
          <w:color w:val="000000" w:themeColor="text1"/>
          <w:sz w:val="24"/>
          <w:szCs w:val="24"/>
        </w:rPr>
        <w:t>МОУ Россоловская ООШ (школьная котельная п. Россолово</w:t>
      </w:r>
      <w:r w:rsidR="008E7F85">
        <w:rPr>
          <w:rFonts w:ascii="Times New Roman" w:eastAsia="Calibri" w:hAnsi="Times New Roman" w:cs="Times New Roman"/>
          <w:color w:val="000000" w:themeColor="text1"/>
          <w:sz w:val="24"/>
          <w:szCs w:val="24"/>
        </w:rPr>
        <w:t xml:space="preserve"> отапливает</w:t>
      </w:r>
      <w:r w:rsidR="00816525">
        <w:rPr>
          <w:rFonts w:ascii="Times New Roman" w:eastAsia="Calibri" w:hAnsi="Times New Roman" w:cs="Times New Roman"/>
          <w:color w:val="000000" w:themeColor="text1"/>
          <w:sz w:val="24"/>
          <w:szCs w:val="24"/>
        </w:rPr>
        <w:t xml:space="preserve"> здания школы </w:t>
      </w:r>
      <w:r w:rsidR="008E7F85">
        <w:rPr>
          <w:rFonts w:ascii="Times New Roman" w:eastAsia="Calibri" w:hAnsi="Times New Roman" w:cs="Times New Roman"/>
          <w:color w:val="000000" w:themeColor="text1"/>
          <w:sz w:val="24"/>
          <w:szCs w:val="24"/>
        </w:rPr>
        <w:t xml:space="preserve"> и  один МКД</w:t>
      </w:r>
      <w:r w:rsidR="003C7E57" w:rsidRPr="00BD2A3D">
        <w:rPr>
          <w:rFonts w:ascii="Times New Roman" w:eastAsia="Calibri" w:hAnsi="Times New Roman" w:cs="Times New Roman"/>
          <w:color w:val="000000" w:themeColor="text1"/>
          <w:sz w:val="24"/>
          <w:szCs w:val="24"/>
        </w:rPr>
        <w:t>).</w:t>
      </w: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Всего на территории района теплоснабжением обеспечивают 34 котельных, из которых - 32 котельные  муниципальных учреждений образования и кул</w:t>
      </w:r>
      <w:r w:rsidR="00864B62">
        <w:rPr>
          <w:rFonts w:ascii="Times New Roman" w:eastAsia="Calibri" w:hAnsi="Times New Roman" w:cs="Times New Roman"/>
          <w:color w:val="000000" w:themeColor="text1"/>
          <w:sz w:val="24"/>
          <w:szCs w:val="24"/>
        </w:rPr>
        <w:t xml:space="preserve">ьтуры и две котельные сферы ЖКХ. Котельные ЖКХ находятся </w:t>
      </w:r>
      <w:proofErr w:type="spellStart"/>
      <w:r w:rsidR="00864B62">
        <w:rPr>
          <w:rFonts w:ascii="Times New Roman" w:eastAsia="Calibri" w:hAnsi="Times New Roman" w:cs="Times New Roman"/>
          <w:color w:val="000000" w:themeColor="text1"/>
          <w:sz w:val="24"/>
          <w:szCs w:val="24"/>
        </w:rPr>
        <w:t>д</w:t>
      </w:r>
      <w:proofErr w:type="spellEnd"/>
      <w:r w:rsidR="00864B62">
        <w:rPr>
          <w:rFonts w:ascii="Times New Roman" w:eastAsia="Calibri" w:hAnsi="Times New Roman" w:cs="Times New Roman"/>
          <w:color w:val="000000" w:themeColor="text1"/>
          <w:sz w:val="24"/>
          <w:szCs w:val="24"/>
        </w:rPr>
        <w:t xml:space="preserve"> Пронино и д. Степаново,</w:t>
      </w:r>
      <w:r w:rsidRPr="00BD2A3D">
        <w:rPr>
          <w:rFonts w:ascii="Times New Roman" w:eastAsia="Calibri" w:hAnsi="Times New Roman" w:cs="Times New Roman"/>
          <w:color w:val="000000" w:themeColor="text1"/>
          <w:sz w:val="24"/>
          <w:szCs w:val="24"/>
        </w:rPr>
        <w:t xml:space="preserve"> одна из которых работает на каменном угле, вторая - на природном газе. Котельные соц.сферы в количестве 30 единиц  </w:t>
      </w:r>
      <w:r w:rsidR="00864B62">
        <w:rPr>
          <w:rFonts w:ascii="Times New Roman" w:eastAsia="Calibri" w:hAnsi="Times New Roman" w:cs="Times New Roman"/>
          <w:color w:val="000000" w:themeColor="text1"/>
          <w:sz w:val="24"/>
          <w:szCs w:val="24"/>
        </w:rPr>
        <w:t>отапливают на</w:t>
      </w:r>
      <w:r w:rsidRPr="00BD2A3D">
        <w:rPr>
          <w:rFonts w:ascii="Times New Roman" w:eastAsia="Calibri" w:hAnsi="Times New Roman" w:cs="Times New Roman"/>
          <w:color w:val="000000" w:themeColor="text1"/>
          <w:sz w:val="24"/>
          <w:szCs w:val="24"/>
        </w:rPr>
        <w:t xml:space="preserve"> основн</w:t>
      </w:r>
      <w:r w:rsidR="00864B62">
        <w:rPr>
          <w:rFonts w:ascii="Times New Roman" w:eastAsia="Calibri" w:hAnsi="Times New Roman" w:cs="Times New Roman"/>
          <w:color w:val="000000" w:themeColor="text1"/>
          <w:sz w:val="24"/>
          <w:szCs w:val="24"/>
        </w:rPr>
        <w:t>о</w:t>
      </w:r>
      <w:r w:rsidRPr="00BD2A3D">
        <w:rPr>
          <w:rFonts w:ascii="Times New Roman" w:eastAsia="Calibri" w:hAnsi="Times New Roman" w:cs="Times New Roman"/>
          <w:color w:val="000000" w:themeColor="text1"/>
          <w:sz w:val="24"/>
          <w:szCs w:val="24"/>
        </w:rPr>
        <w:t>м вид</w:t>
      </w:r>
      <w:r w:rsidR="00864B62">
        <w:rPr>
          <w:rFonts w:ascii="Times New Roman" w:eastAsia="Calibri" w:hAnsi="Times New Roman" w:cs="Times New Roman"/>
          <w:color w:val="000000" w:themeColor="text1"/>
          <w:sz w:val="24"/>
          <w:szCs w:val="24"/>
        </w:rPr>
        <w:t>е</w:t>
      </w:r>
      <w:r w:rsidRPr="00BD2A3D">
        <w:rPr>
          <w:rFonts w:ascii="Times New Roman" w:eastAsia="Calibri" w:hAnsi="Times New Roman" w:cs="Times New Roman"/>
          <w:color w:val="000000" w:themeColor="text1"/>
          <w:sz w:val="24"/>
          <w:szCs w:val="24"/>
        </w:rPr>
        <w:t xml:space="preserve"> топлива </w:t>
      </w:r>
      <w:r w:rsidR="00864B62">
        <w:rPr>
          <w:rFonts w:ascii="Times New Roman" w:eastAsia="Calibri" w:hAnsi="Times New Roman" w:cs="Times New Roman"/>
          <w:color w:val="000000" w:themeColor="text1"/>
          <w:sz w:val="24"/>
          <w:szCs w:val="24"/>
        </w:rPr>
        <w:t>-</w:t>
      </w:r>
      <w:r w:rsidR="00E44F8C">
        <w:rPr>
          <w:rFonts w:ascii="Times New Roman" w:eastAsia="Calibri" w:hAnsi="Times New Roman" w:cs="Times New Roman"/>
          <w:color w:val="000000" w:themeColor="text1"/>
          <w:sz w:val="24"/>
          <w:szCs w:val="24"/>
        </w:rPr>
        <w:t xml:space="preserve"> дрова</w:t>
      </w:r>
      <w:r w:rsidR="00864B62">
        <w:rPr>
          <w:rFonts w:ascii="Times New Roman" w:eastAsia="Calibri" w:hAnsi="Times New Roman" w:cs="Times New Roman"/>
          <w:color w:val="000000" w:themeColor="text1"/>
          <w:sz w:val="24"/>
          <w:szCs w:val="24"/>
        </w:rPr>
        <w:t>х</w:t>
      </w:r>
      <w:r w:rsidR="00E44F8C">
        <w:rPr>
          <w:rFonts w:ascii="Times New Roman" w:eastAsia="Calibri" w:hAnsi="Times New Roman" w:cs="Times New Roman"/>
          <w:color w:val="000000" w:themeColor="text1"/>
          <w:sz w:val="24"/>
          <w:szCs w:val="24"/>
        </w:rPr>
        <w:t>,  дв</w:t>
      </w:r>
      <w:r w:rsidR="00864B62">
        <w:rPr>
          <w:rFonts w:ascii="Times New Roman" w:eastAsia="Calibri" w:hAnsi="Times New Roman" w:cs="Times New Roman"/>
          <w:color w:val="000000" w:themeColor="text1"/>
          <w:sz w:val="24"/>
          <w:szCs w:val="24"/>
        </w:rPr>
        <w:t xml:space="preserve">е имеют </w:t>
      </w:r>
      <w:proofErr w:type="spellStart"/>
      <w:r w:rsidR="00864B62">
        <w:rPr>
          <w:rFonts w:ascii="Times New Roman" w:eastAsia="Calibri" w:hAnsi="Times New Roman" w:cs="Times New Roman"/>
          <w:color w:val="000000" w:themeColor="text1"/>
          <w:sz w:val="24"/>
          <w:szCs w:val="24"/>
        </w:rPr>
        <w:t>электрокотлы</w:t>
      </w:r>
      <w:proofErr w:type="spellEnd"/>
      <w:r w:rsidR="00864B62">
        <w:rPr>
          <w:rFonts w:ascii="Times New Roman" w:eastAsia="Calibri" w:hAnsi="Times New Roman" w:cs="Times New Roman"/>
          <w:color w:val="000000" w:themeColor="text1"/>
          <w:sz w:val="24"/>
          <w:szCs w:val="24"/>
        </w:rPr>
        <w:t>.</w:t>
      </w: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Протяженность действующих тепловых сетей централизованного отопления  на территории района  составляет  2,72 км.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Преобладающий вид отопления в жилом</w:t>
      </w:r>
      <w:r w:rsidR="00B805C3">
        <w:rPr>
          <w:rFonts w:ascii="Times New Roman" w:eastAsia="Calibri" w:hAnsi="Times New Roman" w:cs="Times New Roman"/>
          <w:color w:val="000000" w:themeColor="text1"/>
          <w:sz w:val="24"/>
          <w:szCs w:val="24"/>
        </w:rPr>
        <w:t xml:space="preserve"> секторе муниципального района</w:t>
      </w:r>
      <w:r w:rsidRPr="00BD2A3D">
        <w:rPr>
          <w:rFonts w:ascii="Times New Roman" w:eastAsia="Calibri" w:hAnsi="Times New Roman" w:cs="Times New Roman"/>
          <w:color w:val="000000" w:themeColor="text1"/>
          <w:sz w:val="24"/>
          <w:szCs w:val="24"/>
        </w:rPr>
        <w:t xml:space="preserve"> печное (используются дрова).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Централизованное отопление представлено в трех населенных пунктах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1.  поселковая котельная д. Пронино,  работающая на каменном угле,  отапливает два 16-ти квартирных дома, три частных дома и два </w:t>
      </w:r>
      <w:proofErr w:type="spellStart"/>
      <w:r w:rsidRPr="00BD2A3D">
        <w:rPr>
          <w:rFonts w:ascii="Times New Roman" w:eastAsia="Calibri" w:hAnsi="Times New Roman" w:cs="Times New Roman"/>
          <w:color w:val="000000" w:themeColor="text1"/>
          <w:sz w:val="24"/>
          <w:szCs w:val="24"/>
        </w:rPr>
        <w:t>соцобъекта</w:t>
      </w:r>
      <w:proofErr w:type="spellEnd"/>
      <w:r w:rsidRPr="00BD2A3D">
        <w:rPr>
          <w:rFonts w:ascii="Times New Roman" w:eastAsia="Calibri" w:hAnsi="Times New Roman" w:cs="Times New Roman"/>
          <w:color w:val="000000" w:themeColor="text1"/>
          <w:sz w:val="24"/>
          <w:szCs w:val="24"/>
        </w:rPr>
        <w:t xml:space="preserve">.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2. газовая котельная д. Степаново отапливает четыре 12-ти квартирных дома (частично), </w:t>
      </w:r>
      <w:proofErr w:type="spellStart"/>
      <w:r w:rsidRPr="00BD2A3D">
        <w:rPr>
          <w:rFonts w:ascii="Times New Roman" w:eastAsia="Calibri" w:hAnsi="Times New Roman" w:cs="Times New Roman"/>
          <w:color w:val="000000" w:themeColor="text1"/>
          <w:sz w:val="24"/>
          <w:szCs w:val="24"/>
        </w:rPr>
        <w:t>соцобъекты</w:t>
      </w:r>
      <w:proofErr w:type="spellEnd"/>
      <w:r w:rsidRPr="00BD2A3D">
        <w:rPr>
          <w:rFonts w:ascii="Times New Roman" w:eastAsia="Calibri" w:hAnsi="Times New Roman" w:cs="Times New Roman"/>
          <w:color w:val="000000" w:themeColor="text1"/>
          <w:sz w:val="24"/>
          <w:szCs w:val="24"/>
        </w:rPr>
        <w:t xml:space="preserve"> и два частных дома,</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3) школьная котельная п. Россолово отапливает здание школы и 12-ти квартирный жилой дом.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Кроме того,  населенные пункты д. Степаново, д. Дмитриевское, с. Успенская Слобода, д. Фоминское, д. Лаптево</w:t>
      </w:r>
      <w:r w:rsidR="002E2C2F">
        <w:rPr>
          <w:rFonts w:ascii="Times New Roman" w:eastAsia="Calibri" w:hAnsi="Times New Roman" w:cs="Times New Roman"/>
          <w:color w:val="000000" w:themeColor="text1"/>
          <w:sz w:val="24"/>
          <w:szCs w:val="24"/>
        </w:rPr>
        <w:t>, с. Михайловское</w:t>
      </w:r>
      <w:r w:rsidRPr="00BD2A3D">
        <w:rPr>
          <w:rFonts w:ascii="Times New Roman" w:eastAsia="Calibri" w:hAnsi="Times New Roman" w:cs="Times New Roman"/>
          <w:color w:val="000000" w:themeColor="text1"/>
          <w:sz w:val="24"/>
          <w:szCs w:val="24"/>
        </w:rPr>
        <w:t xml:space="preserve"> имеют централизованное газоснабжение природным газом и имеют индивидуальные источники отопления – котлы.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Централизованное горячее водоснабжение отсутствует.                </w:t>
      </w: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На территории района централизованное холодное водоснабжение и водоотведение  обеспечивает муниципальное казенное предприятие МКУП «</w:t>
      </w:r>
      <w:proofErr w:type="spellStart"/>
      <w:r w:rsidRPr="00BD2A3D">
        <w:rPr>
          <w:rFonts w:ascii="Times New Roman" w:eastAsia="Calibri" w:hAnsi="Times New Roman" w:cs="Times New Roman"/>
          <w:color w:val="000000" w:themeColor="text1"/>
          <w:sz w:val="24"/>
          <w:szCs w:val="24"/>
        </w:rPr>
        <w:t>Водотеплоресурс</w:t>
      </w:r>
      <w:proofErr w:type="spellEnd"/>
      <w:r w:rsidRPr="00BD2A3D">
        <w:rPr>
          <w:rFonts w:ascii="Times New Roman" w:eastAsia="Calibri" w:hAnsi="Times New Roman" w:cs="Times New Roman"/>
          <w:color w:val="000000" w:themeColor="text1"/>
          <w:sz w:val="24"/>
          <w:szCs w:val="24"/>
        </w:rPr>
        <w:t xml:space="preserve">».            </w:t>
      </w: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Централизованное водоснабжение осуществляется от 45 артезианских скважин, помимо этого осуществляется водоснабжение от бытовых скважин и нецентрализованных колодцев. Общая протяженность сети трубопроводов – 106,2 км.  </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Централизованное водоотведение представлено в д. Фоминское (КНС-1 и КНС-2), самотечная канализация функционирует в д. Степаново. В остальных населенных пунктах используются выгребные ямы/ септики.</w:t>
      </w:r>
    </w:p>
    <w:p w:rsidR="003C7E57" w:rsidRPr="00BD2A3D" w:rsidRDefault="003C7E57" w:rsidP="003C7E57">
      <w:pPr>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На территории района имеется 16 многоквартирных домов, два из которых находятся под управлением управляющих организаций и 13 на непосредственном управлении собственниками помещений  МКД.</w:t>
      </w:r>
    </w:p>
    <w:p w:rsidR="003C7E57" w:rsidRPr="00BD2A3D" w:rsidRDefault="003C7E57" w:rsidP="003C7E57">
      <w:pPr>
        <w:shd w:val="clear" w:color="auto" w:fill="FFFFFF"/>
        <w:spacing w:after="0" w:line="240" w:lineRule="auto"/>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учреждения.             </w:t>
      </w:r>
    </w:p>
    <w:p w:rsidR="003C7E57" w:rsidRPr="00BD2A3D" w:rsidRDefault="003C7E57" w:rsidP="003C7E57">
      <w:pPr>
        <w:pStyle w:val="13"/>
        <w:shd w:val="clear" w:color="auto" w:fill="auto"/>
        <w:suppressAutoHyphens/>
        <w:spacing w:line="240" w:lineRule="auto"/>
        <w:ind w:firstLine="675"/>
        <w:jc w:val="both"/>
        <w:rPr>
          <w:rFonts w:eastAsia="Calibri"/>
          <w:color w:val="000000" w:themeColor="text1"/>
          <w:kern w:val="0"/>
          <w:sz w:val="24"/>
          <w:szCs w:val="24"/>
          <w:lang w:eastAsia="en-US"/>
        </w:rPr>
      </w:pPr>
      <w:r w:rsidRPr="00BD2A3D">
        <w:rPr>
          <w:rFonts w:eastAsia="Calibri"/>
          <w:color w:val="000000" w:themeColor="text1"/>
          <w:kern w:val="0"/>
          <w:sz w:val="24"/>
          <w:szCs w:val="24"/>
          <w:lang w:eastAsia="en-US"/>
        </w:rPr>
        <w:t>Основными проблемами, приводящими к нерациональному использованию энергетических ресурсов в муниципальных организациях муниципального района являются:</w:t>
      </w:r>
    </w:p>
    <w:p w:rsidR="003C7E57" w:rsidRPr="00BD2A3D" w:rsidRDefault="003C7E57" w:rsidP="003C7E57">
      <w:pPr>
        <w:pStyle w:val="13"/>
        <w:keepNext/>
        <w:keepLines/>
        <w:shd w:val="clear" w:color="auto" w:fill="auto"/>
        <w:suppressAutoHyphens/>
        <w:spacing w:line="240" w:lineRule="auto"/>
        <w:jc w:val="both"/>
        <w:rPr>
          <w:rFonts w:eastAsia="Calibri"/>
          <w:color w:val="000000" w:themeColor="text1"/>
          <w:kern w:val="0"/>
          <w:sz w:val="24"/>
          <w:szCs w:val="24"/>
          <w:lang w:eastAsia="en-US"/>
        </w:rPr>
      </w:pPr>
      <w:r w:rsidRPr="00BD2A3D">
        <w:rPr>
          <w:rFonts w:eastAsia="Calibri"/>
          <w:color w:val="000000" w:themeColor="text1"/>
          <w:kern w:val="0"/>
          <w:sz w:val="24"/>
          <w:szCs w:val="24"/>
          <w:lang w:eastAsia="en-US"/>
        </w:rPr>
        <w:t xml:space="preserve">       - </w:t>
      </w:r>
      <w:r w:rsidRPr="00BD2A3D">
        <w:rPr>
          <w:rFonts w:eastAsia="Calibri"/>
          <w:color w:val="000000" w:themeColor="text1"/>
          <w:kern w:val="0"/>
          <w:sz w:val="24"/>
          <w:szCs w:val="24"/>
          <w:lang w:eastAsia="en-US"/>
        </w:rPr>
        <w:tab/>
        <w:t>высокий износ основных фондов, в том числе зданий, строений, сооружений, инженерных коммуникаций, электропроводки;</w:t>
      </w:r>
    </w:p>
    <w:p w:rsidR="003C7E57" w:rsidRPr="00BD2A3D" w:rsidRDefault="003C7E57" w:rsidP="003C7E57">
      <w:pPr>
        <w:pStyle w:val="13"/>
        <w:keepNext/>
        <w:keepLines/>
        <w:shd w:val="clear" w:color="auto" w:fill="auto"/>
        <w:suppressAutoHyphens/>
        <w:spacing w:line="240" w:lineRule="auto"/>
        <w:ind w:firstLine="567"/>
        <w:jc w:val="both"/>
        <w:rPr>
          <w:rFonts w:eastAsia="Calibri"/>
          <w:color w:val="000000" w:themeColor="text1"/>
          <w:kern w:val="0"/>
          <w:sz w:val="24"/>
          <w:szCs w:val="24"/>
          <w:lang w:eastAsia="en-US"/>
        </w:rPr>
      </w:pPr>
      <w:r w:rsidRPr="00BD2A3D">
        <w:rPr>
          <w:rFonts w:eastAsia="Calibri"/>
          <w:color w:val="000000" w:themeColor="text1"/>
          <w:kern w:val="0"/>
          <w:sz w:val="24"/>
          <w:szCs w:val="24"/>
          <w:lang w:eastAsia="en-US"/>
        </w:rPr>
        <w:t>- использование оборудования и материалов низкого класса энергетической эффективности.</w:t>
      </w:r>
    </w:p>
    <w:p w:rsidR="00510C76"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Энергосбережение является актуальным и необходимым условием нормального функционирования муниципальных организаций, так как повышение эффективности </w:t>
      </w:r>
    </w:p>
    <w:p w:rsidR="00510C76" w:rsidRDefault="00510C76" w:rsidP="003C7E57">
      <w:pPr>
        <w:spacing w:after="0" w:line="240" w:lineRule="auto"/>
        <w:ind w:firstLine="709"/>
        <w:jc w:val="both"/>
        <w:rPr>
          <w:rFonts w:ascii="Times New Roman" w:eastAsia="Calibri" w:hAnsi="Times New Roman" w:cs="Times New Roman"/>
          <w:color w:val="000000" w:themeColor="text1"/>
          <w:sz w:val="24"/>
          <w:szCs w:val="24"/>
        </w:rPr>
      </w:pP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использования 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энергетических ресурсов, так и финансовых  ресурсов.</w:t>
      </w:r>
    </w:p>
    <w:p w:rsidR="00F36CB6" w:rsidRDefault="003C7E57" w:rsidP="003C7E57">
      <w:pPr>
        <w:spacing w:after="0" w:line="240" w:lineRule="auto"/>
        <w:ind w:firstLine="690"/>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 xml:space="preserve"> Действующие системы теплоснабжения требуют реконструкции и модернизации котельного оборудования. Ветхость котельного оборудования приводит к потерям </w:t>
      </w:r>
    </w:p>
    <w:p w:rsidR="003C7E57" w:rsidRPr="00BD2A3D" w:rsidRDefault="003C7E57" w:rsidP="003C7E57">
      <w:pPr>
        <w:spacing w:after="0" w:line="240" w:lineRule="auto"/>
        <w:ind w:firstLine="690"/>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энергоресурсов (до 50%), поэтому администрацией муниципального района принято решение о проведении ремонтов изношенного оборудования.</w:t>
      </w:r>
    </w:p>
    <w:p w:rsidR="003C7E57" w:rsidRPr="00BD2A3D" w:rsidRDefault="003C7E57" w:rsidP="003C7E57">
      <w:pPr>
        <w:spacing w:after="0" w:line="240" w:lineRule="auto"/>
        <w:ind w:firstLine="709"/>
        <w:jc w:val="both"/>
        <w:rPr>
          <w:rFonts w:ascii="Times New Roman" w:eastAsia="Calibri" w:hAnsi="Times New Roman" w:cs="Times New Roman"/>
          <w:color w:val="000000" w:themeColor="text1"/>
          <w:sz w:val="24"/>
          <w:szCs w:val="24"/>
        </w:rPr>
      </w:pPr>
      <w:r w:rsidRPr="00BD2A3D">
        <w:rPr>
          <w:rFonts w:ascii="Times New Roman" w:eastAsia="Calibri" w:hAnsi="Times New Roman" w:cs="Times New Roman"/>
          <w:color w:val="000000" w:themeColor="text1"/>
          <w:sz w:val="24"/>
          <w:szCs w:val="24"/>
        </w:rPr>
        <w:t>Реализация проектов в муниципальных организациях дает социальный эффект, так как услуга теплоснабжения значительно улучшается.</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В Галичском муниципальном районе проводятся следующие мероприятия по внедрению энергосберегающих технологий и повышению </w:t>
      </w:r>
      <w:proofErr w:type="spellStart"/>
      <w:r w:rsidRPr="00BD2A3D">
        <w:rPr>
          <w:rFonts w:ascii="Times New Roman" w:hAnsi="Times New Roman" w:cs="Times New Roman"/>
          <w:color w:val="000000" w:themeColor="text1"/>
          <w:sz w:val="24"/>
          <w:szCs w:val="24"/>
        </w:rPr>
        <w:t>энергоэффективности</w:t>
      </w:r>
      <w:proofErr w:type="spellEnd"/>
      <w:r w:rsidRPr="00BD2A3D">
        <w:rPr>
          <w:rFonts w:ascii="Times New Roman" w:hAnsi="Times New Roman" w:cs="Times New Roman"/>
          <w:color w:val="000000" w:themeColor="text1"/>
          <w:sz w:val="24"/>
          <w:szCs w:val="24"/>
        </w:rPr>
        <w:t xml:space="preserve"> во всех сферах деятельности:</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Проведение текущего и капитального ремонта в МКД.</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Осуществление поэтапного перехода на отпуск ТЭР потребителям в соответствии с показателями коллективных (</w:t>
      </w:r>
      <w:proofErr w:type="spellStart"/>
      <w:r w:rsidRPr="00BD2A3D">
        <w:rPr>
          <w:rFonts w:ascii="Times New Roman" w:hAnsi="Times New Roman" w:cs="Times New Roman"/>
          <w:color w:val="000000" w:themeColor="text1"/>
          <w:sz w:val="24"/>
          <w:szCs w:val="24"/>
        </w:rPr>
        <w:t>общедомовых</w:t>
      </w:r>
      <w:proofErr w:type="spellEnd"/>
      <w:r w:rsidRPr="00BD2A3D">
        <w:rPr>
          <w:rFonts w:ascii="Times New Roman" w:hAnsi="Times New Roman" w:cs="Times New Roman"/>
          <w:color w:val="000000" w:themeColor="text1"/>
          <w:sz w:val="24"/>
          <w:szCs w:val="24"/>
        </w:rPr>
        <w:t>) приборов учета.</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Результат - улучшение энергетических характеристик зданий за счет утепления фасадов, чердачных и подвальных помещений, замены внутренних сетей, установки </w:t>
      </w:r>
      <w:proofErr w:type="spellStart"/>
      <w:r w:rsidRPr="00BD2A3D">
        <w:rPr>
          <w:rFonts w:ascii="Times New Roman" w:hAnsi="Times New Roman" w:cs="Times New Roman"/>
          <w:color w:val="000000" w:themeColor="text1"/>
          <w:sz w:val="24"/>
          <w:szCs w:val="24"/>
        </w:rPr>
        <w:t>общедомовых</w:t>
      </w:r>
      <w:proofErr w:type="spellEnd"/>
      <w:r w:rsidRPr="00BD2A3D">
        <w:rPr>
          <w:rFonts w:ascii="Times New Roman" w:hAnsi="Times New Roman" w:cs="Times New Roman"/>
          <w:color w:val="000000" w:themeColor="text1"/>
          <w:sz w:val="24"/>
          <w:szCs w:val="24"/>
        </w:rPr>
        <w:t xml:space="preserve"> приборов учета ТЭР.</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Проведение работ по замене светильников и ламп наружного освещения на более современные энергосберегающие.</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В бюджетной сфере, в связи со сложной финансовой ситуацией, проблема энергосбережения и повышения энергетической эффективности, снижения расходов бюджета на потребление ТЭР становится еще актуальнее.</w:t>
      </w:r>
    </w:p>
    <w:p w:rsidR="003C7E57" w:rsidRPr="00BD2A3D" w:rsidRDefault="003C7E57" w:rsidP="003C7E57">
      <w:pPr>
        <w:spacing w:after="0" w:line="240" w:lineRule="auto"/>
        <w:ind w:firstLine="709"/>
        <w:jc w:val="both"/>
        <w:rPr>
          <w:color w:val="000000" w:themeColor="text1"/>
        </w:rPr>
      </w:pPr>
      <w:r w:rsidRPr="00BD2A3D">
        <w:rPr>
          <w:rFonts w:ascii="Times New Roman" w:hAnsi="Times New Roman" w:cs="Times New Roman"/>
          <w:color w:val="000000" w:themeColor="text1"/>
          <w:sz w:val="24"/>
          <w:szCs w:val="24"/>
        </w:rPr>
        <w:t>Для учета и анализа потребления ТЭР в муниципальных учреждениях устанавливаются приборы учета потребления ТЭР. Данные об оснащенности приборами учета на текущий момент приведены в нижеследующей таблице 1</w:t>
      </w:r>
      <w:r w:rsidRPr="00BD2A3D">
        <w:rPr>
          <w:color w:val="000000" w:themeColor="text1"/>
        </w:rPr>
        <w:t>.</w:t>
      </w:r>
    </w:p>
    <w:p w:rsidR="003C7E57" w:rsidRPr="00BD2A3D" w:rsidRDefault="003C7E57" w:rsidP="003C7E57">
      <w:pPr>
        <w:pStyle w:val="ad"/>
        <w:shd w:val="clear" w:color="auto" w:fill="auto"/>
        <w:jc w:val="right"/>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Таблица 1</w:t>
      </w:r>
    </w:p>
    <w:tbl>
      <w:tblPr>
        <w:tblOverlap w:val="never"/>
        <w:tblW w:w="9826" w:type="dxa"/>
        <w:jc w:val="center"/>
        <w:tblLayout w:type="fixed"/>
        <w:tblCellMar>
          <w:left w:w="10" w:type="dxa"/>
          <w:right w:w="10" w:type="dxa"/>
        </w:tblCellMar>
        <w:tblLook w:val="04A0"/>
      </w:tblPr>
      <w:tblGrid>
        <w:gridCol w:w="3154"/>
        <w:gridCol w:w="3403"/>
        <w:gridCol w:w="3269"/>
      </w:tblGrid>
      <w:tr w:rsidR="003C7E57" w:rsidRPr="00BD2A3D" w:rsidTr="00E32967">
        <w:trPr>
          <w:trHeight w:hRule="exact" w:val="658"/>
          <w:jc w:val="center"/>
        </w:trPr>
        <w:tc>
          <w:tcPr>
            <w:tcW w:w="3154" w:type="dxa"/>
            <w:tcBorders>
              <w:top w:val="single" w:sz="4" w:space="0" w:color="auto"/>
              <w:left w:val="single" w:sz="4" w:space="0" w:color="auto"/>
              <w:bottom w:val="nil"/>
              <w:right w:val="nil"/>
            </w:tcBorders>
            <w:shd w:val="clear" w:color="auto" w:fill="FFFFFF"/>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Показатель</w:t>
            </w:r>
          </w:p>
        </w:tc>
        <w:tc>
          <w:tcPr>
            <w:tcW w:w="3403"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Необходимое количество ПУ, шт.</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Установлено и введено в эксплуатацию, шт.</w:t>
            </w:r>
          </w:p>
        </w:tc>
      </w:tr>
      <w:tr w:rsidR="003C7E57" w:rsidRPr="00BD2A3D" w:rsidTr="00E32967">
        <w:trPr>
          <w:trHeight w:hRule="exact" w:val="331"/>
          <w:jc w:val="center"/>
        </w:trPr>
        <w:tc>
          <w:tcPr>
            <w:tcW w:w="3154"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Электроэнергия</w:t>
            </w:r>
          </w:p>
        </w:tc>
        <w:tc>
          <w:tcPr>
            <w:tcW w:w="3403"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59</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59</w:t>
            </w:r>
          </w:p>
        </w:tc>
      </w:tr>
      <w:tr w:rsidR="003C7E57" w:rsidRPr="00BD2A3D" w:rsidTr="00E32967">
        <w:trPr>
          <w:trHeight w:hRule="exact" w:val="336"/>
          <w:jc w:val="center"/>
        </w:trPr>
        <w:tc>
          <w:tcPr>
            <w:tcW w:w="3154"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Тепловая энергия</w:t>
            </w:r>
          </w:p>
        </w:tc>
        <w:tc>
          <w:tcPr>
            <w:tcW w:w="3403"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6</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5</w:t>
            </w:r>
          </w:p>
        </w:tc>
      </w:tr>
      <w:tr w:rsidR="003C7E57" w:rsidRPr="00BD2A3D" w:rsidTr="00E32967">
        <w:trPr>
          <w:trHeight w:hRule="exact" w:val="331"/>
          <w:jc w:val="center"/>
        </w:trPr>
        <w:tc>
          <w:tcPr>
            <w:tcW w:w="3154"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Вода холодная</w:t>
            </w:r>
          </w:p>
        </w:tc>
        <w:tc>
          <w:tcPr>
            <w:tcW w:w="3403" w:type="dxa"/>
            <w:tcBorders>
              <w:top w:val="single" w:sz="4" w:space="0" w:color="auto"/>
              <w:left w:val="single" w:sz="4" w:space="0" w:color="auto"/>
              <w:bottom w:val="nil"/>
              <w:right w:val="nil"/>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28</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25</w:t>
            </w:r>
          </w:p>
        </w:tc>
      </w:tr>
      <w:tr w:rsidR="003C7E57" w:rsidRPr="00BD2A3D" w:rsidTr="00E32967">
        <w:trPr>
          <w:trHeight w:hRule="exact" w:val="341"/>
          <w:jc w:val="center"/>
        </w:trPr>
        <w:tc>
          <w:tcPr>
            <w:tcW w:w="3154" w:type="dxa"/>
            <w:tcBorders>
              <w:top w:val="single" w:sz="4" w:space="0" w:color="auto"/>
              <w:left w:val="single" w:sz="4" w:space="0" w:color="auto"/>
              <w:bottom w:val="single" w:sz="4" w:space="0" w:color="auto"/>
              <w:right w:val="nil"/>
            </w:tcBorders>
            <w:shd w:val="clear" w:color="auto" w:fill="FFFFFF"/>
            <w:vAlign w:val="bottom"/>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Газ</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0</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lang w:bidi="ru-RU"/>
              </w:rPr>
            </w:pPr>
            <w:r w:rsidRPr="00BD2A3D">
              <w:rPr>
                <w:rFonts w:ascii="Times New Roman" w:hAnsi="Times New Roman" w:cs="Times New Roman"/>
                <w:color w:val="000000" w:themeColor="text1"/>
                <w:sz w:val="24"/>
                <w:szCs w:val="24"/>
              </w:rPr>
              <w:t>0</w:t>
            </w:r>
          </w:p>
        </w:tc>
      </w:tr>
    </w:tbl>
    <w:p w:rsidR="003C7E57" w:rsidRPr="00BD2A3D" w:rsidRDefault="003C7E57" w:rsidP="003C7E57">
      <w:pPr>
        <w:spacing w:after="179" w:line="1" w:lineRule="exact"/>
        <w:rPr>
          <w:rFonts w:ascii="Courier New" w:hAnsi="Courier New" w:cs="Courier New"/>
          <w:color w:val="000000" w:themeColor="text1"/>
          <w:lang w:bidi="ru-RU"/>
        </w:rPr>
      </w:pPr>
    </w:p>
    <w:p w:rsidR="003C7E57" w:rsidRPr="00BD2A3D" w:rsidRDefault="003C7E57" w:rsidP="003C7E57">
      <w:pPr>
        <w:pStyle w:val="12"/>
        <w:shd w:val="clear" w:color="auto" w:fill="auto"/>
        <w:ind w:firstLine="720"/>
        <w:jc w:val="both"/>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Из приведенной таблицы видно, что муниципальные учреждения оснащены приборами учета на 95,6 %.</w:t>
      </w:r>
    </w:p>
    <w:p w:rsidR="003C7E57" w:rsidRPr="00BD2A3D" w:rsidRDefault="003C7E57" w:rsidP="003C7E57">
      <w:pPr>
        <w:pStyle w:val="12"/>
        <w:shd w:val="clear" w:color="auto" w:fill="auto"/>
        <w:ind w:firstLine="720"/>
        <w:jc w:val="both"/>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Для выполнения требований Закона, а также для учета и анализа фактического потребления ТЭР необходимо продолжать работу по установке недостающих приборов учета.</w:t>
      </w:r>
    </w:p>
    <w:p w:rsidR="003C7E57" w:rsidRPr="00BD2A3D" w:rsidRDefault="003C7E57" w:rsidP="00A429FE">
      <w:pPr>
        <w:pStyle w:val="12"/>
        <w:shd w:val="clear" w:color="auto" w:fill="auto"/>
        <w:ind w:firstLine="720"/>
        <w:jc w:val="both"/>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 xml:space="preserve">Из вышеуказанного следует, что энергосбережение является актуальным и необходимым условием нормального функционирования всех сфер деятельности района. При непрерывном росте цен на энергоресурсы, только повышение эффективности использования энергоносителей, позволит добиться экономии как </w:t>
      </w:r>
      <w:proofErr w:type="spellStart"/>
      <w:r w:rsidRPr="00BD2A3D">
        <w:rPr>
          <w:rFonts w:ascii="Times New Roman" w:eastAsiaTheme="minorHAnsi" w:hAnsi="Times New Roman" w:cs="Times New Roman"/>
          <w:color w:val="000000" w:themeColor="text1"/>
          <w:sz w:val="24"/>
          <w:szCs w:val="24"/>
        </w:rPr>
        <w:t>топливно</w:t>
      </w:r>
      <w:proofErr w:type="spellEnd"/>
      <w:r w:rsidRPr="00BD2A3D">
        <w:rPr>
          <w:rFonts w:ascii="Times New Roman" w:eastAsiaTheme="minorHAnsi" w:hAnsi="Times New Roman" w:cs="Times New Roman"/>
          <w:color w:val="000000" w:themeColor="text1"/>
          <w:sz w:val="24"/>
          <w:szCs w:val="24"/>
        </w:rPr>
        <w:t xml:space="preserve"> - энергетических, так и финансовых ресурсов.</w:t>
      </w:r>
    </w:p>
    <w:p w:rsidR="00A429FE" w:rsidRPr="00BD2A3D" w:rsidRDefault="00A429FE" w:rsidP="00A429FE">
      <w:pPr>
        <w:pStyle w:val="12"/>
        <w:shd w:val="clear" w:color="auto" w:fill="auto"/>
        <w:ind w:firstLine="720"/>
        <w:jc w:val="both"/>
        <w:rPr>
          <w:rFonts w:ascii="Times New Roman" w:eastAsiaTheme="minorHAnsi" w:hAnsi="Times New Roman" w:cs="Times New Roman"/>
          <w:color w:val="000000" w:themeColor="text1"/>
          <w:sz w:val="24"/>
          <w:szCs w:val="24"/>
        </w:rPr>
      </w:pPr>
      <w:r w:rsidRPr="00BD2A3D">
        <w:rPr>
          <w:rFonts w:ascii="Times New Roman" w:eastAsiaTheme="minorHAnsi" w:hAnsi="Times New Roman" w:cs="Times New Roman"/>
          <w:color w:val="000000" w:themeColor="text1"/>
          <w:sz w:val="24"/>
          <w:szCs w:val="24"/>
        </w:rPr>
        <w:t>Программный подход в решении обозначенных задач целесообразен, поскольку позволяет провести комплекс организационных, производственных, социально-экономических и других мероприятий, направленных на снижение последствий возможных рисков и повышение уровня достижения предусмотренных муниципальной программой конечных результатов.</w:t>
      </w:r>
    </w:p>
    <w:p w:rsidR="00A429FE" w:rsidRPr="00BD2A3D" w:rsidRDefault="00A429FE" w:rsidP="00A429FE">
      <w:pPr>
        <w:pStyle w:val="12"/>
        <w:shd w:val="clear" w:color="auto" w:fill="auto"/>
        <w:ind w:firstLine="720"/>
        <w:jc w:val="both"/>
        <w:rPr>
          <w:rFonts w:ascii="Times New Roman" w:eastAsiaTheme="minorHAnsi" w:hAnsi="Times New Roman" w:cs="Times New Roman"/>
          <w:color w:val="000000" w:themeColor="text1"/>
          <w:sz w:val="24"/>
          <w:szCs w:val="24"/>
        </w:rPr>
      </w:pPr>
    </w:p>
    <w:p w:rsidR="003C7E57" w:rsidRPr="00BD2A3D" w:rsidRDefault="003C7E57" w:rsidP="003C7E57">
      <w:pPr>
        <w:spacing w:line="240" w:lineRule="auto"/>
        <w:rPr>
          <w:rFonts w:ascii="Times New Roman" w:eastAsia="Calibri" w:hAnsi="Times New Roman" w:cs="Times New Roman"/>
          <w:b/>
          <w:color w:val="000000" w:themeColor="text1"/>
          <w:sz w:val="24"/>
          <w:szCs w:val="24"/>
        </w:rPr>
      </w:pPr>
      <w:r w:rsidRPr="00BD2A3D">
        <w:rPr>
          <w:rFonts w:ascii="Times New Roman" w:eastAsia="Calibri" w:hAnsi="Times New Roman" w:cs="Times New Roman"/>
          <w:b/>
          <w:color w:val="000000" w:themeColor="text1"/>
          <w:sz w:val="24"/>
          <w:szCs w:val="24"/>
        </w:rPr>
        <w:t>3. Цели и задачи реализации муниципальной программы</w:t>
      </w:r>
    </w:p>
    <w:p w:rsidR="003C7E57" w:rsidRPr="00BD2A3D" w:rsidRDefault="003C7E57" w:rsidP="00DB007C">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Основной целью Программы являются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систем теплоснабжения, водоснабжения и </w:t>
      </w:r>
      <w:r w:rsidRPr="00BD2A3D">
        <w:rPr>
          <w:rFonts w:ascii="Times New Roman" w:hAnsi="Times New Roman" w:cs="Times New Roman"/>
          <w:color w:val="000000" w:themeColor="text1"/>
          <w:sz w:val="24"/>
          <w:szCs w:val="24"/>
        </w:rPr>
        <w:lastRenderedPageBreak/>
        <w:t>водоотведения в учреждениях, находящихся в ведении Галичского муниципального района Костромской области и организации коммунальной сферы.</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 xml:space="preserve">           Для достижения этой цели планируется решение следующих задач:</w:t>
      </w:r>
    </w:p>
    <w:p w:rsidR="003C7E57"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1. Организация учета энергоресурсов.</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2. Снижение потребления энергоресурсов.</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3. Текущий и капитальный ремонт основных фондов, находящихся в ведении Галичского муниципального  района Костромской области.</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4. Р</w:t>
      </w:r>
      <w:r w:rsidRPr="00BD2A3D">
        <w:rPr>
          <w:color w:val="000000" w:themeColor="text1"/>
        </w:rPr>
        <w:t xml:space="preserve">еализация организационных мероприятий по энергосбережению и повышению </w:t>
      </w:r>
      <w:r w:rsidRPr="00BD2A3D">
        <w:rPr>
          <w:rFonts w:eastAsiaTheme="minorHAnsi"/>
          <w:color w:val="000000" w:themeColor="text1"/>
          <w:lang w:eastAsia="en-US"/>
        </w:rPr>
        <w:t xml:space="preserve">энергетической эффективности; </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5. Проведение информационной пропаганды энергосбережения .</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6. Нормирование и установление обоснованных лимитов потребления энергетических ресурсов.</w:t>
      </w:r>
    </w:p>
    <w:p w:rsidR="003C7E57" w:rsidRPr="00BD2A3D" w:rsidRDefault="003C7E57" w:rsidP="003C7E57">
      <w:pPr>
        <w:pStyle w:val="formattext"/>
        <w:shd w:val="clear" w:color="auto" w:fill="FFFFFF"/>
        <w:spacing w:before="0" w:beforeAutospacing="0" w:after="0" w:afterAutospacing="0" w:line="315" w:lineRule="atLeast"/>
        <w:jc w:val="both"/>
        <w:textAlignment w:val="baseline"/>
        <w:rPr>
          <w:rFonts w:eastAsiaTheme="minorHAnsi"/>
          <w:color w:val="000000" w:themeColor="text1"/>
          <w:lang w:eastAsia="en-US"/>
        </w:rPr>
      </w:pPr>
      <w:r w:rsidRPr="00BD2A3D">
        <w:rPr>
          <w:rFonts w:eastAsiaTheme="minorHAnsi"/>
          <w:color w:val="000000" w:themeColor="text1"/>
          <w:lang w:eastAsia="en-US"/>
        </w:rPr>
        <w:t xml:space="preserve">            Решение задач осуществляется посредством реализации комплекса мероприятий, входящих в состав программы, представленных в приложении №1.</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w:t>
      </w:r>
    </w:p>
    <w:p w:rsidR="00C9725F" w:rsidRPr="00BD2A3D" w:rsidRDefault="003C7E57" w:rsidP="007F7112">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Достижение поставленной цели не решает в полной мере проблему высокой энергоемкости бюджетной сферы и экономики муниципального района, но позволяет хотя бы частично решить данную проблему.</w:t>
      </w:r>
    </w:p>
    <w:p w:rsidR="003C7E57" w:rsidRPr="00BD2A3D" w:rsidRDefault="003C7E57" w:rsidP="003C7E57">
      <w:pPr>
        <w:spacing w:after="0" w:line="240" w:lineRule="auto"/>
        <w:ind w:firstLine="709"/>
        <w:jc w:val="both"/>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t>Раздел 4. Перечень программных мероприятий, направленных на достижение целей</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p>
    <w:p w:rsidR="003C7E57" w:rsidRDefault="003C7E57" w:rsidP="003C7E5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Достижение цели и решение задач муниципальной 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r w:rsidR="004B6E7D">
        <w:rPr>
          <w:rFonts w:ascii="Times New Roman" w:eastAsia="Times New Roman" w:hAnsi="Times New Roman" w:cs="Times New Roman"/>
          <w:color w:val="000000" w:themeColor="text1"/>
          <w:sz w:val="24"/>
          <w:szCs w:val="24"/>
          <w:lang w:eastAsia="ru-RU"/>
        </w:rPr>
        <w:t>(Таблица).</w:t>
      </w:r>
    </w:p>
    <w:p w:rsidR="00963D3C" w:rsidRPr="00BD2A3D" w:rsidRDefault="00963D3C" w:rsidP="003C7E57">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3C7E57" w:rsidRPr="00BD2A3D" w:rsidRDefault="004B6E7D" w:rsidP="003C7E57">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Таблица 4.</w:t>
      </w:r>
    </w:p>
    <w:tbl>
      <w:tblPr>
        <w:tblStyle w:val="a3"/>
        <w:tblW w:w="5000" w:type="pct"/>
        <w:tblLayout w:type="fixed"/>
        <w:tblLook w:val="04A0"/>
      </w:tblPr>
      <w:tblGrid>
        <w:gridCol w:w="540"/>
        <w:gridCol w:w="2458"/>
        <w:gridCol w:w="2213"/>
        <w:gridCol w:w="1823"/>
        <w:gridCol w:w="1154"/>
        <w:gridCol w:w="726"/>
        <w:gridCol w:w="940"/>
      </w:tblGrid>
      <w:tr w:rsidR="003C7E57" w:rsidRPr="00BD2A3D" w:rsidTr="00BE57A7">
        <w:trPr>
          <w:trHeight w:val="495"/>
        </w:trPr>
        <w:tc>
          <w:tcPr>
            <w:tcW w:w="540" w:type="dxa"/>
            <w:vMerge w:val="restart"/>
          </w:tcPr>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w:t>
            </w:r>
            <w:proofErr w:type="spellStart"/>
            <w:r w:rsidRPr="00BD2A3D">
              <w:rPr>
                <w:rFonts w:ascii="Times New Roman" w:hAnsi="Times New Roman" w:cs="Times New Roman"/>
                <w:color w:val="000000" w:themeColor="text1"/>
                <w:sz w:val="24"/>
                <w:szCs w:val="24"/>
              </w:rPr>
              <w:t>п</w:t>
            </w:r>
            <w:proofErr w:type="spellEnd"/>
            <w:r w:rsidRPr="00BD2A3D">
              <w:rPr>
                <w:rFonts w:ascii="Times New Roman" w:hAnsi="Times New Roman" w:cs="Times New Roman"/>
                <w:color w:val="000000" w:themeColor="text1"/>
                <w:sz w:val="24"/>
                <w:szCs w:val="24"/>
              </w:rPr>
              <w:t>/</w:t>
            </w:r>
            <w:proofErr w:type="spellStart"/>
            <w:r w:rsidRPr="00BD2A3D">
              <w:rPr>
                <w:rFonts w:ascii="Times New Roman" w:hAnsi="Times New Roman" w:cs="Times New Roman"/>
                <w:color w:val="000000" w:themeColor="text1"/>
                <w:sz w:val="24"/>
                <w:szCs w:val="24"/>
              </w:rPr>
              <w:t>п</w:t>
            </w:r>
            <w:proofErr w:type="spellEnd"/>
          </w:p>
        </w:tc>
        <w:tc>
          <w:tcPr>
            <w:tcW w:w="2458" w:type="dxa"/>
            <w:vMerge w:val="restart"/>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Наименование мероприятия</w:t>
            </w:r>
          </w:p>
        </w:tc>
        <w:tc>
          <w:tcPr>
            <w:tcW w:w="2213" w:type="dxa"/>
            <w:vMerge w:val="restart"/>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Исполнители</w:t>
            </w:r>
          </w:p>
        </w:tc>
        <w:tc>
          <w:tcPr>
            <w:tcW w:w="1823" w:type="dxa"/>
            <w:vMerge w:val="restart"/>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Источник финансирования</w:t>
            </w:r>
          </w:p>
        </w:tc>
        <w:tc>
          <w:tcPr>
            <w:tcW w:w="2820" w:type="dxa"/>
            <w:gridSpan w:val="3"/>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w:t>
            </w:r>
            <w:r w:rsidRPr="00BD2A3D">
              <w:rPr>
                <w:rFonts w:ascii="Times New Roman" w:hAnsi="Times New Roman" w:cs="Times New Roman"/>
                <w:color w:val="000000" w:themeColor="text1"/>
                <w:sz w:val="24"/>
                <w:szCs w:val="24"/>
              </w:rPr>
              <w:t xml:space="preserve"> том числе по годам реализации программы, тыс. руб.</w:t>
            </w:r>
          </w:p>
        </w:tc>
      </w:tr>
      <w:tr w:rsidR="003C7E57" w:rsidRPr="00BD2A3D" w:rsidTr="006C5CE8">
        <w:trPr>
          <w:trHeight w:val="315"/>
        </w:trPr>
        <w:tc>
          <w:tcPr>
            <w:tcW w:w="540" w:type="dxa"/>
            <w:vMerge/>
          </w:tcPr>
          <w:p w:rsidR="003C7E57" w:rsidRPr="00BD2A3D" w:rsidRDefault="003C7E57" w:rsidP="00E32967">
            <w:pPr>
              <w:jc w:val="both"/>
              <w:rPr>
                <w:rFonts w:ascii="Times New Roman" w:hAnsi="Times New Roman" w:cs="Times New Roman"/>
                <w:color w:val="000000" w:themeColor="text1"/>
                <w:sz w:val="24"/>
                <w:szCs w:val="24"/>
              </w:rPr>
            </w:pPr>
          </w:p>
        </w:tc>
        <w:tc>
          <w:tcPr>
            <w:tcW w:w="2458" w:type="dxa"/>
            <w:vMerge/>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p>
        </w:tc>
        <w:tc>
          <w:tcPr>
            <w:tcW w:w="2213" w:type="dxa"/>
            <w:vMerge/>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p>
        </w:tc>
        <w:tc>
          <w:tcPr>
            <w:tcW w:w="1823" w:type="dxa"/>
            <w:vMerge/>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p>
        </w:tc>
        <w:tc>
          <w:tcPr>
            <w:tcW w:w="1154"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2021 г.</w:t>
            </w:r>
          </w:p>
        </w:tc>
        <w:tc>
          <w:tcPr>
            <w:tcW w:w="726"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2022 г.</w:t>
            </w:r>
          </w:p>
        </w:tc>
        <w:tc>
          <w:tcPr>
            <w:tcW w:w="940"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2023 г.</w:t>
            </w:r>
          </w:p>
        </w:tc>
      </w:tr>
      <w:tr w:rsidR="003C7E57" w:rsidRPr="00BD2A3D" w:rsidTr="006C5CE8">
        <w:trPr>
          <w:trHeight w:val="288"/>
        </w:trPr>
        <w:tc>
          <w:tcPr>
            <w:tcW w:w="540" w:type="dxa"/>
          </w:tcPr>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w:t>
            </w:r>
          </w:p>
        </w:tc>
        <w:tc>
          <w:tcPr>
            <w:tcW w:w="2458"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2</w:t>
            </w:r>
          </w:p>
        </w:tc>
        <w:tc>
          <w:tcPr>
            <w:tcW w:w="2213"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3</w:t>
            </w:r>
          </w:p>
        </w:tc>
        <w:tc>
          <w:tcPr>
            <w:tcW w:w="1823"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4</w:t>
            </w:r>
          </w:p>
        </w:tc>
        <w:tc>
          <w:tcPr>
            <w:tcW w:w="1154"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5</w:t>
            </w:r>
          </w:p>
        </w:tc>
        <w:tc>
          <w:tcPr>
            <w:tcW w:w="726"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6</w:t>
            </w:r>
          </w:p>
        </w:tc>
        <w:tc>
          <w:tcPr>
            <w:tcW w:w="940"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7</w:t>
            </w:r>
          </w:p>
        </w:tc>
      </w:tr>
      <w:tr w:rsidR="00462545" w:rsidRPr="00BD2A3D" w:rsidTr="006C5CE8">
        <w:trPr>
          <w:trHeight w:val="1138"/>
        </w:trPr>
        <w:tc>
          <w:tcPr>
            <w:tcW w:w="540" w:type="dxa"/>
            <w:vMerge w:val="restart"/>
          </w:tcPr>
          <w:p w:rsidR="00462545" w:rsidRPr="00BD2A3D" w:rsidRDefault="00462545"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w:t>
            </w:r>
          </w:p>
        </w:tc>
        <w:tc>
          <w:tcPr>
            <w:tcW w:w="2458" w:type="dxa"/>
            <w:vMerge w:val="restart"/>
          </w:tcPr>
          <w:p w:rsidR="00462545" w:rsidRPr="00BD2A3D" w:rsidRDefault="00462545"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Текущий и капитальный ремонт основных фондов (зданий, сооружений, оборудования)</w:t>
            </w:r>
          </w:p>
        </w:tc>
        <w:tc>
          <w:tcPr>
            <w:tcW w:w="2213" w:type="dxa"/>
          </w:tcPr>
          <w:p w:rsidR="00462545" w:rsidRPr="00BD2A3D" w:rsidRDefault="00462545"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Муниципальные учреждения соцкультбыта и образования</w:t>
            </w:r>
          </w:p>
        </w:tc>
        <w:tc>
          <w:tcPr>
            <w:tcW w:w="1823" w:type="dxa"/>
          </w:tcPr>
          <w:p w:rsidR="00462545" w:rsidRPr="00BD2A3D" w:rsidRDefault="00462545"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tc>
        <w:tc>
          <w:tcPr>
            <w:tcW w:w="1154" w:type="dxa"/>
          </w:tcPr>
          <w:p w:rsidR="00462545" w:rsidRPr="00BD2A3D" w:rsidRDefault="00F30AA9" w:rsidP="00E329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720,392</w:t>
            </w:r>
          </w:p>
        </w:tc>
        <w:tc>
          <w:tcPr>
            <w:tcW w:w="726"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750</w:t>
            </w:r>
          </w:p>
        </w:tc>
        <w:tc>
          <w:tcPr>
            <w:tcW w:w="940"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800</w:t>
            </w:r>
          </w:p>
        </w:tc>
      </w:tr>
      <w:tr w:rsidR="00462545" w:rsidRPr="00BD2A3D" w:rsidTr="006C5CE8">
        <w:trPr>
          <w:trHeight w:val="554"/>
        </w:trPr>
        <w:tc>
          <w:tcPr>
            <w:tcW w:w="540" w:type="dxa"/>
            <w:vMerge/>
          </w:tcPr>
          <w:p w:rsidR="00462545" w:rsidRPr="00BD2A3D" w:rsidRDefault="00462545" w:rsidP="00E32967">
            <w:pPr>
              <w:jc w:val="both"/>
              <w:rPr>
                <w:rFonts w:ascii="Times New Roman" w:hAnsi="Times New Roman" w:cs="Times New Roman"/>
                <w:color w:val="000000" w:themeColor="text1"/>
                <w:sz w:val="24"/>
                <w:szCs w:val="24"/>
              </w:rPr>
            </w:pPr>
          </w:p>
        </w:tc>
        <w:tc>
          <w:tcPr>
            <w:tcW w:w="2458" w:type="dxa"/>
            <w:vMerge/>
          </w:tcPr>
          <w:p w:rsidR="00462545" w:rsidRPr="00BD2A3D" w:rsidRDefault="00462545" w:rsidP="00E32967">
            <w:pPr>
              <w:jc w:val="both"/>
              <w:rPr>
                <w:rFonts w:ascii="Times New Roman" w:eastAsia="Times New Roman" w:hAnsi="Times New Roman" w:cs="Times New Roman"/>
                <w:color w:val="000000" w:themeColor="text1"/>
                <w:sz w:val="24"/>
                <w:szCs w:val="24"/>
                <w:lang w:eastAsia="ru-RU"/>
              </w:rPr>
            </w:pPr>
          </w:p>
        </w:tc>
        <w:tc>
          <w:tcPr>
            <w:tcW w:w="2213" w:type="dxa"/>
          </w:tcPr>
          <w:p w:rsidR="00462545" w:rsidRPr="00BD2A3D" w:rsidRDefault="00462545"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предприятия ЖКХ</w:t>
            </w:r>
          </w:p>
        </w:tc>
        <w:tc>
          <w:tcPr>
            <w:tcW w:w="1823" w:type="dxa"/>
          </w:tcPr>
          <w:p w:rsidR="00462545" w:rsidRPr="00BD2A3D" w:rsidRDefault="00462545"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1154" w:type="dxa"/>
          </w:tcPr>
          <w:p w:rsidR="00462545" w:rsidRPr="00BD2A3D" w:rsidRDefault="00CF1B62" w:rsidP="00E329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69,488</w:t>
            </w:r>
          </w:p>
        </w:tc>
        <w:tc>
          <w:tcPr>
            <w:tcW w:w="726"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150</w:t>
            </w:r>
          </w:p>
        </w:tc>
        <w:tc>
          <w:tcPr>
            <w:tcW w:w="940"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100</w:t>
            </w:r>
          </w:p>
        </w:tc>
      </w:tr>
      <w:tr w:rsidR="00462545" w:rsidRPr="00BD2A3D" w:rsidTr="006C5CE8">
        <w:trPr>
          <w:trHeight w:val="180"/>
        </w:trPr>
        <w:tc>
          <w:tcPr>
            <w:tcW w:w="540" w:type="dxa"/>
            <w:vMerge/>
          </w:tcPr>
          <w:p w:rsidR="00462545" w:rsidRPr="00BD2A3D" w:rsidRDefault="00462545" w:rsidP="00E32967">
            <w:pPr>
              <w:jc w:val="both"/>
              <w:rPr>
                <w:rFonts w:ascii="Times New Roman" w:hAnsi="Times New Roman" w:cs="Times New Roman"/>
                <w:color w:val="000000" w:themeColor="text1"/>
                <w:sz w:val="24"/>
                <w:szCs w:val="24"/>
              </w:rPr>
            </w:pPr>
          </w:p>
        </w:tc>
        <w:tc>
          <w:tcPr>
            <w:tcW w:w="2458" w:type="dxa"/>
            <w:vMerge/>
          </w:tcPr>
          <w:p w:rsidR="00462545" w:rsidRPr="00BD2A3D" w:rsidRDefault="00462545" w:rsidP="00E32967">
            <w:pPr>
              <w:jc w:val="both"/>
              <w:rPr>
                <w:rFonts w:ascii="Times New Roman" w:eastAsia="Times New Roman" w:hAnsi="Times New Roman" w:cs="Times New Roman"/>
                <w:color w:val="000000" w:themeColor="text1"/>
                <w:sz w:val="24"/>
                <w:szCs w:val="24"/>
                <w:lang w:eastAsia="ru-RU"/>
              </w:rPr>
            </w:pPr>
          </w:p>
        </w:tc>
        <w:tc>
          <w:tcPr>
            <w:tcW w:w="2213" w:type="dxa"/>
          </w:tcPr>
          <w:p w:rsidR="00462545" w:rsidRPr="00BD2A3D" w:rsidRDefault="00BE57A7"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Многоквартирные дома (далее </w:t>
            </w:r>
            <w:r w:rsidR="00462545" w:rsidRPr="00BD2A3D">
              <w:rPr>
                <w:rFonts w:ascii="Times New Roman" w:eastAsia="Times New Roman" w:hAnsi="Times New Roman" w:cs="Times New Roman"/>
                <w:color w:val="000000" w:themeColor="text1"/>
                <w:sz w:val="24"/>
                <w:szCs w:val="24"/>
                <w:lang w:eastAsia="ru-RU"/>
              </w:rPr>
              <w:t xml:space="preserve">МКД </w:t>
            </w:r>
            <w:r w:rsidRPr="00BD2A3D">
              <w:rPr>
                <w:rFonts w:ascii="Times New Roman" w:eastAsia="Times New Roman" w:hAnsi="Times New Roman" w:cs="Times New Roman"/>
                <w:color w:val="000000" w:themeColor="text1"/>
                <w:sz w:val="24"/>
                <w:szCs w:val="24"/>
                <w:lang w:eastAsia="ru-RU"/>
              </w:rPr>
              <w:t>)</w:t>
            </w:r>
          </w:p>
        </w:tc>
        <w:tc>
          <w:tcPr>
            <w:tcW w:w="1823" w:type="dxa"/>
          </w:tcPr>
          <w:p w:rsidR="00462545" w:rsidRPr="00BD2A3D" w:rsidRDefault="00462545"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источники</w:t>
            </w:r>
          </w:p>
        </w:tc>
        <w:tc>
          <w:tcPr>
            <w:tcW w:w="1154"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726"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940" w:type="dxa"/>
          </w:tcPr>
          <w:p w:rsidR="00462545" w:rsidRPr="00BD2A3D" w:rsidRDefault="00462545"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r>
      <w:tr w:rsidR="00386084" w:rsidRPr="00BD2A3D" w:rsidTr="006C5CE8">
        <w:trPr>
          <w:trHeight w:val="1092"/>
        </w:trPr>
        <w:tc>
          <w:tcPr>
            <w:tcW w:w="540" w:type="dxa"/>
            <w:vMerge w:val="restart"/>
          </w:tcPr>
          <w:p w:rsidR="00386084" w:rsidRPr="00BD2A3D" w:rsidRDefault="00386084"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w:t>
            </w:r>
          </w:p>
        </w:tc>
        <w:tc>
          <w:tcPr>
            <w:tcW w:w="2458" w:type="dxa"/>
            <w:vMerge w:val="restart"/>
          </w:tcPr>
          <w:p w:rsidR="00386084" w:rsidRPr="00BD2A3D" w:rsidRDefault="00386084"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Проведение мероприятий  по установке, замене, поверке приборов учета энергоресурсов</w:t>
            </w:r>
          </w:p>
        </w:tc>
        <w:tc>
          <w:tcPr>
            <w:tcW w:w="2213" w:type="dxa"/>
          </w:tcPr>
          <w:p w:rsidR="00386084" w:rsidRPr="00BD2A3D" w:rsidRDefault="00386084"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Учреждения соцкультбыта</w:t>
            </w:r>
          </w:p>
        </w:tc>
        <w:tc>
          <w:tcPr>
            <w:tcW w:w="1823" w:type="dxa"/>
          </w:tcPr>
          <w:p w:rsidR="00386084" w:rsidRPr="00BD2A3D" w:rsidRDefault="00386084"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tc>
        <w:tc>
          <w:tcPr>
            <w:tcW w:w="1154" w:type="dxa"/>
          </w:tcPr>
          <w:p w:rsidR="00386084" w:rsidRPr="00BD2A3D" w:rsidRDefault="00386084"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726" w:type="dxa"/>
          </w:tcPr>
          <w:p w:rsidR="00386084" w:rsidRPr="00BD2A3D" w:rsidRDefault="00386084"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50</w:t>
            </w:r>
          </w:p>
        </w:tc>
        <w:tc>
          <w:tcPr>
            <w:tcW w:w="940" w:type="dxa"/>
          </w:tcPr>
          <w:p w:rsidR="00386084" w:rsidRPr="00BD2A3D" w:rsidRDefault="00386084"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386084" w:rsidRPr="00BD2A3D" w:rsidTr="006C5CE8">
        <w:trPr>
          <w:trHeight w:val="285"/>
        </w:trPr>
        <w:tc>
          <w:tcPr>
            <w:tcW w:w="540" w:type="dxa"/>
            <w:vMerge/>
          </w:tcPr>
          <w:p w:rsidR="00386084" w:rsidRPr="00BD2A3D" w:rsidRDefault="00386084" w:rsidP="00E32967">
            <w:pPr>
              <w:jc w:val="both"/>
              <w:rPr>
                <w:rFonts w:ascii="Times New Roman" w:hAnsi="Times New Roman" w:cs="Times New Roman"/>
                <w:color w:val="000000" w:themeColor="text1"/>
                <w:sz w:val="24"/>
                <w:szCs w:val="24"/>
              </w:rPr>
            </w:pPr>
          </w:p>
        </w:tc>
        <w:tc>
          <w:tcPr>
            <w:tcW w:w="2458" w:type="dxa"/>
            <w:vMerge/>
          </w:tcPr>
          <w:p w:rsidR="00386084" w:rsidRPr="00BD2A3D" w:rsidRDefault="00386084" w:rsidP="00E32967">
            <w:pPr>
              <w:jc w:val="both"/>
              <w:rPr>
                <w:rFonts w:ascii="Times New Roman" w:eastAsia="Times New Roman" w:hAnsi="Times New Roman" w:cs="Times New Roman"/>
                <w:color w:val="000000" w:themeColor="text1"/>
                <w:sz w:val="24"/>
                <w:szCs w:val="24"/>
                <w:lang w:eastAsia="ru-RU"/>
              </w:rPr>
            </w:pPr>
          </w:p>
        </w:tc>
        <w:tc>
          <w:tcPr>
            <w:tcW w:w="2213" w:type="dxa"/>
          </w:tcPr>
          <w:p w:rsidR="00386084" w:rsidRPr="00BD2A3D" w:rsidRDefault="00386084"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МКД</w:t>
            </w:r>
          </w:p>
        </w:tc>
        <w:tc>
          <w:tcPr>
            <w:tcW w:w="1823" w:type="dxa"/>
          </w:tcPr>
          <w:p w:rsidR="00386084" w:rsidRPr="00BD2A3D" w:rsidRDefault="00386084"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источники</w:t>
            </w:r>
          </w:p>
        </w:tc>
        <w:tc>
          <w:tcPr>
            <w:tcW w:w="1154" w:type="dxa"/>
          </w:tcPr>
          <w:p w:rsidR="00386084" w:rsidRPr="00BD2A3D" w:rsidRDefault="006E098D" w:rsidP="00E3296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126,0</w:t>
            </w:r>
          </w:p>
        </w:tc>
        <w:tc>
          <w:tcPr>
            <w:tcW w:w="726" w:type="dxa"/>
          </w:tcPr>
          <w:p w:rsidR="00386084" w:rsidRPr="00BD2A3D" w:rsidRDefault="00AB395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940" w:type="dxa"/>
          </w:tcPr>
          <w:p w:rsidR="00386084" w:rsidRPr="00BD2A3D" w:rsidRDefault="00AB395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C61628" w:rsidRPr="00BD2A3D" w:rsidTr="006C5CE8">
        <w:trPr>
          <w:trHeight w:val="990"/>
        </w:trPr>
        <w:tc>
          <w:tcPr>
            <w:tcW w:w="540" w:type="dxa"/>
            <w:vMerge w:val="restart"/>
          </w:tcPr>
          <w:p w:rsidR="00C61628" w:rsidRPr="00BD2A3D" w:rsidRDefault="00C61628"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3</w:t>
            </w:r>
          </w:p>
        </w:tc>
        <w:tc>
          <w:tcPr>
            <w:tcW w:w="2458" w:type="dxa"/>
            <w:vMerge w:val="restart"/>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Утепление, изоляция теплообразующей системы и инженерных коммуникаций </w:t>
            </w:r>
          </w:p>
        </w:tc>
        <w:tc>
          <w:tcPr>
            <w:tcW w:w="2213" w:type="dxa"/>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Учреждения соцкультбыта, </w:t>
            </w:r>
          </w:p>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p>
        </w:tc>
        <w:tc>
          <w:tcPr>
            <w:tcW w:w="1823" w:type="dxa"/>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tc>
        <w:tc>
          <w:tcPr>
            <w:tcW w:w="1154"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726"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940"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100</w:t>
            </w:r>
          </w:p>
        </w:tc>
      </w:tr>
      <w:tr w:rsidR="00C61628" w:rsidRPr="00BD2A3D" w:rsidTr="006C5CE8">
        <w:trPr>
          <w:trHeight w:val="660"/>
        </w:trPr>
        <w:tc>
          <w:tcPr>
            <w:tcW w:w="540" w:type="dxa"/>
            <w:vMerge/>
          </w:tcPr>
          <w:p w:rsidR="00C61628" w:rsidRPr="00BD2A3D" w:rsidRDefault="00C61628" w:rsidP="00E32967">
            <w:pPr>
              <w:jc w:val="both"/>
              <w:rPr>
                <w:rFonts w:ascii="Times New Roman" w:hAnsi="Times New Roman" w:cs="Times New Roman"/>
                <w:color w:val="000000" w:themeColor="text1"/>
                <w:sz w:val="24"/>
                <w:szCs w:val="24"/>
              </w:rPr>
            </w:pPr>
          </w:p>
        </w:tc>
        <w:tc>
          <w:tcPr>
            <w:tcW w:w="2458" w:type="dxa"/>
            <w:vMerge/>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p>
        </w:tc>
        <w:tc>
          <w:tcPr>
            <w:tcW w:w="2213" w:type="dxa"/>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предприятия ЖКХ</w:t>
            </w:r>
          </w:p>
        </w:tc>
        <w:tc>
          <w:tcPr>
            <w:tcW w:w="1823" w:type="dxa"/>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1154" w:type="dxa"/>
          </w:tcPr>
          <w:p w:rsidR="00C61628" w:rsidRPr="00BD2A3D" w:rsidRDefault="00CF1B62" w:rsidP="00E3296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221,124</w:t>
            </w:r>
          </w:p>
        </w:tc>
        <w:tc>
          <w:tcPr>
            <w:tcW w:w="726"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50</w:t>
            </w:r>
          </w:p>
        </w:tc>
        <w:tc>
          <w:tcPr>
            <w:tcW w:w="940"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50</w:t>
            </w:r>
          </w:p>
        </w:tc>
      </w:tr>
      <w:tr w:rsidR="00C61628" w:rsidRPr="00BD2A3D" w:rsidTr="006C5CE8">
        <w:trPr>
          <w:trHeight w:val="660"/>
        </w:trPr>
        <w:tc>
          <w:tcPr>
            <w:tcW w:w="540" w:type="dxa"/>
            <w:vMerge/>
          </w:tcPr>
          <w:p w:rsidR="00C61628" w:rsidRPr="00BD2A3D" w:rsidRDefault="00C61628" w:rsidP="00E32967">
            <w:pPr>
              <w:jc w:val="both"/>
              <w:rPr>
                <w:rFonts w:ascii="Times New Roman" w:hAnsi="Times New Roman" w:cs="Times New Roman"/>
                <w:color w:val="000000" w:themeColor="text1"/>
                <w:sz w:val="24"/>
                <w:szCs w:val="24"/>
              </w:rPr>
            </w:pPr>
          </w:p>
        </w:tc>
        <w:tc>
          <w:tcPr>
            <w:tcW w:w="2458" w:type="dxa"/>
            <w:vMerge/>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p>
        </w:tc>
        <w:tc>
          <w:tcPr>
            <w:tcW w:w="2213" w:type="dxa"/>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МКД</w:t>
            </w:r>
          </w:p>
        </w:tc>
        <w:tc>
          <w:tcPr>
            <w:tcW w:w="1823" w:type="dxa"/>
          </w:tcPr>
          <w:p w:rsidR="00C61628" w:rsidRPr="00BD2A3D" w:rsidRDefault="00C61628"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источники</w:t>
            </w:r>
          </w:p>
        </w:tc>
        <w:tc>
          <w:tcPr>
            <w:tcW w:w="1154"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726"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940" w:type="dxa"/>
          </w:tcPr>
          <w:p w:rsidR="00C61628" w:rsidRPr="00BD2A3D" w:rsidRDefault="00C61628"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8D5F51" w:rsidRPr="00BD2A3D" w:rsidTr="006C5CE8">
        <w:trPr>
          <w:trHeight w:val="1219"/>
        </w:trPr>
        <w:tc>
          <w:tcPr>
            <w:tcW w:w="540" w:type="dxa"/>
            <w:vMerge w:val="restart"/>
          </w:tcPr>
          <w:p w:rsidR="008D5F51" w:rsidRPr="00BD2A3D" w:rsidRDefault="008D5F51"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lastRenderedPageBreak/>
              <w:t>4</w:t>
            </w:r>
          </w:p>
        </w:tc>
        <w:tc>
          <w:tcPr>
            <w:tcW w:w="2458" w:type="dxa"/>
            <w:vMerge w:val="restart"/>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Модернизация систем освещения, замена ламп </w:t>
            </w: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Учреждения общего и дошкольного</w:t>
            </w:r>
          </w:p>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образования </w:t>
            </w:r>
          </w:p>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82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154" w:type="dxa"/>
          </w:tcPr>
          <w:p w:rsidR="008D5F51" w:rsidRPr="00BD2A3D" w:rsidRDefault="001205C1" w:rsidP="00E3296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726" w:type="dxa"/>
          </w:tcPr>
          <w:p w:rsidR="008D5F51" w:rsidRPr="00BD2A3D" w:rsidRDefault="008D5F51"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40</w:t>
            </w:r>
          </w:p>
        </w:tc>
        <w:tc>
          <w:tcPr>
            <w:tcW w:w="940" w:type="dxa"/>
          </w:tcPr>
          <w:p w:rsidR="008D5F51" w:rsidRPr="00BD2A3D" w:rsidRDefault="008D5F51"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40</w:t>
            </w:r>
          </w:p>
        </w:tc>
      </w:tr>
      <w:tr w:rsidR="008D5F51" w:rsidRPr="00BD2A3D" w:rsidTr="006C5CE8">
        <w:trPr>
          <w:trHeight w:val="158"/>
        </w:trPr>
        <w:tc>
          <w:tcPr>
            <w:tcW w:w="540" w:type="dxa"/>
            <w:vMerge/>
          </w:tcPr>
          <w:p w:rsidR="008D5F51" w:rsidRPr="00BD2A3D" w:rsidRDefault="008D5F51" w:rsidP="00E32967">
            <w:pPr>
              <w:jc w:val="both"/>
              <w:rPr>
                <w:rFonts w:ascii="Times New Roman" w:hAnsi="Times New Roman" w:cs="Times New Roman"/>
                <w:color w:val="000000" w:themeColor="text1"/>
                <w:sz w:val="24"/>
                <w:szCs w:val="24"/>
              </w:rPr>
            </w:pPr>
          </w:p>
        </w:tc>
        <w:tc>
          <w:tcPr>
            <w:tcW w:w="2458" w:type="dxa"/>
            <w:vMerge/>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МКД </w:t>
            </w:r>
          </w:p>
        </w:tc>
        <w:tc>
          <w:tcPr>
            <w:tcW w:w="1823" w:type="dxa"/>
          </w:tcPr>
          <w:p w:rsidR="008D5F51" w:rsidRPr="00BD2A3D" w:rsidRDefault="008D5F51" w:rsidP="00D7123C">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источники</w:t>
            </w:r>
          </w:p>
        </w:tc>
        <w:tc>
          <w:tcPr>
            <w:tcW w:w="1154" w:type="dxa"/>
          </w:tcPr>
          <w:p w:rsidR="008D5F51" w:rsidRPr="00BD2A3D" w:rsidRDefault="008D5F51" w:rsidP="00D7123C">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726" w:type="dxa"/>
          </w:tcPr>
          <w:p w:rsidR="008D5F51" w:rsidRPr="00BD2A3D" w:rsidRDefault="008D5F51" w:rsidP="00D7123C">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940" w:type="dxa"/>
          </w:tcPr>
          <w:p w:rsidR="008D5F51" w:rsidRPr="00BD2A3D" w:rsidRDefault="008D5F51" w:rsidP="00D7123C">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8D5F51" w:rsidRPr="00BD2A3D" w:rsidTr="006C5CE8">
        <w:tc>
          <w:tcPr>
            <w:tcW w:w="540" w:type="dxa"/>
          </w:tcPr>
          <w:p w:rsidR="008D5F51" w:rsidRPr="00BD2A3D" w:rsidRDefault="008D5F51"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5</w:t>
            </w:r>
          </w:p>
        </w:tc>
        <w:tc>
          <w:tcPr>
            <w:tcW w:w="2458"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Разработка и принятие муниципальных правовых актов об энергосбережении и повышении энергетической эффективности</w:t>
            </w: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Администрация муниципального района, администрации сельских поселений</w:t>
            </w:r>
          </w:p>
        </w:tc>
        <w:tc>
          <w:tcPr>
            <w:tcW w:w="182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154" w:type="dxa"/>
          </w:tcPr>
          <w:p w:rsidR="008D5F51" w:rsidRPr="00BD2A3D" w:rsidRDefault="008D5F51"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726" w:type="dxa"/>
          </w:tcPr>
          <w:p w:rsidR="008D5F51" w:rsidRPr="00BD2A3D" w:rsidRDefault="008D5F51"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940" w:type="dxa"/>
          </w:tcPr>
          <w:p w:rsidR="008D5F51" w:rsidRPr="00BD2A3D" w:rsidRDefault="008D5F51"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8D5F51" w:rsidRPr="00BD2A3D" w:rsidTr="006C5CE8">
        <w:tc>
          <w:tcPr>
            <w:tcW w:w="540" w:type="dxa"/>
          </w:tcPr>
          <w:p w:rsidR="008D5F51" w:rsidRPr="00BD2A3D" w:rsidRDefault="008D5F51"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6</w:t>
            </w:r>
          </w:p>
        </w:tc>
        <w:tc>
          <w:tcPr>
            <w:tcW w:w="2458"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Организация пропаганды в сфере энергосбережения</w:t>
            </w: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Администрация муниципального района, администрации сельских поселений</w:t>
            </w:r>
          </w:p>
        </w:tc>
        <w:tc>
          <w:tcPr>
            <w:tcW w:w="182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154"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726"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940"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8D5F51" w:rsidRPr="00BD2A3D" w:rsidTr="006C5CE8">
        <w:tc>
          <w:tcPr>
            <w:tcW w:w="540" w:type="dxa"/>
          </w:tcPr>
          <w:p w:rsidR="008D5F51" w:rsidRPr="00BD2A3D" w:rsidRDefault="008D5F51" w:rsidP="00E32967">
            <w:pPr>
              <w:jc w:val="both"/>
              <w:rPr>
                <w:rFonts w:ascii="Times New Roman" w:hAnsi="Times New Roman" w:cs="Times New Roman"/>
                <w:color w:val="000000" w:themeColor="text1"/>
                <w:sz w:val="24"/>
                <w:szCs w:val="24"/>
              </w:rPr>
            </w:pPr>
          </w:p>
        </w:tc>
        <w:tc>
          <w:tcPr>
            <w:tcW w:w="2458"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Итого  бюджетных средств</w:t>
            </w: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82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154" w:type="dxa"/>
          </w:tcPr>
          <w:p w:rsidR="008D5F51" w:rsidRPr="00BD2A3D" w:rsidRDefault="001205C1" w:rsidP="00E32967">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720,392</w:t>
            </w:r>
          </w:p>
        </w:tc>
        <w:tc>
          <w:tcPr>
            <w:tcW w:w="726"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840</w:t>
            </w:r>
          </w:p>
        </w:tc>
        <w:tc>
          <w:tcPr>
            <w:tcW w:w="940"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940</w:t>
            </w:r>
          </w:p>
        </w:tc>
      </w:tr>
      <w:tr w:rsidR="008D5F51" w:rsidRPr="00BD2A3D" w:rsidTr="006C5CE8">
        <w:tc>
          <w:tcPr>
            <w:tcW w:w="540" w:type="dxa"/>
          </w:tcPr>
          <w:p w:rsidR="008D5F51" w:rsidRPr="00BD2A3D" w:rsidRDefault="008D5F51" w:rsidP="00E32967">
            <w:pPr>
              <w:jc w:val="both"/>
              <w:rPr>
                <w:rFonts w:ascii="Times New Roman" w:hAnsi="Times New Roman" w:cs="Times New Roman"/>
                <w:color w:val="000000" w:themeColor="text1"/>
                <w:sz w:val="24"/>
                <w:szCs w:val="24"/>
              </w:rPr>
            </w:pPr>
          </w:p>
        </w:tc>
        <w:tc>
          <w:tcPr>
            <w:tcW w:w="2458"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Итого внебюджетные средства</w:t>
            </w: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82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154" w:type="dxa"/>
          </w:tcPr>
          <w:p w:rsidR="008D5F51" w:rsidRPr="00BD2A3D" w:rsidRDefault="005767BD" w:rsidP="00E32967">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416,</w:t>
            </w:r>
            <w:r w:rsidR="001205C1">
              <w:rPr>
                <w:rFonts w:ascii="Times New Roman" w:eastAsia="Times New Roman" w:hAnsi="Times New Roman" w:cs="Times New Roman"/>
                <w:color w:val="000000" w:themeColor="text1"/>
                <w:sz w:val="24"/>
                <w:szCs w:val="24"/>
                <w:lang w:eastAsia="ru-RU"/>
              </w:rPr>
              <w:t>6</w:t>
            </w:r>
            <w:r>
              <w:rPr>
                <w:rFonts w:ascii="Times New Roman" w:eastAsia="Times New Roman" w:hAnsi="Times New Roman" w:cs="Times New Roman"/>
                <w:color w:val="000000" w:themeColor="text1"/>
                <w:sz w:val="24"/>
                <w:szCs w:val="24"/>
                <w:lang w:eastAsia="ru-RU"/>
              </w:rPr>
              <w:t>12</w:t>
            </w:r>
          </w:p>
        </w:tc>
        <w:tc>
          <w:tcPr>
            <w:tcW w:w="726"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200</w:t>
            </w:r>
          </w:p>
        </w:tc>
        <w:tc>
          <w:tcPr>
            <w:tcW w:w="940"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150</w:t>
            </w:r>
          </w:p>
        </w:tc>
      </w:tr>
      <w:tr w:rsidR="008D5F51" w:rsidRPr="00BD2A3D" w:rsidTr="006C5CE8">
        <w:tc>
          <w:tcPr>
            <w:tcW w:w="540" w:type="dxa"/>
          </w:tcPr>
          <w:p w:rsidR="008D5F51" w:rsidRPr="00BD2A3D" w:rsidRDefault="008D5F51" w:rsidP="00E32967">
            <w:pPr>
              <w:jc w:val="both"/>
              <w:rPr>
                <w:rFonts w:ascii="Times New Roman" w:hAnsi="Times New Roman" w:cs="Times New Roman"/>
                <w:color w:val="000000" w:themeColor="text1"/>
                <w:sz w:val="24"/>
                <w:szCs w:val="24"/>
              </w:rPr>
            </w:pPr>
          </w:p>
        </w:tc>
        <w:tc>
          <w:tcPr>
            <w:tcW w:w="2458"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Всего</w:t>
            </w:r>
          </w:p>
        </w:tc>
        <w:tc>
          <w:tcPr>
            <w:tcW w:w="221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823"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p>
        </w:tc>
        <w:tc>
          <w:tcPr>
            <w:tcW w:w="1154" w:type="dxa"/>
          </w:tcPr>
          <w:p w:rsidR="008D5F51" w:rsidRPr="00BD2A3D" w:rsidRDefault="006C5CE8" w:rsidP="00E32967">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1137,004</w:t>
            </w:r>
          </w:p>
        </w:tc>
        <w:tc>
          <w:tcPr>
            <w:tcW w:w="726"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1040</w:t>
            </w:r>
          </w:p>
        </w:tc>
        <w:tc>
          <w:tcPr>
            <w:tcW w:w="940" w:type="dxa"/>
          </w:tcPr>
          <w:p w:rsidR="008D5F51" w:rsidRPr="00BD2A3D" w:rsidRDefault="008D5F51"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1090</w:t>
            </w:r>
          </w:p>
        </w:tc>
      </w:tr>
    </w:tbl>
    <w:p w:rsidR="003C7E57" w:rsidRPr="00BD2A3D" w:rsidRDefault="003C7E57" w:rsidP="003C7E57">
      <w:pPr>
        <w:spacing w:after="0" w:line="240" w:lineRule="auto"/>
        <w:ind w:firstLine="709"/>
        <w:jc w:val="both"/>
        <w:rPr>
          <w:rFonts w:ascii="Times New Roman" w:hAnsi="Times New Roman" w:cs="Times New Roman"/>
          <w:b/>
          <w:color w:val="000000" w:themeColor="text1"/>
          <w:sz w:val="24"/>
          <w:szCs w:val="24"/>
        </w:rPr>
      </w:pPr>
    </w:p>
    <w:p w:rsidR="003C7E57" w:rsidRPr="00BD2A3D" w:rsidRDefault="003C7E57" w:rsidP="003C7E57">
      <w:pPr>
        <w:spacing w:after="0" w:line="240" w:lineRule="auto"/>
        <w:ind w:firstLine="709"/>
        <w:jc w:val="both"/>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t>Раздел 5. Ресурсное обеспечение муниципальной программы</w:t>
      </w:r>
    </w:p>
    <w:p w:rsidR="003C7E57" w:rsidRPr="00BD2A3D" w:rsidRDefault="003C7E57" w:rsidP="003C7E57">
      <w:pPr>
        <w:spacing w:line="240" w:lineRule="auto"/>
        <w:jc w:val="center"/>
        <w:rPr>
          <w:rFonts w:ascii="Times New Roman" w:hAnsi="Times New Roman" w:cs="Times New Roman"/>
          <w:color w:val="000000" w:themeColor="text1"/>
          <w:sz w:val="24"/>
          <w:szCs w:val="24"/>
        </w:rPr>
      </w:pPr>
    </w:p>
    <w:p w:rsidR="003C7E57" w:rsidRPr="00BD2A3D" w:rsidRDefault="003C7E57" w:rsidP="003C7E57">
      <w:pPr>
        <w:spacing w:after="0" w:line="240" w:lineRule="auto"/>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Общий объем средств, направленных на реализацию подпрограммы, 3270 тыс. руб.:</w:t>
      </w:r>
    </w:p>
    <w:p w:rsidR="003C7E57" w:rsidRPr="00BD2A3D" w:rsidRDefault="003C7E57" w:rsidP="003C7E57">
      <w:pPr>
        <w:spacing w:after="0" w:line="240" w:lineRule="auto"/>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2021 год  - 1140 тыс. руб., в т.ч.  средства бюджета 990 тыс. руб..</w:t>
      </w:r>
    </w:p>
    <w:p w:rsidR="003C7E57" w:rsidRPr="00BD2A3D" w:rsidRDefault="003C7E57" w:rsidP="003C7E57">
      <w:pPr>
        <w:spacing w:after="0" w:line="240" w:lineRule="auto"/>
        <w:jc w:val="both"/>
        <w:rPr>
          <w:color w:val="000000" w:themeColor="text1"/>
        </w:rPr>
      </w:pPr>
      <w:r w:rsidRPr="00BD2A3D">
        <w:rPr>
          <w:rFonts w:ascii="Times New Roman" w:hAnsi="Times New Roman" w:cs="Times New Roman"/>
          <w:color w:val="000000" w:themeColor="text1"/>
          <w:sz w:val="24"/>
          <w:szCs w:val="24"/>
        </w:rPr>
        <w:t xml:space="preserve">             2022 год – 1040 тыс. руб., в т.ч.  средства бюджета  840 тыс. руб..</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2023 год – 1090 тыс. руб., в т.ч.  средства бюджета  940 тыс. руб.</w:t>
      </w:r>
    </w:p>
    <w:p w:rsidR="003C7E57" w:rsidRPr="00BD2A3D" w:rsidRDefault="003C7E57" w:rsidP="003C7E57">
      <w:pPr>
        <w:shd w:val="clear" w:color="auto" w:fill="FFFFFF"/>
        <w:spacing w:after="0" w:line="240" w:lineRule="auto"/>
        <w:jc w:val="both"/>
        <w:rPr>
          <w:rFonts w:ascii="yandex-sans" w:eastAsia="Times New Roman" w:hAnsi="yandex-sans" w:cs="Times New Roman"/>
          <w:color w:val="000000" w:themeColor="text1"/>
          <w:sz w:val="23"/>
          <w:szCs w:val="23"/>
          <w:lang w:eastAsia="ru-RU"/>
        </w:rPr>
      </w:pPr>
      <w:r w:rsidRPr="00BD2A3D">
        <w:rPr>
          <w:rFonts w:ascii="yandex-sans" w:eastAsia="Times New Roman" w:hAnsi="yandex-sans" w:cs="Times New Roman"/>
          <w:color w:val="000000" w:themeColor="text1"/>
          <w:sz w:val="23"/>
          <w:szCs w:val="23"/>
          <w:lang w:eastAsia="ru-RU"/>
        </w:rPr>
        <w:t xml:space="preserve">           Финансовое обеспечение мероприятий Программы осуществляется за счёт средств районного бюджета и внебюджетных средств.</w:t>
      </w:r>
    </w:p>
    <w:p w:rsidR="003C7E57" w:rsidRPr="00BD2A3D" w:rsidRDefault="003C7E57" w:rsidP="003C7E57">
      <w:pPr>
        <w:shd w:val="clear" w:color="auto" w:fill="FFFFFF"/>
        <w:spacing w:after="0" w:line="240" w:lineRule="auto"/>
        <w:jc w:val="both"/>
        <w:rPr>
          <w:rFonts w:ascii="yandex-sans" w:eastAsia="Times New Roman" w:hAnsi="yandex-sans" w:cs="Times New Roman"/>
          <w:color w:val="000000" w:themeColor="text1"/>
          <w:sz w:val="23"/>
          <w:szCs w:val="23"/>
          <w:lang w:eastAsia="ru-RU"/>
        </w:rPr>
      </w:pPr>
      <w:r w:rsidRPr="00BD2A3D">
        <w:rPr>
          <w:rFonts w:ascii="yandex-sans" w:eastAsia="Times New Roman" w:hAnsi="yandex-sans" w:cs="Times New Roman"/>
          <w:color w:val="000000" w:themeColor="text1"/>
          <w:sz w:val="23"/>
          <w:szCs w:val="23"/>
          <w:lang w:eastAsia="ru-RU"/>
        </w:rPr>
        <w:t xml:space="preserve">              Общий объем финансирования Программы  за счет средств бюджета Галичского муниципального района Костромской</w:t>
      </w:r>
      <w:r w:rsidRPr="00BD2A3D">
        <w:rPr>
          <w:rFonts w:ascii="yandex-sans" w:eastAsia="Times New Roman" w:hAnsi="yandex-sans" w:cs="Times New Roman"/>
          <w:color w:val="000000" w:themeColor="text1"/>
          <w:sz w:val="23"/>
          <w:szCs w:val="23"/>
          <w:lang w:eastAsia="ru-RU"/>
        </w:rPr>
        <w:tab/>
        <w:t xml:space="preserve"> области составляет - 2770 тыс. рублей, за счет внебюджетных источников – 500 тыс.руб.</w:t>
      </w:r>
    </w:p>
    <w:p w:rsidR="003C7E57" w:rsidRPr="00BD2A3D" w:rsidRDefault="003C7E57" w:rsidP="003C7E57">
      <w:pPr>
        <w:shd w:val="clear" w:color="auto" w:fill="FFFFFF"/>
        <w:spacing w:after="0" w:line="240" w:lineRule="auto"/>
        <w:jc w:val="both"/>
        <w:rPr>
          <w:rFonts w:ascii="yandex-sans" w:eastAsia="Times New Roman" w:hAnsi="yandex-sans" w:cs="Times New Roman"/>
          <w:color w:val="000000" w:themeColor="text1"/>
          <w:sz w:val="23"/>
          <w:szCs w:val="23"/>
          <w:lang w:eastAsia="ru-RU"/>
        </w:rPr>
      </w:pPr>
      <w:r w:rsidRPr="00BD2A3D">
        <w:rPr>
          <w:rFonts w:ascii="yandex-sans" w:eastAsia="Times New Roman" w:hAnsi="yandex-sans" w:cs="Times New Roman"/>
          <w:color w:val="000000" w:themeColor="text1"/>
          <w:sz w:val="23"/>
          <w:szCs w:val="23"/>
          <w:lang w:eastAsia="ru-RU"/>
        </w:rPr>
        <w:t xml:space="preserve">                Реализация программы осуществляется в пределах бюджетных ассигнований из районного бюджета на очередной финансовый год и внебюджетных источников.</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r w:rsidRPr="00BD2A3D">
        <w:rPr>
          <w:rFonts w:ascii="Times New Roman" w:eastAsia="Times New Roman" w:hAnsi="Times New Roman" w:cs="Times New Roman"/>
          <w:color w:val="000000" w:themeColor="text1"/>
          <w:sz w:val="24"/>
          <w:szCs w:val="24"/>
          <w:lang w:eastAsia="ru-RU"/>
        </w:rPr>
        <w:t>Объем финансирования программных мероприятий подлежит уточнению при формировании (изменении) федерального, областного, местных  бюджетов на соответствующий финансовый год и на плановый период.</w:t>
      </w: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p>
    <w:p w:rsidR="003C7E57" w:rsidRPr="00BD2A3D" w:rsidRDefault="003C7E57" w:rsidP="003C7E57">
      <w:pPr>
        <w:spacing w:after="0" w:line="240" w:lineRule="auto"/>
        <w:ind w:firstLine="709"/>
        <w:jc w:val="both"/>
        <w:rPr>
          <w:rFonts w:ascii="Times New Roman" w:hAnsi="Times New Roman" w:cs="Times New Roman"/>
          <w:color w:val="000000" w:themeColor="text1"/>
          <w:sz w:val="24"/>
          <w:szCs w:val="24"/>
        </w:rPr>
      </w:pPr>
    </w:p>
    <w:p w:rsidR="003C7E57" w:rsidRPr="00BD2A3D" w:rsidRDefault="003C7E57" w:rsidP="003C7E57">
      <w:pPr>
        <w:spacing w:line="240" w:lineRule="auto"/>
        <w:rPr>
          <w:rFonts w:ascii="Times New Roman" w:hAnsi="Times New Roman" w:cs="Times New Roman"/>
          <w:color w:val="000000" w:themeColor="text1"/>
          <w:sz w:val="24"/>
          <w:szCs w:val="24"/>
        </w:rPr>
      </w:pPr>
    </w:p>
    <w:p w:rsidR="003C7E57" w:rsidRPr="00BD2A3D" w:rsidRDefault="003C7E57" w:rsidP="003C7E57">
      <w:pPr>
        <w:spacing w:line="240" w:lineRule="auto"/>
        <w:jc w:val="center"/>
        <w:rPr>
          <w:rFonts w:ascii="Times New Roman" w:hAnsi="Times New Roman" w:cs="Times New Roman"/>
          <w:color w:val="000000" w:themeColor="text1"/>
          <w:sz w:val="24"/>
          <w:szCs w:val="24"/>
        </w:rPr>
      </w:pPr>
    </w:p>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pPr>
    </w:p>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sectPr w:rsidR="003C7E57" w:rsidRPr="00BD2A3D" w:rsidSect="0034115E">
          <w:pgSz w:w="11906" w:h="16838"/>
          <w:pgMar w:top="142" w:right="1134" w:bottom="425" w:left="1134" w:header="709" w:footer="709" w:gutter="0"/>
          <w:cols w:space="708"/>
          <w:docGrid w:linePitch="360"/>
        </w:sectPr>
      </w:pPr>
    </w:p>
    <w:tbl>
      <w:tblPr>
        <w:tblW w:w="13780" w:type="dxa"/>
        <w:tblInd w:w="93" w:type="dxa"/>
        <w:tblLayout w:type="fixed"/>
        <w:tblLook w:val="04A0"/>
      </w:tblPr>
      <w:tblGrid>
        <w:gridCol w:w="1433"/>
        <w:gridCol w:w="29"/>
        <w:gridCol w:w="3940"/>
        <w:gridCol w:w="1069"/>
        <w:gridCol w:w="65"/>
        <w:gridCol w:w="1787"/>
        <w:gridCol w:w="119"/>
        <w:gridCol w:w="1700"/>
        <w:gridCol w:w="119"/>
        <w:gridCol w:w="1700"/>
        <w:gridCol w:w="119"/>
        <w:gridCol w:w="1700"/>
      </w:tblGrid>
      <w:tr w:rsidR="003C7E57" w:rsidRPr="00BD2A3D" w:rsidTr="00E32967">
        <w:trPr>
          <w:cantSplit/>
          <w:trHeight w:val="300"/>
        </w:trPr>
        <w:tc>
          <w:tcPr>
            <w:tcW w:w="13780" w:type="dxa"/>
            <w:gridSpan w:val="12"/>
            <w:vMerge w:val="restart"/>
            <w:tcBorders>
              <w:top w:val="nil"/>
              <w:left w:val="nil"/>
              <w:bottom w:val="nil"/>
              <w:right w:val="nil"/>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b/>
                <w:color w:val="000000" w:themeColor="text1"/>
                <w:sz w:val="24"/>
                <w:szCs w:val="24"/>
                <w:lang w:eastAsia="ru-RU"/>
              </w:rPr>
            </w:pPr>
            <w:r w:rsidRPr="00BD2A3D">
              <w:rPr>
                <w:rFonts w:ascii="Times New Roman" w:eastAsia="Times New Roman" w:hAnsi="Times New Roman" w:cs="Times New Roman"/>
                <w:b/>
                <w:color w:val="000000" w:themeColor="text1"/>
                <w:sz w:val="24"/>
                <w:szCs w:val="24"/>
                <w:lang w:eastAsia="ru-RU"/>
              </w:rPr>
              <w:lastRenderedPageBreak/>
              <w:t>Раздел 6. Перечень целевых индикаторов (показателей) муниципальной программы</w:t>
            </w:r>
          </w:p>
        </w:tc>
      </w:tr>
      <w:tr w:rsidR="003C7E57" w:rsidRPr="00BD2A3D" w:rsidTr="00E32967">
        <w:trPr>
          <w:trHeight w:val="315"/>
        </w:trPr>
        <w:tc>
          <w:tcPr>
            <w:tcW w:w="13780" w:type="dxa"/>
            <w:gridSpan w:val="12"/>
            <w:vMerge/>
            <w:tcBorders>
              <w:top w:val="nil"/>
              <w:left w:val="nil"/>
              <w:bottom w:val="single" w:sz="4" w:space="0" w:color="auto"/>
              <w:right w:val="nil"/>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r>
      <w:tr w:rsidR="003C7E57" w:rsidRPr="00BD2A3D" w:rsidTr="00E32967">
        <w:trPr>
          <w:cantSplit/>
          <w:trHeight w:val="330"/>
        </w:trPr>
        <w:tc>
          <w:tcPr>
            <w:tcW w:w="14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Целевой показатель</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Наименование целевого показателя</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Ед. измерения</w:t>
            </w:r>
          </w:p>
        </w:tc>
        <w:tc>
          <w:tcPr>
            <w:tcW w:w="7309" w:type="dxa"/>
            <w:gridSpan w:val="8"/>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Значение целевого показателя </w:t>
            </w:r>
          </w:p>
        </w:tc>
      </w:tr>
      <w:tr w:rsidR="003C7E57" w:rsidRPr="00BD2A3D" w:rsidTr="00E32967">
        <w:trPr>
          <w:trHeight w:val="330"/>
        </w:trPr>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Базовый год</w:t>
            </w:r>
          </w:p>
        </w:tc>
        <w:tc>
          <w:tcPr>
            <w:tcW w:w="5457" w:type="dxa"/>
            <w:gridSpan w:val="6"/>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плановое</w:t>
            </w:r>
          </w:p>
        </w:tc>
      </w:tr>
      <w:tr w:rsidR="003C7E57" w:rsidRPr="00BD2A3D" w:rsidTr="00E32967">
        <w:trPr>
          <w:trHeight w:val="315"/>
        </w:trPr>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2019</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2021</w:t>
            </w:r>
          </w:p>
        </w:tc>
        <w:tc>
          <w:tcPr>
            <w:tcW w:w="1819" w:type="dxa"/>
            <w:gridSpan w:val="2"/>
            <w:tcBorders>
              <w:top w:val="nil"/>
              <w:left w:val="single" w:sz="4" w:space="0" w:color="auto"/>
              <w:bottom w:val="single" w:sz="8" w:space="0" w:color="auto"/>
              <w:right w:val="single" w:sz="8" w:space="0" w:color="000000"/>
            </w:tcBorders>
            <w:shd w:val="clear" w:color="auto" w:fill="auto"/>
            <w:vAlign w:val="center"/>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2022</w:t>
            </w:r>
          </w:p>
        </w:tc>
        <w:tc>
          <w:tcPr>
            <w:tcW w:w="1819" w:type="dxa"/>
            <w:gridSpan w:val="2"/>
            <w:tcBorders>
              <w:top w:val="nil"/>
              <w:left w:val="nil"/>
              <w:bottom w:val="single" w:sz="8" w:space="0" w:color="auto"/>
              <w:right w:val="single" w:sz="8" w:space="0" w:color="000000"/>
            </w:tcBorders>
            <w:shd w:val="clear" w:color="auto" w:fill="auto"/>
            <w:vAlign w:val="center"/>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2023</w:t>
            </w:r>
          </w:p>
        </w:tc>
      </w:tr>
      <w:tr w:rsidR="003C7E57" w:rsidRPr="00BD2A3D" w:rsidTr="00E32967">
        <w:trPr>
          <w:trHeight w:val="315"/>
        </w:trPr>
        <w:tc>
          <w:tcPr>
            <w:tcW w:w="1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w:t>
            </w: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w:t>
            </w:r>
          </w:p>
        </w:tc>
      </w:tr>
      <w:tr w:rsidR="003C7E57" w:rsidRPr="00BD2A3D" w:rsidTr="00E32967">
        <w:trPr>
          <w:trHeight w:val="330"/>
        </w:trPr>
        <w:tc>
          <w:tcPr>
            <w:tcW w:w="13780" w:type="dxa"/>
            <w:gridSpan w:val="1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b/>
                <w:bCs/>
                <w:color w:val="000000" w:themeColor="text1"/>
                <w:sz w:val="24"/>
                <w:szCs w:val="24"/>
                <w:lang w:eastAsia="ru-RU"/>
              </w:rPr>
            </w:pPr>
            <w:r w:rsidRPr="00BD2A3D">
              <w:rPr>
                <w:rFonts w:ascii="Times New Roman" w:eastAsia="Times New Roman" w:hAnsi="Times New Roman" w:cs="Times New Roman"/>
                <w:b/>
                <w:bCs/>
                <w:color w:val="000000" w:themeColor="text1"/>
                <w:sz w:val="24"/>
                <w:szCs w:val="24"/>
                <w:lang w:eastAsia="ru-RU"/>
              </w:rPr>
              <w:t>Общие целевые показатели в области энергосбережения и повышения энергетической эффективности</w:t>
            </w:r>
          </w:p>
        </w:tc>
      </w:tr>
      <w:tr w:rsidR="003C7E57" w:rsidRPr="00BD2A3D" w:rsidTr="00E32967">
        <w:trPr>
          <w:trHeight w:val="1035"/>
        </w:trPr>
        <w:tc>
          <w:tcPr>
            <w:tcW w:w="1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0"/>
                <w:szCs w:val="20"/>
              </w:rPr>
            </w:pPr>
            <w:r w:rsidRPr="00BD2A3D">
              <w:rPr>
                <w:rFonts w:ascii="Times New Roman" w:hAnsi="Times New Roman" w:cs="Times New Roman"/>
                <w:color w:val="000000" w:themeColor="text1"/>
                <w:sz w:val="20"/>
                <w:szCs w:val="20"/>
              </w:rPr>
              <w:t>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0"/>
                <w:szCs w:val="20"/>
              </w:rPr>
            </w:pPr>
            <w:r w:rsidRPr="00BD2A3D">
              <w:rPr>
                <w:rFonts w:ascii="Times New Roman" w:hAnsi="Times New Roman" w:cs="Times New Roman"/>
                <w:color w:val="000000" w:themeColor="text1"/>
                <w:sz w:val="20"/>
                <w:szCs w:val="20"/>
              </w:rPr>
              <w:t xml:space="preserve">Доля объема ЭЭ, расчеты за которую осуществляются с использованием приборов учета, в общем объеме электрической энергии,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100</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100</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100</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100</w:t>
            </w:r>
          </w:p>
        </w:tc>
      </w:tr>
      <w:tr w:rsidR="003C7E57" w:rsidRPr="00BD2A3D" w:rsidTr="00E32967">
        <w:trPr>
          <w:trHeight w:val="1145"/>
        </w:trPr>
        <w:tc>
          <w:tcPr>
            <w:tcW w:w="1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0"/>
                <w:szCs w:val="20"/>
              </w:rPr>
            </w:pPr>
            <w:r w:rsidRPr="00BD2A3D">
              <w:rPr>
                <w:rFonts w:ascii="Times New Roman" w:hAnsi="Times New Roman" w:cs="Times New Roman"/>
                <w:color w:val="000000" w:themeColor="text1"/>
                <w:sz w:val="20"/>
                <w:szCs w:val="20"/>
              </w:rPr>
              <w:t>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0"/>
                <w:szCs w:val="20"/>
              </w:rPr>
            </w:pPr>
            <w:r w:rsidRPr="00BD2A3D">
              <w:rPr>
                <w:rFonts w:ascii="Times New Roman" w:hAnsi="Times New Roman" w:cs="Times New Roman"/>
                <w:color w:val="000000" w:themeColor="text1"/>
                <w:sz w:val="20"/>
                <w:szCs w:val="20"/>
              </w:rPr>
              <w:t>Доля объема ТЭ,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56</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61</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66</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72</w:t>
            </w:r>
          </w:p>
        </w:tc>
      </w:tr>
      <w:tr w:rsidR="003C7E57" w:rsidRPr="00BD2A3D" w:rsidTr="00E32967">
        <w:trPr>
          <w:trHeight w:val="1290"/>
        </w:trPr>
        <w:tc>
          <w:tcPr>
            <w:tcW w:w="1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0"/>
                <w:szCs w:val="20"/>
              </w:rPr>
            </w:pPr>
            <w:r w:rsidRPr="00BD2A3D">
              <w:rPr>
                <w:rFonts w:ascii="Times New Roman" w:hAnsi="Times New Roman" w:cs="Times New Roman"/>
                <w:color w:val="000000" w:themeColor="text1"/>
                <w:sz w:val="20"/>
                <w:szCs w:val="20"/>
              </w:rPr>
              <w:t>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0"/>
                <w:szCs w:val="20"/>
              </w:rPr>
            </w:pPr>
            <w:r w:rsidRPr="00BD2A3D">
              <w:rPr>
                <w:rFonts w:ascii="Times New Roman" w:hAnsi="Times New Roman" w:cs="Times New Roman"/>
                <w:color w:val="000000" w:themeColor="text1"/>
                <w:sz w:val="20"/>
                <w:szCs w:val="20"/>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45</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47</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48</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pStyle w:val="aa"/>
              <w:shd w:val="clear" w:color="auto" w:fill="auto"/>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49,5</w:t>
            </w:r>
          </w:p>
        </w:tc>
      </w:tr>
      <w:tr w:rsidR="003C7E57" w:rsidRPr="00BD2A3D" w:rsidTr="00E32967">
        <w:trPr>
          <w:trHeight w:val="390"/>
        </w:trPr>
        <w:tc>
          <w:tcPr>
            <w:tcW w:w="13780" w:type="dxa"/>
            <w:gridSpan w:val="1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pStyle w:val="aa"/>
              <w:shd w:val="clear" w:color="auto" w:fill="auto"/>
              <w:ind w:firstLine="0"/>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t xml:space="preserve">Целевые показатели в области энергосбережения и повышения энергетической эффективности в муниципальном секторе     </w:t>
            </w:r>
          </w:p>
        </w:tc>
      </w:tr>
      <w:tr w:rsidR="003C7E57" w:rsidRPr="00BD2A3D" w:rsidTr="00D7123C">
        <w:trPr>
          <w:trHeight w:val="98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24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Удельный расход ЭЭ на снабжение органов местного самоуправления и муниципальных учреждений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кВт•ч/кв.м</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29,44</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29,44</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29,00 </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29,00</w:t>
            </w:r>
          </w:p>
        </w:tc>
      </w:tr>
      <w:tr w:rsidR="003C7E57" w:rsidRPr="00BD2A3D" w:rsidTr="00D7123C">
        <w:trPr>
          <w:trHeight w:val="103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Удельный расход ТЭ на снабжение органов местного самоуправления и муниципальных учреждений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Гкал/кв. м</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0,48</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0,47 </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0,47 </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0,46</w:t>
            </w:r>
          </w:p>
        </w:tc>
      </w:tr>
      <w:tr w:rsidR="003C7E57" w:rsidRPr="00BD2A3D" w:rsidTr="00D7123C">
        <w:trPr>
          <w:trHeight w:val="1035"/>
        </w:trPr>
        <w:tc>
          <w:tcPr>
            <w:tcW w:w="1433" w:type="dxa"/>
            <w:tcBorders>
              <w:top w:val="single" w:sz="4" w:space="0" w:color="auto"/>
              <w:left w:val="single" w:sz="8" w:space="0" w:color="auto"/>
              <w:bottom w:val="single" w:sz="8"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куб. м/чел </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10,47 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10,4</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10,3</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10,2 </w:t>
            </w:r>
          </w:p>
        </w:tc>
      </w:tr>
      <w:tr w:rsidR="003C7E57" w:rsidRPr="00BD2A3D" w:rsidTr="00E32967">
        <w:trPr>
          <w:trHeight w:val="315"/>
        </w:trPr>
        <w:tc>
          <w:tcPr>
            <w:tcW w:w="13780" w:type="dxa"/>
            <w:gridSpan w:val="1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b/>
                <w:bCs/>
                <w:color w:val="000000" w:themeColor="text1"/>
                <w:sz w:val="24"/>
                <w:szCs w:val="24"/>
                <w:lang w:eastAsia="ru-RU"/>
              </w:rPr>
            </w:pPr>
            <w:r w:rsidRPr="00BD2A3D">
              <w:rPr>
                <w:rFonts w:ascii="Times New Roman" w:eastAsia="Times New Roman" w:hAnsi="Times New Roman" w:cs="Times New Roman"/>
                <w:b/>
                <w:bCs/>
                <w:color w:val="000000" w:themeColor="text1"/>
                <w:sz w:val="24"/>
                <w:szCs w:val="24"/>
                <w:lang w:eastAsia="ru-RU"/>
              </w:rPr>
              <w:lastRenderedPageBreak/>
              <w:t>Целевые показатели в области энергосбережения и повышения энергетической эффективности в жилищном фонде</w:t>
            </w:r>
          </w:p>
        </w:tc>
      </w:tr>
      <w:tr w:rsidR="003C7E57" w:rsidRPr="00BD2A3D" w:rsidTr="00E32967">
        <w:trPr>
          <w:trHeight w:val="525"/>
        </w:trPr>
        <w:tc>
          <w:tcPr>
            <w:tcW w:w="1462" w:type="dxa"/>
            <w:gridSpan w:val="2"/>
            <w:tcBorders>
              <w:top w:val="nil"/>
              <w:left w:val="single" w:sz="8" w:space="0" w:color="auto"/>
              <w:bottom w:val="single" w:sz="8"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Удельный расход ТЭ в МКД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Гкал/кв. м</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0,17 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0,17 </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0,17 </w:t>
            </w:r>
          </w:p>
        </w:tc>
        <w:tc>
          <w:tcPr>
            <w:tcW w:w="1700" w:type="dxa"/>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0,17</w:t>
            </w:r>
          </w:p>
        </w:tc>
      </w:tr>
      <w:tr w:rsidR="003C7E57" w:rsidRPr="00BD2A3D" w:rsidTr="00E32967">
        <w:trPr>
          <w:trHeight w:val="525"/>
        </w:trPr>
        <w:tc>
          <w:tcPr>
            <w:tcW w:w="1462" w:type="dxa"/>
            <w:gridSpan w:val="2"/>
            <w:tcBorders>
              <w:top w:val="nil"/>
              <w:left w:val="single" w:sz="8" w:space="0" w:color="auto"/>
              <w:bottom w:val="single" w:sz="8"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8</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Удельный расход холодной воды в МКД (в расчете на 1 жителя)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куб. м/чел</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4,4</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4,4</w:t>
            </w:r>
          </w:p>
        </w:tc>
        <w:tc>
          <w:tcPr>
            <w:tcW w:w="1700" w:type="dxa"/>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4,4 </w:t>
            </w:r>
          </w:p>
        </w:tc>
      </w:tr>
      <w:tr w:rsidR="003C7E57" w:rsidRPr="00BD2A3D" w:rsidTr="00E32967">
        <w:trPr>
          <w:trHeight w:val="525"/>
        </w:trPr>
        <w:tc>
          <w:tcPr>
            <w:tcW w:w="1462" w:type="dxa"/>
            <w:gridSpan w:val="2"/>
            <w:tcBorders>
              <w:top w:val="nil"/>
              <w:left w:val="single" w:sz="8" w:space="0" w:color="auto"/>
              <w:bottom w:val="single" w:sz="8"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9</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Удельный расход ЭЭ в МКД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кВт•ч/кв. м</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0,39 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0,39</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0,39 </w:t>
            </w:r>
          </w:p>
        </w:tc>
        <w:tc>
          <w:tcPr>
            <w:tcW w:w="1700" w:type="dxa"/>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0,39 </w:t>
            </w:r>
          </w:p>
        </w:tc>
      </w:tr>
      <w:tr w:rsidR="003C7E57" w:rsidRPr="00BD2A3D" w:rsidTr="00E32967">
        <w:trPr>
          <w:trHeight w:val="660"/>
        </w:trPr>
        <w:tc>
          <w:tcPr>
            <w:tcW w:w="13780" w:type="dxa"/>
            <w:gridSpan w:val="1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b/>
                <w:bCs/>
                <w:color w:val="000000" w:themeColor="text1"/>
                <w:sz w:val="24"/>
                <w:szCs w:val="24"/>
                <w:lang w:eastAsia="ru-RU"/>
              </w:rPr>
            </w:pPr>
            <w:r w:rsidRPr="00BD2A3D">
              <w:rPr>
                <w:rFonts w:ascii="Times New Roman" w:eastAsia="Times New Roman" w:hAnsi="Times New Roman" w:cs="Times New Roman"/>
                <w:b/>
                <w:bCs/>
                <w:color w:val="000000" w:themeColor="text1"/>
                <w:sz w:val="24"/>
                <w:szCs w:val="24"/>
                <w:lang w:eastAsia="ru-RU"/>
              </w:rPr>
              <w:t>Целевые показатели в области энергосбережения и повышения энергетических эффективности в системах коммунальной инфраструктуры</w:t>
            </w:r>
          </w:p>
        </w:tc>
      </w:tr>
      <w:tr w:rsidR="003C7E57" w:rsidRPr="00BD2A3D" w:rsidTr="00E32967">
        <w:trPr>
          <w:trHeight w:val="645"/>
        </w:trPr>
        <w:tc>
          <w:tcPr>
            <w:tcW w:w="1462" w:type="dxa"/>
            <w:gridSpan w:val="2"/>
            <w:tcBorders>
              <w:top w:val="nil"/>
              <w:left w:val="single" w:sz="8" w:space="0" w:color="auto"/>
              <w:bottom w:val="single" w:sz="8"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10</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0"/>
                <w:szCs w:val="20"/>
                <w:lang w:eastAsia="ru-RU"/>
              </w:rPr>
              <w:t>Удельный расход топлива на выработку ТЭ на котельных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т </w:t>
            </w:r>
            <w:proofErr w:type="spellStart"/>
            <w:r w:rsidRPr="00BD2A3D">
              <w:rPr>
                <w:rFonts w:ascii="Times New Roman" w:eastAsia="Times New Roman" w:hAnsi="Times New Roman" w:cs="Times New Roman"/>
                <w:color w:val="000000" w:themeColor="text1"/>
                <w:sz w:val="20"/>
                <w:szCs w:val="20"/>
                <w:lang w:eastAsia="ru-RU"/>
              </w:rPr>
              <w:t>у.т</w:t>
            </w:r>
            <w:proofErr w:type="spellEnd"/>
            <w:r w:rsidRPr="00BD2A3D">
              <w:rPr>
                <w:rFonts w:ascii="Times New Roman" w:eastAsia="Times New Roman" w:hAnsi="Times New Roman" w:cs="Times New Roman"/>
                <w:color w:val="000000" w:themeColor="text1"/>
                <w:sz w:val="20"/>
                <w:szCs w:val="20"/>
                <w:lang w:eastAsia="ru-RU"/>
              </w:rPr>
              <w:t>./Гкал</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445 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445 </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445 </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445 </w:t>
            </w:r>
          </w:p>
        </w:tc>
      </w:tr>
      <w:tr w:rsidR="003C7E57" w:rsidRPr="00BD2A3D" w:rsidTr="00E32967">
        <w:trPr>
          <w:trHeight w:val="600"/>
        </w:trPr>
        <w:tc>
          <w:tcPr>
            <w:tcW w:w="1462" w:type="dxa"/>
            <w:gridSpan w:val="2"/>
            <w:tcBorders>
              <w:top w:val="nil"/>
              <w:left w:val="single" w:sz="8" w:space="0" w:color="auto"/>
              <w:bottom w:val="single" w:sz="8"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Доля потерь ТЭ при ее передаче в общем объеме переданной ТЭ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15 </w:t>
            </w:r>
          </w:p>
        </w:tc>
        <w:tc>
          <w:tcPr>
            <w:tcW w:w="1819" w:type="dxa"/>
            <w:gridSpan w:val="2"/>
            <w:tcBorders>
              <w:top w:val="single" w:sz="8" w:space="0" w:color="auto"/>
              <w:left w:val="single" w:sz="4" w:space="0" w:color="auto"/>
              <w:bottom w:val="nil"/>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14 </w:t>
            </w:r>
          </w:p>
        </w:tc>
        <w:tc>
          <w:tcPr>
            <w:tcW w:w="1819" w:type="dxa"/>
            <w:gridSpan w:val="2"/>
            <w:tcBorders>
              <w:top w:val="single" w:sz="8" w:space="0" w:color="auto"/>
              <w:left w:val="nil"/>
              <w:bottom w:val="nil"/>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13 </w:t>
            </w:r>
          </w:p>
        </w:tc>
      </w:tr>
      <w:tr w:rsidR="003C7E57" w:rsidRPr="00BD2A3D" w:rsidTr="00E32967">
        <w:trPr>
          <w:trHeight w:val="630"/>
        </w:trPr>
        <w:tc>
          <w:tcPr>
            <w:tcW w:w="1462" w:type="dxa"/>
            <w:gridSpan w:val="2"/>
            <w:tcBorders>
              <w:top w:val="nil"/>
              <w:left w:val="single" w:sz="8"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Доля потерь воды при ее передаче в общем объеме переданной воды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35</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30 </w:t>
            </w:r>
          </w:p>
        </w:tc>
        <w:tc>
          <w:tcPr>
            <w:tcW w:w="1819" w:type="dxa"/>
            <w:gridSpan w:val="2"/>
            <w:tcBorders>
              <w:top w:val="single" w:sz="8" w:space="0" w:color="auto"/>
              <w:left w:val="single" w:sz="4" w:space="0" w:color="auto"/>
              <w:bottom w:val="single" w:sz="4"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25 </w:t>
            </w:r>
          </w:p>
        </w:tc>
        <w:tc>
          <w:tcPr>
            <w:tcW w:w="1819" w:type="dxa"/>
            <w:gridSpan w:val="2"/>
            <w:tcBorders>
              <w:top w:val="single" w:sz="8" w:space="0" w:color="auto"/>
              <w:left w:val="nil"/>
              <w:bottom w:val="single" w:sz="4" w:space="0" w:color="auto"/>
              <w:right w:val="single" w:sz="8" w:space="0" w:color="000000"/>
            </w:tcBorders>
            <w:shd w:val="clear" w:color="auto" w:fill="auto"/>
            <w:hideMark/>
          </w:tcPr>
          <w:p w:rsidR="003C7E57" w:rsidRPr="00BD2A3D" w:rsidRDefault="003C7E57" w:rsidP="00E32967">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25</w:t>
            </w:r>
          </w:p>
        </w:tc>
      </w:tr>
    </w:tbl>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pPr>
    </w:p>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pPr>
    </w:p>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pPr>
    </w:p>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pPr>
    </w:p>
    <w:p w:rsidR="003C7E57" w:rsidRPr="00BD2A3D" w:rsidRDefault="003C7E57" w:rsidP="003C7E57">
      <w:pPr>
        <w:widowControl w:val="0"/>
        <w:autoSpaceDE w:val="0"/>
        <w:autoSpaceDN w:val="0"/>
        <w:adjustRightInd w:val="0"/>
        <w:jc w:val="right"/>
        <w:outlineLvl w:val="2"/>
        <w:rPr>
          <w:rFonts w:ascii="Times New Roman" w:hAnsi="Times New Roman"/>
          <w:color w:val="000000" w:themeColor="text1"/>
          <w:sz w:val="24"/>
          <w:szCs w:val="24"/>
        </w:rPr>
        <w:sectPr w:rsidR="003C7E57" w:rsidRPr="00BD2A3D" w:rsidSect="002920D7">
          <w:pgSz w:w="16838" w:h="11906" w:orient="landscape"/>
          <w:pgMar w:top="1134" w:right="425" w:bottom="1134" w:left="851" w:header="709" w:footer="709" w:gutter="0"/>
          <w:cols w:space="708"/>
          <w:docGrid w:linePitch="360"/>
        </w:sectPr>
      </w:pPr>
    </w:p>
    <w:p w:rsidR="003C7E57" w:rsidRPr="00BD2A3D" w:rsidRDefault="003C7E57" w:rsidP="003C7E57">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BD2A3D">
        <w:rPr>
          <w:rFonts w:ascii="Times New Roman" w:hAnsi="Times New Roman"/>
          <w:color w:val="000000" w:themeColor="text1"/>
          <w:sz w:val="24"/>
          <w:szCs w:val="24"/>
        </w:rPr>
        <w:lastRenderedPageBreak/>
        <w:t>Приложение № 1</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к программе </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«Энергосбережение и повышение</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энергетической эффективности </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Галичского муниципального</w:t>
      </w:r>
    </w:p>
    <w:p w:rsidR="003C7E57" w:rsidRPr="00BD2A3D" w:rsidRDefault="00B02EFD"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р</w:t>
      </w:r>
      <w:r w:rsidR="003C7E57" w:rsidRPr="00BD2A3D">
        <w:rPr>
          <w:rFonts w:ascii="Times New Roman" w:hAnsi="Times New Roman"/>
          <w:color w:val="000000" w:themeColor="text1"/>
          <w:sz w:val="24"/>
          <w:szCs w:val="24"/>
        </w:rPr>
        <w:t>айона Костромской области»</w:t>
      </w:r>
    </w:p>
    <w:p w:rsidR="003C7E57" w:rsidRPr="00BD2A3D" w:rsidRDefault="003C7E57" w:rsidP="003C7E57">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C7E57" w:rsidRPr="00BD2A3D" w:rsidRDefault="003C7E57" w:rsidP="003C7E57">
      <w:pPr>
        <w:spacing w:line="240" w:lineRule="auto"/>
        <w:jc w:val="center"/>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t>Перечень мероприятий муниципальной программы «Энергосбережение и повышение энергетической эффективности Галичского муниципального района Костромской области»</w:t>
      </w:r>
    </w:p>
    <w:tbl>
      <w:tblPr>
        <w:tblStyle w:val="a3"/>
        <w:tblW w:w="5000" w:type="pct"/>
        <w:tblLook w:val="04A0"/>
      </w:tblPr>
      <w:tblGrid>
        <w:gridCol w:w="540"/>
        <w:gridCol w:w="2354"/>
        <w:gridCol w:w="1933"/>
        <w:gridCol w:w="2041"/>
        <w:gridCol w:w="1116"/>
        <w:gridCol w:w="935"/>
        <w:gridCol w:w="935"/>
      </w:tblGrid>
      <w:tr w:rsidR="003C7E57" w:rsidRPr="00BD2A3D" w:rsidTr="00D17EAE">
        <w:trPr>
          <w:trHeight w:val="495"/>
        </w:trPr>
        <w:tc>
          <w:tcPr>
            <w:tcW w:w="541" w:type="dxa"/>
            <w:vMerge w:val="restart"/>
          </w:tcPr>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xml:space="preserve"> </w:t>
            </w:r>
            <w:proofErr w:type="spellStart"/>
            <w:r w:rsidRPr="00BD2A3D">
              <w:rPr>
                <w:rFonts w:ascii="Times New Roman" w:hAnsi="Times New Roman" w:cs="Times New Roman"/>
                <w:color w:val="000000" w:themeColor="text1"/>
                <w:sz w:val="24"/>
                <w:szCs w:val="24"/>
              </w:rPr>
              <w:t>п</w:t>
            </w:r>
            <w:proofErr w:type="spellEnd"/>
            <w:r w:rsidRPr="00BD2A3D">
              <w:rPr>
                <w:rFonts w:ascii="Times New Roman" w:hAnsi="Times New Roman" w:cs="Times New Roman"/>
                <w:color w:val="000000" w:themeColor="text1"/>
                <w:sz w:val="24"/>
                <w:szCs w:val="24"/>
              </w:rPr>
              <w:t>/</w:t>
            </w:r>
            <w:proofErr w:type="spellStart"/>
            <w:r w:rsidRPr="00BD2A3D">
              <w:rPr>
                <w:rFonts w:ascii="Times New Roman" w:hAnsi="Times New Roman" w:cs="Times New Roman"/>
                <w:color w:val="000000" w:themeColor="text1"/>
                <w:sz w:val="24"/>
                <w:szCs w:val="24"/>
              </w:rPr>
              <w:t>п</w:t>
            </w:r>
            <w:proofErr w:type="spellEnd"/>
          </w:p>
        </w:tc>
        <w:tc>
          <w:tcPr>
            <w:tcW w:w="2354" w:type="dxa"/>
            <w:vMerge w:val="restart"/>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Наименование мероприятия</w:t>
            </w:r>
          </w:p>
        </w:tc>
        <w:tc>
          <w:tcPr>
            <w:tcW w:w="1933" w:type="dxa"/>
            <w:vMerge w:val="restart"/>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Исполнители</w:t>
            </w:r>
          </w:p>
        </w:tc>
        <w:tc>
          <w:tcPr>
            <w:tcW w:w="2084" w:type="dxa"/>
            <w:vMerge w:val="restart"/>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Источник финансирования</w:t>
            </w:r>
          </w:p>
        </w:tc>
        <w:tc>
          <w:tcPr>
            <w:tcW w:w="2942" w:type="dxa"/>
            <w:gridSpan w:val="3"/>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w:t>
            </w:r>
            <w:r w:rsidRPr="00BD2A3D">
              <w:rPr>
                <w:rFonts w:ascii="Times New Roman" w:hAnsi="Times New Roman" w:cs="Times New Roman"/>
                <w:color w:val="000000" w:themeColor="text1"/>
                <w:sz w:val="24"/>
                <w:szCs w:val="24"/>
              </w:rPr>
              <w:t xml:space="preserve"> том числе по годам реализации программы, тыс. руб.</w:t>
            </w:r>
          </w:p>
        </w:tc>
      </w:tr>
      <w:tr w:rsidR="003C7E57" w:rsidRPr="00BD2A3D" w:rsidTr="00D17EAE">
        <w:trPr>
          <w:trHeight w:val="315"/>
        </w:trPr>
        <w:tc>
          <w:tcPr>
            <w:tcW w:w="541" w:type="dxa"/>
            <w:vMerge/>
          </w:tcPr>
          <w:p w:rsidR="003C7E57" w:rsidRPr="00BD2A3D" w:rsidRDefault="003C7E57" w:rsidP="00E32967">
            <w:pPr>
              <w:jc w:val="both"/>
              <w:rPr>
                <w:rFonts w:ascii="Times New Roman" w:hAnsi="Times New Roman" w:cs="Times New Roman"/>
                <w:color w:val="000000" w:themeColor="text1"/>
                <w:sz w:val="24"/>
                <w:szCs w:val="24"/>
              </w:rPr>
            </w:pPr>
          </w:p>
        </w:tc>
        <w:tc>
          <w:tcPr>
            <w:tcW w:w="2354" w:type="dxa"/>
            <w:vMerge/>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p>
        </w:tc>
        <w:tc>
          <w:tcPr>
            <w:tcW w:w="1933" w:type="dxa"/>
            <w:vMerge/>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p>
        </w:tc>
        <w:tc>
          <w:tcPr>
            <w:tcW w:w="2084" w:type="dxa"/>
            <w:vMerge/>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p>
        </w:tc>
        <w:tc>
          <w:tcPr>
            <w:tcW w:w="880"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2021 г.</w:t>
            </w:r>
          </w:p>
        </w:tc>
        <w:tc>
          <w:tcPr>
            <w:tcW w:w="1031"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2022 г.</w:t>
            </w:r>
          </w:p>
        </w:tc>
        <w:tc>
          <w:tcPr>
            <w:tcW w:w="1031" w:type="dxa"/>
          </w:tcPr>
          <w:p w:rsidR="003C7E57" w:rsidRPr="00BD2A3D" w:rsidRDefault="003C7E57"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2023 г.</w:t>
            </w:r>
          </w:p>
        </w:tc>
      </w:tr>
      <w:tr w:rsidR="00D17EAE" w:rsidRPr="00BD2A3D" w:rsidTr="00D17EAE">
        <w:trPr>
          <w:trHeight w:val="1138"/>
        </w:trPr>
        <w:tc>
          <w:tcPr>
            <w:tcW w:w="541" w:type="dxa"/>
            <w:vMerge w:val="restart"/>
          </w:tcPr>
          <w:p w:rsidR="00D17EAE" w:rsidRPr="00BD2A3D" w:rsidRDefault="00D17EAE"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w:t>
            </w:r>
          </w:p>
        </w:tc>
        <w:tc>
          <w:tcPr>
            <w:tcW w:w="2354" w:type="dxa"/>
            <w:vMerge w:val="restart"/>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Текущий и капитальный ремонт основных фондов (зданий, сооружений, оборудования)</w:t>
            </w: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Муниципальные учреждения соцкультбыта и образования</w:t>
            </w: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tc>
        <w:tc>
          <w:tcPr>
            <w:tcW w:w="880" w:type="dxa"/>
          </w:tcPr>
          <w:p w:rsidR="00D17EAE" w:rsidRPr="00BD2A3D" w:rsidRDefault="00B02EFD" w:rsidP="00E329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720,392</w:t>
            </w:r>
          </w:p>
        </w:tc>
        <w:tc>
          <w:tcPr>
            <w:tcW w:w="1031"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750</w:t>
            </w:r>
          </w:p>
        </w:tc>
        <w:tc>
          <w:tcPr>
            <w:tcW w:w="1031"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800</w:t>
            </w:r>
          </w:p>
        </w:tc>
      </w:tr>
      <w:tr w:rsidR="00D17EAE" w:rsidRPr="00BD2A3D" w:rsidTr="00D17EAE">
        <w:trPr>
          <w:trHeight w:val="542"/>
        </w:trPr>
        <w:tc>
          <w:tcPr>
            <w:tcW w:w="541" w:type="dxa"/>
            <w:vMerge/>
          </w:tcPr>
          <w:p w:rsidR="00D17EAE" w:rsidRPr="00BD2A3D" w:rsidRDefault="00D17EAE" w:rsidP="00E32967">
            <w:pPr>
              <w:jc w:val="both"/>
              <w:rPr>
                <w:rFonts w:ascii="Times New Roman" w:hAnsi="Times New Roman" w:cs="Times New Roman"/>
                <w:color w:val="000000" w:themeColor="text1"/>
                <w:sz w:val="24"/>
                <w:szCs w:val="24"/>
              </w:rPr>
            </w:pPr>
          </w:p>
        </w:tc>
        <w:tc>
          <w:tcPr>
            <w:tcW w:w="2354" w:type="dxa"/>
            <w:vMerge/>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1933" w:type="dxa"/>
          </w:tcPr>
          <w:p w:rsidR="00D17EAE" w:rsidRPr="00BD2A3D" w:rsidRDefault="00D17EAE"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предприятия ЖКХ</w:t>
            </w:r>
          </w:p>
        </w:tc>
        <w:tc>
          <w:tcPr>
            <w:tcW w:w="2084" w:type="dxa"/>
          </w:tcPr>
          <w:p w:rsidR="00D17EAE" w:rsidRPr="00BD2A3D" w:rsidRDefault="00D17EAE"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880" w:type="dxa"/>
          </w:tcPr>
          <w:p w:rsidR="00D17EAE" w:rsidRPr="00BD2A3D" w:rsidRDefault="00B02EFD" w:rsidP="00E329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69,488</w:t>
            </w:r>
          </w:p>
        </w:tc>
        <w:tc>
          <w:tcPr>
            <w:tcW w:w="1031"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150</w:t>
            </w:r>
          </w:p>
        </w:tc>
        <w:tc>
          <w:tcPr>
            <w:tcW w:w="1031"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100</w:t>
            </w:r>
          </w:p>
        </w:tc>
      </w:tr>
      <w:tr w:rsidR="00D17EAE" w:rsidRPr="00BD2A3D" w:rsidTr="00D17EAE">
        <w:trPr>
          <w:trHeight w:val="259"/>
        </w:trPr>
        <w:tc>
          <w:tcPr>
            <w:tcW w:w="541" w:type="dxa"/>
            <w:vMerge/>
          </w:tcPr>
          <w:p w:rsidR="00D17EAE" w:rsidRPr="00BD2A3D" w:rsidRDefault="00D17EAE" w:rsidP="00E32967">
            <w:pPr>
              <w:jc w:val="both"/>
              <w:rPr>
                <w:rFonts w:ascii="Times New Roman" w:hAnsi="Times New Roman" w:cs="Times New Roman"/>
                <w:color w:val="000000" w:themeColor="text1"/>
                <w:sz w:val="24"/>
                <w:szCs w:val="24"/>
              </w:rPr>
            </w:pPr>
          </w:p>
        </w:tc>
        <w:tc>
          <w:tcPr>
            <w:tcW w:w="2354" w:type="dxa"/>
            <w:vMerge/>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1933" w:type="dxa"/>
          </w:tcPr>
          <w:p w:rsidR="00D17EAE" w:rsidRPr="00BD2A3D" w:rsidRDefault="00D17EAE"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МКД </w:t>
            </w:r>
          </w:p>
        </w:tc>
        <w:tc>
          <w:tcPr>
            <w:tcW w:w="2084" w:type="dxa"/>
          </w:tcPr>
          <w:p w:rsidR="00D17EAE" w:rsidRPr="00BD2A3D" w:rsidRDefault="00D17EAE" w:rsidP="00E32967">
            <w:pP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880"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1031"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1031" w:type="dxa"/>
          </w:tcPr>
          <w:p w:rsidR="00D17EAE" w:rsidRPr="00BD2A3D" w:rsidRDefault="00D17EAE" w:rsidP="00E32967">
            <w:pPr>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r>
      <w:tr w:rsidR="00D17EAE" w:rsidRPr="00BD2A3D" w:rsidTr="00D17EAE">
        <w:trPr>
          <w:trHeight w:val="1250"/>
        </w:trPr>
        <w:tc>
          <w:tcPr>
            <w:tcW w:w="541" w:type="dxa"/>
            <w:vMerge w:val="restart"/>
          </w:tcPr>
          <w:p w:rsidR="00D17EAE" w:rsidRPr="00BD2A3D" w:rsidRDefault="00D17EAE"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2</w:t>
            </w:r>
          </w:p>
        </w:tc>
        <w:tc>
          <w:tcPr>
            <w:tcW w:w="2354" w:type="dxa"/>
            <w:vMerge w:val="restart"/>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Проведение мероприятий  по установке, замене, поверке приборов учета энергоресурсов</w:t>
            </w: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Учреждения соцкультбыта</w:t>
            </w: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880"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50</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D17EAE" w:rsidRPr="00BD2A3D" w:rsidTr="00D17EAE">
        <w:trPr>
          <w:trHeight w:val="396"/>
        </w:trPr>
        <w:tc>
          <w:tcPr>
            <w:tcW w:w="541" w:type="dxa"/>
            <w:vMerge/>
          </w:tcPr>
          <w:p w:rsidR="00D17EAE" w:rsidRPr="00BD2A3D" w:rsidRDefault="00D17EAE" w:rsidP="00E32967">
            <w:pPr>
              <w:jc w:val="both"/>
              <w:rPr>
                <w:rFonts w:ascii="Times New Roman" w:hAnsi="Times New Roman" w:cs="Times New Roman"/>
                <w:color w:val="000000" w:themeColor="text1"/>
                <w:sz w:val="24"/>
                <w:szCs w:val="24"/>
              </w:rPr>
            </w:pPr>
          </w:p>
        </w:tc>
        <w:tc>
          <w:tcPr>
            <w:tcW w:w="2354" w:type="dxa"/>
            <w:vMerge/>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МКД</w:t>
            </w: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880" w:type="dxa"/>
          </w:tcPr>
          <w:p w:rsidR="00D17EAE" w:rsidRPr="00BD2A3D" w:rsidRDefault="00B02EFD" w:rsidP="00E3296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126,0</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3C7E57" w:rsidRPr="00BD2A3D" w:rsidTr="00D17EAE">
        <w:trPr>
          <w:trHeight w:val="990"/>
        </w:trPr>
        <w:tc>
          <w:tcPr>
            <w:tcW w:w="541" w:type="dxa"/>
            <w:vMerge w:val="restart"/>
          </w:tcPr>
          <w:p w:rsidR="003C7E57" w:rsidRPr="00BD2A3D" w:rsidRDefault="003C7E57"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3</w:t>
            </w:r>
          </w:p>
        </w:tc>
        <w:tc>
          <w:tcPr>
            <w:tcW w:w="2354" w:type="dxa"/>
            <w:vMerge w:val="restart"/>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Утепление, изоляция теплообразующей системы и инженерных коммуникаций </w:t>
            </w:r>
          </w:p>
        </w:tc>
        <w:tc>
          <w:tcPr>
            <w:tcW w:w="1933"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Учреждения соцкультбыта, </w:t>
            </w:r>
          </w:p>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p>
        </w:tc>
        <w:tc>
          <w:tcPr>
            <w:tcW w:w="2084"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tc>
        <w:tc>
          <w:tcPr>
            <w:tcW w:w="880" w:type="dxa"/>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100</w:t>
            </w:r>
          </w:p>
        </w:tc>
      </w:tr>
      <w:tr w:rsidR="003C7E57" w:rsidRPr="00BD2A3D" w:rsidTr="00D17EAE">
        <w:trPr>
          <w:trHeight w:val="660"/>
        </w:trPr>
        <w:tc>
          <w:tcPr>
            <w:tcW w:w="541" w:type="dxa"/>
            <w:vMerge/>
          </w:tcPr>
          <w:p w:rsidR="003C7E57" w:rsidRPr="00BD2A3D" w:rsidRDefault="003C7E57" w:rsidP="00E32967">
            <w:pPr>
              <w:jc w:val="both"/>
              <w:rPr>
                <w:rFonts w:ascii="Times New Roman" w:hAnsi="Times New Roman" w:cs="Times New Roman"/>
                <w:color w:val="000000" w:themeColor="text1"/>
                <w:sz w:val="24"/>
                <w:szCs w:val="24"/>
              </w:rPr>
            </w:pPr>
          </w:p>
        </w:tc>
        <w:tc>
          <w:tcPr>
            <w:tcW w:w="2354" w:type="dxa"/>
            <w:vMerge/>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p>
        </w:tc>
        <w:tc>
          <w:tcPr>
            <w:tcW w:w="1933"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предприятия ЖКХ</w:t>
            </w:r>
          </w:p>
        </w:tc>
        <w:tc>
          <w:tcPr>
            <w:tcW w:w="2084" w:type="dxa"/>
          </w:tcPr>
          <w:p w:rsidR="003C7E57" w:rsidRPr="00BD2A3D" w:rsidRDefault="003C7E57"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880" w:type="dxa"/>
          </w:tcPr>
          <w:p w:rsidR="003C7E57" w:rsidRPr="00BD2A3D" w:rsidRDefault="00B02EFD" w:rsidP="00E3296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221,124</w:t>
            </w:r>
          </w:p>
        </w:tc>
        <w:tc>
          <w:tcPr>
            <w:tcW w:w="1031" w:type="dxa"/>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50</w:t>
            </w:r>
          </w:p>
        </w:tc>
        <w:tc>
          <w:tcPr>
            <w:tcW w:w="1031" w:type="dxa"/>
          </w:tcPr>
          <w:p w:rsidR="003C7E57" w:rsidRPr="00BD2A3D" w:rsidRDefault="003C7E57"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50</w:t>
            </w:r>
          </w:p>
        </w:tc>
      </w:tr>
      <w:tr w:rsidR="00D17EAE" w:rsidRPr="00BD2A3D" w:rsidTr="00D17EAE">
        <w:trPr>
          <w:trHeight w:val="854"/>
        </w:trPr>
        <w:tc>
          <w:tcPr>
            <w:tcW w:w="541" w:type="dxa"/>
            <w:vMerge w:val="restart"/>
          </w:tcPr>
          <w:p w:rsidR="00D17EAE" w:rsidRPr="00BD2A3D" w:rsidRDefault="00D17EAE"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4</w:t>
            </w:r>
          </w:p>
        </w:tc>
        <w:tc>
          <w:tcPr>
            <w:tcW w:w="2354" w:type="dxa"/>
            <w:vMerge w:val="restart"/>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Модернизация систем освещения, замена ламп </w:t>
            </w: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Учреждения соцкультбыта, образования,</w:t>
            </w: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Бюджет Галичского муниципального района</w:t>
            </w:r>
          </w:p>
        </w:tc>
        <w:tc>
          <w:tcPr>
            <w:tcW w:w="880" w:type="dxa"/>
          </w:tcPr>
          <w:p w:rsidR="00D17EAE" w:rsidRPr="00BD2A3D" w:rsidRDefault="00B02EFD" w:rsidP="00E3296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40</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40</w:t>
            </w:r>
          </w:p>
        </w:tc>
      </w:tr>
      <w:tr w:rsidR="00D17EAE" w:rsidRPr="00BD2A3D" w:rsidTr="00D17EAE">
        <w:trPr>
          <w:trHeight w:val="234"/>
        </w:trPr>
        <w:tc>
          <w:tcPr>
            <w:tcW w:w="541" w:type="dxa"/>
            <w:vMerge/>
          </w:tcPr>
          <w:p w:rsidR="00D17EAE" w:rsidRPr="00BD2A3D" w:rsidRDefault="00D17EAE" w:rsidP="00E32967">
            <w:pPr>
              <w:jc w:val="both"/>
              <w:rPr>
                <w:rFonts w:ascii="Times New Roman" w:hAnsi="Times New Roman" w:cs="Times New Roman"/>
                <w:color w:val="000000" w:themeColor="text1"/>
                <w:sz w:val="24"/>
                <w:szCs w:val="24"/>
              </w:rPr>
            </w:pPr>
          </w:p>
        </w:tc>
        <w:tc>
          <w:tcPr>
            <w:tcW w:w="2354" w:type="dxa"/>
            <w:vMerge/>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1933" w:type="dxa"/>
          </w:tcPr>
          <w:p w:rsidR="00D17EAE" w:rsidRPr="00BD2A3D" w:rsidRDefault="00D17EAE" w:rsidP="00D7123C">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МКД</w:t>
            </w:r>
          </w:p>
        </w:tc>
        <w:tc>
          <w:tcPr>
            <w:tcW w:w="2084" w:type="dxa"/>
          </w:tcPr>
          <w:p w:rsidR="00D17EAE" w:rsidRPr="00BD2A3D" w:rsidRDefault="00D17EAE" w:rsidP="00D7123C">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Внебюджетные средства</w:t>
            </w:r>
          </w:p>
        </w:tc>
        <w:tc>
          <w:tcPr>
            <w:tcW w:w="880" w:type="dxa"/>
          </w:tcPr>
          <w:p w:rsidR="00D17EAE" w:rsidRPr="00BD2A3D" w:rsidRDefault="00D17EAE" w:rsidP="00D7123C">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D7123C">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D7123C">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D17EAE" w:rsidRPr="00BD2A3D" w:rsidTr="00D17EAE">
        <w:tc>
          <w:tcPr>
            <w:tcW w:w="541" w:type="dxa"/>
          </w:tcPr>
          <w:p w:rsidR="00D17EAE" w:rsidRPr="00BD2A3D" w:rsidRDefault="00D17EAE"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5</w:t>
            </w:r>
          </w:p>
        </w:tc>
        <w:tc>
          <w:tcPr>
            <w:tcW w:w="235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 xml:space="preserve">Разработка и принятие муниципальных правовых актов </w:t>
            </w:r>
            <w:proofErr w:type="spellStart"/>
            <w:r w:rsidRPr="00BD2A3D">
              <w:rPr>
                <w:rFonts w:ascii="Times New Roman" w:eastAsia="Times New Roman" w:hAnsi="Times New Roman" w:cs="Times New Roman"/>
                <w:color w:val="000000" w:themeColor="text1"/>
                <w:sz w:val="24"/>
                <w:szCs w:val="24"/>
                <w:lang w:eastAsia="ru-RU"/>
              </w:rPr>
              <w:t>обэнергосбережении</w:t>
            </w:r>
            <w:proofErr w:type="spellEnd"/>
            <w:r w:rsidRPr="00BD2A3D">
              <w:rPr>
                <w:rFonts w:ascii="Times New Roman" w:eastAsia="Times New Roman" w:hAnsi="Times New Roman" w:cs="Times New Roman"/>
                <w:color w:val="000000" w:themeColor="text1"/>
                <w:sz w:val="24"/>
                <w:szCs w:val="24"/>
                <w:lang w:eastAsia="ru-RU"/>
              </w:rPr>
              <w:t xml:space="preserve"> и повышении энергетической эффективности</w:t>
            </w: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Администрация муниципального района, администрации сельских поселений</w:t>
            </w: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880"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center"/>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D17EAE" w:rsidRPr="00BD2A3D" w:rsidTr="00D17EAE">
        <w:tc>
          <w:tcPr>
            <w:tcW w:w="541" w:type="dxa"/>
          </w:tcPr>
          <w:p w:rsidR="00D17EAE" w:rsidRPr="00BD2A3D" w:rsidRDefault="00D17EAE" w:rsidP="00E32967">
            <w:pPr>
              <w:jc w:val="both"/>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6</w:t>
            </w:r>
          </w:p>
        </w:tc>
        <w:tc>
          <w:tcPr>
            <w:tcW w:w="235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Организация пропаганды в сфере энергосбережения</w:t>
            </w: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Администрация муниципального района, администрации сельских поселений</w:t>
            </w: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880"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c>
          <w:tcPr>
            <w:tcW w:w="1031"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w:t>
            </w:r>
          </w:p>
        </w:tc>
      </w:tr>
      <w:tr w:rsidR="00D17EAE" w:rsidRPr="00BD2A3D" w:rsidTr="00D17EAE">
        <w:tc>
          <w:tcPr>
            <w:tcW w:w="541" w:type="dxa"/>
          </w:tcPr>
          <w:p w:rsidR="00D17EAE" w:rsidRPr="00BD2A3D" w:rsidRDefault="00D17EAE" w:rsidP="00E32967">
            <w:pPr>
              <w:jc w:val="both"/>
              <w:rPr>
                <w:rFonts w:ascii="Times New Roman" w:hAnsi="Times New Roman" w:cs="Times New Roman"/>
                <w:color w:val="000000" w:themeColor="text1"/>
                <w:sz w:val="24"/>
                <w:szCs w:val="24"/>
              </w:rPr>
            </w:pPr>
          </w:p>
        </w:tc>
        <w:tc>
          <w:tcPr>
            <w:tcW w:w="2354" w:type="dxa"/>
          </w:tcPr>
          <w:p w:rsidR="00D17EAE" w:rsidRPr="00BD2A3D" w:rsidRDefault="00D17EAE" w:rsidP="00E32967">
            <w:pPr>
              <w:jc w:val="both"/>
              <w:rPr>
                <w:rFonts w:ascii="Times New Roman" w:eastAsia="Times New Roman" w:hAnsi="Times New Roman" w:cs="Times New Roman"/>
                <w:b/>
                <w:color w:val="000000" w:themeColor="text1"/>
                <w:sz w:val="24"/>
                <w:szCs w:val="24"/>
                <w:lang w:eastAsia="ru-RU"/>
              </w:rPr>
            </w:pPr>
            <w:r w:rsidRPr="00BD2A3D">
              <w:rPr>
                <w:rFonts w:ascii="Times New Roman" w:eastAsia="Times New Roman" w:hAnsi="Times New Roman" w:cs="Times New Roman"/>
                <w:b/>
                <w:color w:val="000000" w:themeColor="text1"/>
                <w:sz w:val="24"/>
                <w:szCs w:val="24"/>
                <w:lang w:eastAsia="ru-RU"/>
              </w:rPr>
              <w:t>итого</w:t>
            </w:r>
          </w:p>
        </w:tc>
        <w:tc>
          <w:tcPr>
            <w:tcW w:w="1933"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2084"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p>
        </w:tc>
        <w:tc>
          <w:tcPr>
            <w:tcW w:w="880" w:type="dxa"/>
          </w:tcPr>
          <w:p w:rsidR="00D17EAE" w:rsidRPr="00BD2A3D" w:rsidRDefault="00B02EFD" w:rsidP="00E32967">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1137,004</w:t>
            </w:r>
          </w:p>
        </w:tc>
        <w:tc>
          <w:tcPr>
            <w:tcW w:w="1031"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1040</w:t>
            </w:r>
          </w:p>
        </w:tc>
        <w:tc>
          <w:tcPr>
            <w:tcW w:w="1031" w:type="dxa"/>
          </w:tcPr>
          <w:p w:rsidR="00D17EAE" w:rsidRPr="00BD2A3D" w:rsidRDefault="00D17EAE" w:rsidP="00E32967">
            <w:pPr>
              <w:jc w:val="both"/>
              <w:rPr>
                <w:rFonts w:ascii="Times New Roman" w:eastAsia="Times New Roman" w:hAnsi="Times New Roman" w:cs="Times New Roman"/>
                <w:color w:val="000000" w:themeColor="text1"/>
                <w:sz w:val="24"/>
                <w:szCs w:val="24"/>
                <w:lang w:eastAsia="ru-RU"/>
              </w:rPr>
            </w:pPr>
            <w:r w:rsidRPr="00BD2A3D">
              <w:rPr>
                <w:rFonts w:ascii="Times New Roman" w:eastAsia="Times New Roman" w:hAnsi="Times New Roman" w:cs="Times New Roman"/>
                <w:color w:val="000000" w:themeColor="text1"/>
                <w:sz w:val="24"/>
                <w:szCs w:val="24"/>
                <w:lang w:eastAsia="ru-RU"/>
              </w:rPr>
              <w:t>1090</w:t>
            </w:r>
          </w:p>
        </w:tc>
      </w:tr>
    </w:tbl>
    <w:p w:rsidR="003C7E57" w:rsidRPr="00BD2A3D" w:rsidRDefault="003C7E57" w:rsidP="003C7E57">
      <w:pPr>
        <w:pStyle w:val="ConsPlusNormal0"/>
        <w:ind w:firstLine="0"/>
        <w:jc w:val="both"/>
        <w:outlineLvl w:val="1"/>
        <w:rPr>
          <w:rFonts w:ascii="Times New Roman" w:hAnsi="Times New Roman" w:cs="Times New Roman"/>
          <w:b/>
          <w:bCs/>
          <w:color w:val="000000" w:themeColor="text1"/>
          <w:sz w:val="24"/>
          <w:szCs w:val="24"/>
        </w:rPr>
      </w:pPr>
    </w:p>
    <w:p w:rsidR="003C7E57" w:rsidRPr="00BD2A3D" w:rsidRDefault="003C7E57" w:rsidP="003C7E57">
      <w:pPr>
        <w:pStyle w:val="ConsPlusNormal0"/>
        <w:ind w:firstLine="0"/>
        <w:jc w:val="both"/>
        <w:outlineLvl w:val="1"/>
        <w:rPr>
          <w:rFonts w:ascii="Times New Roman" w:hAnsi="Times New Roman" w:cs="Times New Roman"/>
          <w:bCs/>
          <w:color w:val="000000" w:themeColor="text1"/>
          <w:sz w:val="24"/>
          <w:szCs w:val="24"/>
        </w:rPr>
      </w:pPr>
      <w:r w:rsidRPr="00BD2A3D">
        <w:rPr>
          <w:rFonts w:ascii="Times New Roman" w:hAnsi="Times New Roman" w:cs="Times New Roman"/>
          <w:bCs/>
          <w:color w:val="000000" w:themeColor="text1"/>
          <w:sz w:val="24"/>
          <w:szCs w:val="24"/>
        </w:rPr>
        <w:t xml:space="preserve">           Перечень объектов, требующих расходов на финансирование реализации мероприятий  муниципальной программы подлежит уточнению ежегодно не позднее 15 мая текущего года.</w:t>
      </w:r>
    </w:p>
    <w:p w:rsidR="003C7E57" w:rsidRPr="00BD2A3D" w:rsidRDefault="003C7E57" w:rsidP="003C7E57">
      <w:pPr>
        <w:pStyle w:val="ConsPlusNormal0"/>
        <w:ind w:firstLine="0"/>
        <w:jc w:val="both"/>
        <w:outlineLvl w:val="1"/>
        <w:rPr>
          <w:rFonts w:ascii="Times New Roman" w:hAnsi="Times New Roman" w:cs="Times New Roman"/>
          <w:b/>
          <w:bCs/>
          <w:color w:val="000000" w:themeColor="text1"/>
          <w:sz w:val="24"/>
          <w:szCs w:val="24"/>
        </w:rPr>
      </w:pPr>
    </w:p>
    <w:p w:rsidR="003C7E57" w:rsidRPr="00BD2A3D" w:rsidRDefault="003C7E57" w:rsidP="003C7E57">
      <w:pPr>
        <w:pStyle w:val="ConsPlusNormal0"/>
        <w:ind w:firstLine="0"/>
        <w:jc w:val="both"/>
        <w:outlineLvl w:val="1"/>
        <w:rPr>
          <w:rFonts w:ascii="Times New Roman" w:hAnsi="Times New Roman" w:cs="Times New Roman"/>
          <w:b/>
          <w:color w:val="000000" w:themeColor="text1"/>
          <w:sz w:val="24"/>
          <w:szCs w:val="24"/>
        </w:rPr>
      </w:pPr>
      <w:r w:rsidRPr="00BD2A3D">
        <w:rPr>
          <w:rFonts w:ascii="Times New Roman" w:hAnsi="Times New Roman" w:cs="Times New Roman"/>
          <w:b/>
          <w:bCs/>
          <w:color w:val="000000" w:themeColor="text1"/>
          <w:sz w:val="24"/>
          <w:szCs w:val="24"/>
        </w:rPr>
        <w:t>Раздел 7</w:t>
      </w:r>
      <w:r w:rsidRPr="00BD2A3D">
        <w:rPr>
          <w:rFonts w:ascii="Times New Roman" w:hAnsi="Times New Roman" w:cs="Times New Roman"/>
          <w:b/>
          <w:color w:val="000000" w:themeColor="text1"/>
          <w:sz w:val="24"/>
          <w:szCs w:val="24"/>
        </w:rPr>
        <w:t>. Методика оценки  планируемой эффективности реализации муниципальной программы</w:t>
      </w:r>
    </w:p>
    <w:p w:rsidR="003C7E57" w:rsidRPr="00BD2A3D" w:rsidRDefault="003C7E57" w:rsidP="003C7E57">
      <w:pPr>
        <w:pStyle w:val="ConsPlusNormal0"/>
        <w:jc w:val="center"/>
        <w:rPr>
          <w:color w:val="000000" w:themeColor="text1"/>
        </w:rPr>
      </w:pP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Расчет оценки планируемой эффективности реализации муниципальной программы производится ответственным исполнителем муниципальной программы по форме 1 приложения 3 к настоящему Порядку на этапе разработки муниципальной программы.</w:t>
      </w: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Планируемая эффективность определяется по каждому году реализации муниципальной программы.</w:t>
      </w: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Если муниципальная программа не содержит подпрограмм, планируемая эффективность Э определяется по формуле:</w:t>
      </w:r>
    </w:p>
    <w:p w:rsidR="003C7E57" w:rsidRPr="00BD2A3D" w:rsidRDefault="003C7E57" w:rsidP="003C7E57">
      <w:pPr>
        <w:spacing w:after="0" w:line="240" w:lineRule="auto"/>
        <w:ind w:firstLine="709"/>
        <w:jc w:val="both"/>
        <w:rPr>
          <w:color w:val="000000" w:themeColor="text1"/>
          <w:sz w:val="16"/>
          <w:szCs w:val="16"/>
        </w:rPr>
      </w:pPr>
    </w:p>
    <w:p w:rsidR="003C7E57" w:rsidRPr="00BD2A3D" w:rsidRDefault="003C7E57" w:rsidP="003C7E57">
      <w:pPr>
        <w:spacing w:after="0" w:line="240" w:lineRule="auto"/>
        <w:ind w:firstLine="709"/>
        <w:jc w:val="center"/>
        <w:rPr>
          <w:color w:val="000000" w:themeColor="text1"/>
          <w:sz w:val="16"/>
          <w:szCs w:val="16"/>
        </w:rPr>
      </w:pPr>
      <w:r w:rsidRPr="00BD2A3D">
        <w:rPr>
          <w:color w:val="000000" w:themeColor="text1"/>
          <w:sz w:val="16"/>
          <w:szCs w:val="16"/>
        </w:rPr>
        <w:t>Э=</w:t>
      </w:r>
      <w:r w:rsidRPr="00BD2A3D">
        <w:rPr>
          <w:color w:val="000000" w:themeColor="text1"/>
          <w:position w:val="-38"/>
          <w:sz w:val="16"/>
          <w:szCs w:val="16"/>
        </w:rPr>
        <w:object w:dxaOrig="900" w:dyaOrig="960">
          <v:shape id="_x0000_i1026" type="#_x0000_t75" style="width:45.1pt;height:47.45pt" o:ole="" filled="t">
            <v:fill color2="black"/>
            <v:imagedata r:id="rId11" o:title=""/>
          </v:shape>
          <o:OLEObject Type="Embed" ProgID="Equation.3" ShapeID="_x0000_i1026" DrawAspect="Content" ObjectID="_1704093298" r:id="rId12"/>
        </w:object>
      </w:r>
      <w:r w:rsidRPr="00BD2A3D">
        <w:rPr>
          <w:color w:val="000000" w:themeColor="text1"/>
          <w:sz w:val="16"/>
          <w:szCs w:val="16"/>
        </w:rPr>
        <w:t>х100%</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При наличии в муниципальной программе подпрограммы планируемая эффективность определяется на основе сопоставления планируемого показателя результативности достижения целей муниципальной программы </w:t>
      </w:r>
      <w:proofErr w:type="spellStart"/>
      <w:r w:rsidRPr="00BD2A3D">
        <w:rPr>
          <w:rFonts w:ascii="yandex-sans" w:eastAsia="Times New Roman" w:hAnsi="yandex-sans"/>
          <w:color w:val="000000" w:themeColor="text1"/>
          <w:sz w:val="23"/>
          <w:szCs w:val="23"/>
          <w:lang w:eastAsia="ru-RU"/>
        </w:rPr>
        <w:t>Эмп</w:t>
      </w:r>
      <w:proofErr w:type="spellEnd"/>
      <w:r w:rsidRPr="00BD2A3D">
        <w:rPr>
          <w:rFonts w:ascii="yandex-sans" w:eastAsia="Times New Roman" w:hAnsi="yandex-sans"/>
          <w:color w:val="000000" w:themeColor="text1"/>
          <w:sz w:val="23"/>
          <w:szCs w:val="23"/>
          <w:lang w:eastAsia="ru-RU"/>
        </w:rPr>
        <w:t xml:space="preserve"> и суммарной планируемой результативности входящих в нее подпрограмм </w:t>
      </w:r>
      <w:proofErr w:type="spellStart"/>
      <w:r w:rsidRPr="00BD2A3D">
        <w:rPr>
          <w:rFonts w:ascii="yandex-sans" w:eastAsia="Times New Roman" w:hAnsi="yandex-sans"/>
          <w:color w:val="000000" w:themeColor="text1"/>
          <w:sz w:val="23"/>
          <w:szCs w:val="23"/>
          <w:lang w:eastAsia="ru-RU"/>
        </w:rPr>
        <w:t>Эпп</w:t>
      </w:r>
      <w:proofErr w:type="spellEnd"/>
      <w:r w:rsidRPr="00BD2A3D">
        <w:rPr>
          <w:rFonts w:ascii="yandex-sans" w:eastAsia="Times New Roman" w:hAnsi="yandex-sans"/>
          <w:color w:val="000000" w:themeColor="text1"/>
          <w:sz w:val="23"/>
          <w:szCs w:val="23"/>
          <w:lang w:eastAsia="ru-RU"/>
        </w:rPr>
        <w:t>.</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При этом каждый из показателей должен быть больше 1:</w:t>
      </w:r>
    </w:p>
    <w:p w:rsidR="003C7E57" w:rsidRPr="00BD2A3D" w:rsidRDefault="003C7E57" w:rsidP="003C7E57">
      <w:pPr>
        <w:spacing w:after="0" w:line="240" w:lineRule="auto"/>
        <w:ind w:firstLine="709"/>
        <w:rPr>
          <w:rFonts w:ascii="yandex-sans" w:eastAsia="Times New Roman" w:hAnsi="yandex-sans"/>
          <w:b/>
          <w:color w:val="000000" w:themeColor="text1"/>
          <w:sz w:val="23"/>
          <w:szCs w:val="23"/>
          <w:lang w:eastAsia="ru-RU"/>
        </w:rPr>
      </w:pPr>
      <w:r w:rsidRPr="00BD2A3D">
        <w:rPr>
          <w:rFonts w:ascii="yandex-sans" w:eastAsia="Times New Roman" w:hAnsi="yandex-sans"/>
          <w:b/>
          <w:color w:val="000000" w:themeColor="text1"/>
          <w:sz w:val="23"/>
          <w:szCs w:val="23"/>
          <w:lang w:eastAsia="ru-RU"/>
        </w:rPr>
        <w:object w:dxaOrig="180" w:dyaOrig="340">
          <v:shape id="_x0000_i1027" type="#_x0000_t75" style="width:8.7pt;height:17.4pt" o:ole="" filled="t">
            <v:fill color2="black"/>
            <v:imagedata r:id="rId13" o:title=""/>
          </v:shape>
          <o:OLEObject Type="Embed" ProgID="Equation.3" ShapeID="_x0000_i1027" DrawAspect="Content" ObjectID="_1704093299" r:id="rId14"/>
        </w:object>
      </w:r>
      <w:r w:rsidRPr="00BD2A3D">
        <w:rPr>
          <w:rFonts w:ascii="yandex-sans" w:eastAsia="Times New Roman" w:hAnsi="yandex-sans"/>
          <w:b/>
          <w:color w:val="000000" w:themeColor="text1"/>
          <w:sz w:val="23"/>
          <w:szCs w:val="23"/>
          <w:lang w:eastAsia="ru-RU"/>
        </w:rPr>
        <w:t xml:space="preserve">                              </w:t>
      </w:r>
      <w:proofErr w:type="spellStart"/>
      <w:r w:rsidRPr="00BD2A3D">
        <w:rPr>
          <w:rFonts w:ascii="yandex-sans" w:eastAsia="Times New Roman" w:hAnsi="yandex-sans"/>
          <w:b/>
          <w:color w:val="000000" w:themeColor="text1"/>
          <w:sz w:val="23"/>
          <w:szCs w:val="23"/>
          <w:lang w:eastAsia="ru-RU"/>
        </w:rPr>
        <w:t>Эмп</w:t>
      </w:r>
      <w:proofErr w:type="spellEnd"/>
      <w:r w:rsidRPr="00BD2A3D">
        <w:rPr>
          <w:rFonts w:ascii="yandex-sans" w:eastAsia="Times New Roman" w:hAnsi="yandex-sans"/>
          <w:b/>
          <w:color w:val="000000" w:themeColor="text1"/>
          <w:sz w:val="23"/>
          <w:szCs w:val="23"/>
          <w:lang w:eastAsia="ru-RU"/>
        </w:rPr>
        <w:t xml:space="preserve"> = </w:t>
      </w:r>
      <w:proofErr w:type="spellStart"/>
      <w:r w:rsidRPr="00BD2A3D">
        <w:rPr>
          <w:rFonts w:ascii="yandex-sans" w:eastAsia="Times New Roman" w:hAnsi="yandex-sans"/>
          <w:b/>
          <w:color w:val="000000" w:themeColor="text1"/>
          <w:sz w:val="23"/>
          <w:szCs w:val="23"/>
          <w:lang w:eastAsia="ru-RU"/>
        </w:rPr>
        <w:t>Эпп</w:t>
      </w:r>
      <w:proofErr w:type="spellEnd"/>
      <w:r w:rsidRPr="00BD2A3D">
        <w:rPr>
          <w:rFonts w:ascii="yandex-sans" w:eastAsia="Times New Roman" w:hAnsi="yandex-sans"/>
          <w:b/>
          <w:color w:val="000000" w:themeColor="text1"/>
          <w:sz w:val="23"/>
          <w:szCs w:val="23"/>
          <w:lang w:eastAsia="ru-RU"/>
        </w:rPr>
        <w:t xml:space="preserve"> (</w:t>
      </w:r>
      <w:proofErr w:type="spellStart"/>
      <w:r w:rsidRPr="00BD2A3D">
        <w:rPr>
          <w:rFonts w:ascii="yandex-sans" w:eastAsia="Times New Roman" w:hAnsi="yandex-sans"/>
          <w:b/>
          <w:color w:val="000000" w:themeColor="text1"/>
          <w:sz w:val="23"/>
          <w:szCs w:val="23"/>
          <w:lang w:eastAsia="ru-RU"/>
        </w:rPr>
        <w:t>Эмп</w:t>
      </w:r>
      <w:proofErr w:type="spellEnd"/>
      <w:r w:rsidRPr="00BD2A3D">
        <w:rPr>
          <w:rFonts w:ascii="yandex-sans" w:eastAsia="Times New Roman" w:hAnsi="yandex-sans"/>
          <w:b/>
          <w:color w:val="000000" w:themeColor="text1"/>
          <w:sz w:val="23"/>
          <w:szCs w:val="23"/>
          <w:lang w:eastAsia="ru-RU"/>
        </w:rPr>
        <w:t xml:space="preserve">, </w:t>
      </w:r>
      <w:proofErr w:type="spellStart"/>
      <w:r w:rsidRPr="00BD2A3D">
        <w:rPr>
          <w:rFonts w:ascii="yandex-sans" w:eastAsia="Times New Roman" w:hAnsi="yandex-sans"/>
          <w:b/>
          <w:color w:val="000000" w:themeColor="text1"/>
          <w:sz w:val="23"/>
          <w:szCs w:val="23"/>
          <w:lang w:eastAsia="ru-RU"/>
        </w:rPr>
        <w:t>Эпп</w:t>
      </w:r>
      <w:proofErr w:type="spellEnd"/>
      <w:r w:rsidRPr="00BD2A3D">
        <w:rPr>
          <w:rFonts w:ascii="yandex-sans" w:eastAsia="Times New Roman" w:hAnsi="yandex-sans"/>
          <w:b/>
          <w:color w:val="000000" w:themeColor="text1"/>
          <w:sz w:val="23"/>
          <w:szCs w:val="23"/>
          <w:lang w:eastAsia="ru-RU"/>
        </w:rPr>
        <w:t>&gt;1)</w:t>
      </w:r>
    </w:p>
    <w:p w:rsidR="003C7E57" w:rsidRPr="00BD2A3D" w:rsidRDefault="003C7E57" w:rsidP="003C7E57">
      <w:pPr>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Где:</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Эмп</w:t>
      </w:r>
      <w:proofErr w:type="spellEnd"/>
      <w:r w:rsidRPr="00BD2A3D">
        <w:rPr>
          <w:rFonts w:ascii="yandex-sans" w:eastAsia="Times New Roman" w:hAnsi="yandex-sans"/>
          <w:color w:val="000000" w:themeColor="text1"/>
          <w:sz w:val="23"/>
          <w:szCs w:val="23"/>
          <w:lang w:eastAsia="ru-RU"/>
        </w:rPr>
        <w:t xml:space="preserve"> – планируемая результативность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Эпп</w:t>
      </w:r>
      <w:proofErr w:type="spellEnd"/>
      <w:r w:rsidRPr="00BD2A3D">
        <w:rPr>
          <w:rFonts w:ascii="yandex-sans" w:eastAsia="Times New Roman" w:hAnsi="yandex-sans"/>
          <w:color w:val="000000" w:themeColor="text1"/>
          <w:sz w:val="23"/>
          <w:szCs w:val="23"/>
          <w:lang w:eastAsia="ru-RU"/>
        </w:rPr>
        <w:t xml:space="preserve"> – суммарная планируемая результативность входящих в муниципальную программу подпрограмм.</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Планируемый показатель результативности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Эмп</w:t>
      </w:r>
      <w:proofErr w:type="spellEnd"/>
      <w:r w:rsidRPr="00BD2A3D">
        <w:rPr>
          <w:rFonts w:ascii="yandex-sans" w:eastAsia="Times New Roman" w:hAnsi="yandex-sans"/>
          <w:color w:val="000000" w:themeColor="text1"/>
          <w:sz w:val="23"/>
          <w:szCs w:val="23"/>
          <w:lang w:eastAsia="ru-RU"/>
        </w:rPr>
        <w:t xml:space="preserve"> есть среднеарифметическая величина из показателей результативности ее целевых показателей и рассчитывается следующим образом:</w:t>
      </w:r>
    </w:p>
    <w:p w:rsidR="003C7E57" w:rsidRPr="00BD2A3D" w:rsidRDefault="003C7E57" w:rsidP="003C7E57">
      <w:pPr>
        <w:spacing w:after="0" w:line="240" w:lineRule="auto"/>
        <w:ind w:firstLine="709"/>
        <w:jc w:val="center"/>
        <w:rPr>
          <w:color w:val="000000" w:themeColor="text1"/>
          <w:sz w:val="16"/>
          <w:szCs w:val="16"/>
        </w:rPr>
      </w:pPr>
      <w:r w:rsidRPr="00BD2A3D">
        <w:rPr>
          <w:color w:val="000000" w:themeColor="text1"/>
          <w:sz w:val="16"/>
          <w:szCs w:val="16"/>
        </w:rPr>
        <w:t>Э =</w:t>
      </w:r>
      <w:r w:rsidRPr="00BD2A3D">
        <w:rPr>
          <w:color w:val="000000" w:themeColor="text1"/>
          <w:sz w:val="16"/>
          <w:szCs w:val="16"/>
        </w:rPr>
        <w:tab/>
      </w:r>
      <w:r w:rsidRPr="00BD2A3D">
        <w:rPr>
          <w:color w:val="000000" w:themeColor="text1"/>
          <w:position w:val="-38"/>
          <w:sz w:val="16"/>
          <w:szCs w:val="16"/>
        </w:rPr>
        <w:object w:dxaOrig="900" w:dyaOrig="960">
          <v:shape id="_x0000_i1028" type="#_x0000_t75" style="width:45.1pt;height:47.45pt" o:ole="" filled="t">
            <v:fill color2="black"/>
            <v:imagedata r:id="rId11" o:title=""/>
          </v:shape>
          <o:OLEObject Type="Embed" ProgID="Equation.3" ShapeID="_x0000_i1028" DrawAspect="Content" ObjectID="_1704093300" r:id="rId15"/>
        </w:object>
      </w:r>
      <w:r w:rsidRPr="00BD2A3D">
        <w:rPr>
          <w:color w:val="000000" w:themeColor="text1"/>
          <w:sz w:val="16"/>
          <w:szCs w:val="16"/>
        </w:rPr>
        <w:t>х100%</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Где:</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Эмпi</w:t>
      </w:r>
      <w:proofErr w:type="spellEnd"/>
      <w:r w:rsidRPr="00BD2A3D">
        <w:rPr>
          <w:rFonts w:ascii="yandex-sans" w:eastAsia="Times New Roman" w:hAnsi="yandex-sans"/>
          <w:color w:val="000000" w:themeColor="text1"/>
          <w:sz w:val="23"/>
          <w:szCs w:val="23"/>
          <w:lang w:eastAsia="ru-RU"/>
        </w:rPr>
        <w:t xml:space="preserve"> – показатель результативности достижения i-ого целевого показателя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n</w:t>
      </w:r>
      <w:proofErr w:type="spellEnd"/>
      <w:r w:rsidRPr="00BD2A3D">
        <w:rPr>
          <w:rFonts w:ascii="yandex-sans" w:eastAsia="Times New Roman" w:hAnsi="yandex-sans"/>
          <w:color w:val="000000" w:themeColor="text1"/>
          <w:sz w:val="23"/>
          <w:szCs w:val="23"/>
          <w:lang w:eastAsia="ru-RU"/>
        </w:rPr>
        <w:t xml:space="preserve"> – количество показателей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Показатель результативности достижения i-ого целевого показателя муниципальной программы рассчитывается, как</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отношение планируемого значения</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i-ого целевого показателя муниципальной программы к значению показателя года</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предшествующего плановому:</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план</w:t>
      </w:r>
    </w:p>
    <w:p w:rsidR="003C7E57" w:rsidRPr="00BD2A3D" w:rsidRDefault="003C7E57" w:rsidP="003C7E57">
      <w:pPr>
        <w:tabs>
          <w:tab w:val="left" w:pos="3390"/>
        </w:tabs>
        <w:spacing w:after="0" w:line="240" w:lineRule="auto"/>
        <w:ind w:firstLine="709"/>
        <w:jc w:val="center"/>
        <w:rPr>
          <w:color w:val="000000" w:themeColor="text1"/>
          <w:sz w:val="16"/>
          <w:szCs w:val="16"/>
        </w:rPr>
      </w:pPr>
      <w:r w:rsidRPr="00BD2A3D">
        <w:rPr>
          <w:color w:val="000000" w:themeColor="text1"/>
          <w:sz w:val="16"/>
          <w:szCs w:val="16"/>
        </w:rPr>
        <w:t>МП</w:t>
      </w:r>
      <w:r w:rsidRPr="00BD2A3D">
        <w:rPr>
          <w:color w:val="000000" w:themeColor="text1"/>
          <w:sz w:val="16"/>
          <w:szCs w:val="16"/>
          <w:lang w:val="en-US"/>
        </w:rPr>
        <w:t>i</w:t>
      </w:r>
      <w:r w:rsidRPr="00BD2A3D">
        <w:rPr>
          <w:color w:val="000000" w:themeColor="text1"/>
          <w:sz w:val="16"/>
          <w:szCs w:val="16"/>
        </w:rPr>
        <w:t xml:space="preserve"> =х100%</w:t>
      </w:r>
      <w:r w:rsidRPr="00BD2A3D">
        <w:rPr>
          <w:color w:val="000000" w:themeColor="text1"/>
          <w:position w:val="-57"/>
          <w:sz w:val="16"/>
          <w:szCs w:val="16"/>
        </w:rPr>
        <w:object w:dxaOrig="880" w:dyaOrig="1359">
          <v:shape id="_x0000_i1029" type="#_x0000_t75" style="width:44.3pt;height:68.85pt" o:ole="" filled="t">
            <v:fill color2="black"/>
            <v:imagedata r:id="rId16" o:title=""/>
          </v:shape>
          <o:OLEObject Type="Embed" ProgID="Equation.3" ShapeID="_x0000_i1029" DrawAspect="Content" ObjectID="_1704093301" r:id="rId17"/>
        </w:objec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В случае, если планируемый результат достижения целевого показателя муниципальной программы предполагает уменьшение значения, то показатель результативности достижения i-ого целевого показателя муниципальной программы рассчитывается как отношение значения i-ого показателя в году, предшествующему плановому, к планируемому значению этого целевого показателя.</w:t>
      </w: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При оценке результативности муниципальной программы в первый год ее реализации плановый показатель сравнивается с</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фактическим значением года, предшествующего плановому.</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По второму и последующему годам реализации муниципальной программы плановый показатель оцениваемого года сравнивается с плановым показателем предшествующего года.</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Суммарная планируемая результативность входящих в муниципальную программу подпрограмм определяется как средневзвешенная величина из показателей результативности всех подпрограмм:</w:t>
      </w:r>
    </w:p>
    <w:p w:rsidR="003C7E57" w:rsidRPr="00BD2A3D" w:rsidRDefault="003C7E57" w:rsidP="003C7E57">
      <w:pPr>
        <w:shd w:val="clear" w:color="auto" w:fill="FFFFFF"/>
        <w:spacing w:after="0" w:line="240" w:lineRule="auto"/>
        <w:jc w:val="center"/>
        <w:rPr>
          <w:color w:val="000000" w:themeColor="text1"/>
          <w:position w:val="-39"/>
          <w:sz w:val="24"/>
          <w:szCs w:val="24"/>
        </w:rPr>
      </w:pPr>
      <w:r w:rsidRPr="00BD2A3D">
        <w:rPr>
          <w:color w:val="000000" w:themeColor="text1"/>
          <w:position w:val="-39"/>
          <w:sz w:val="24"/>
          <w:szCs w:val="24"/>
        </w:rPr>
        <w:t xml:space="preserve"> </w:t>
      </w:r>
      <w:proofErr w:type="spellStart"/>
      <w:r w:rsidRPr="00BD2A3D">
        <w:rPr>
          <w:color w:val="000000" w:themeColor="text1"/>
          <w:position w:val="-39"/>
          <w:sz w:val="24"/>
          <w:szCs w:val="24"/>
        </w:rPr>
        <w:t>m</w:t>
      </w:r>
      <w:proofErr w:type="spellEnd"/>
    </w:p>
    <w:p w:rsidR="003C7E57" w:rsidRPr="00BD2A3D" w:rsidRDefault="003C7E57" w:rsidP="003C7E57">
      <w:pPr>
        <w:shd w:val="clear" w:color="auto" w:fill="FFFFFF"/>
        <w:spacing w:after="0" w:line="240" w:lineRule="auto"/>
        <w:jc w:val="center"/>
        <w:rPr>
          <w:color w:val="000000" w:themeColor="text1"/>
          <w:position w:val="-39"/>
          <w:sz w:val="24"/>
          <w:szCs w:val="24"/>
        </w:rPr>
      </w:pPr>
      <w:proofErr w:type="spellStart"/>
      <w:r w:rsidRPr="00BD2A3D">
        <w:rPr>
          <w:color w:val="000000" w:themeColor="text1"/>
          <w:position w:val="-39"/>
          <w:sz w:val="24"/>
          <w:szCs w:val="24"/>
        </w:rPr>
        <w:t>Эпп</w:t>
      </w:r>
      <w:proofErr w:type="spellEnd"/>
      <w:r w:rsidRPr="00BD2A3D">
        <w:rPr>
          <w:color w:val="000000" w:themeColor="text1"/>
          <w:position w:val="-39"/>
          <w:sz w:val="24"/>
          <w:szCs w:val="24"/>
        </w:rPr>
        <w:t xml:space="preserve"> =∑ </w:t>
      </w:r>
      <w:proofErr w:type="spellStart"/>
      <w:r w:rsidRPr="00BD2A3D">
        <w:rPr>
          <w:color w:val="000000" w:themeColor="text1"/>
          <w:position w:val="-39"/>
          <w:sz w:val="24"/>
          <w:szCs w:val="24"/>
        </w:rPr>
        <w:t>Эппi</w:t>
      </w:r>
      <w:proofErr w:type="spellEnd"/>
      <w:r w:rsidRPr="00BD2A3D">
        <w:rPr>
          <w:color w:val="000000" w:themeColor="text1"/>
          <w:position w:val="-39"/>
          <w:sz w:val="24"/>
          <w:szCs w:val="24"/>
        </w:rPr>
        <w:t xml:space="preserve"> </w:t>
      </w:r>
      <w:proofErr w:type="spellStart"/>
      <w:r w:rsidRPr="00BD2A3D">
        <w:rPr>
          <w:color w:val="000000" w:themeColor="text1"/>
          <w:position w:val="-39"/>
          <w:sz w:val="24"/>
          <w:szCs w:val="24"/>
        </w:rPr>
        <w:t>х</w:t>
      </w:r>
      <w:proofErr w:type="spellEnd"/>
      <w:r w:rsidRPr="00BD2A3D">
        <w:rPr>
          <w:color w:val="000000" w:themeColor="text1"/>
          <w:position w:val="-39"/>
          <w:sz w:val="24"/>
          <w:szCs w:val="24"/>
        </w:rPr>
        <w:t xml:space="preserve"> </w:t>
      </w:r>
      <w:proofErr w:type="spellStart"/>
      <w:r w:rsidRPr="00BD2A3D">
        <w:rPr>
          <w:color w:val="000000" w:themeColor="text1"/>
          <w:position w:val="-39"/>
          <w:sz w:val="24"/>
          <w:szCs w:val="24"/>
        </w:rPr>
        <w:t>qi</w:t>
      </w:r>
      <w:proofErr w:type="spellEnd"/>
    </w:p>
    <w:p w:rsidR="003C7E57" w:rsidRPr="00BD2A3D" w:rsidRDefault="003C7E57" w:rsidP="003C7E57">
      <w:pPr>
        <w:shd w:val="clear" w:color="auto" w:fill="FFFFFF"/>
        <w:spacing w:after="0" w:line="240" w:lineRule="auto"/>
        <w:jc w:val="center"/>
        <w:rPr>
          <w:color w:val="000000" w:themeColor="text1"/>
          <w:position w:val="-39"/>
          <w:sz w:val="24"/>
          <w:szCs w:val="24"/>
        </w:rPr>
      </w:pPr>
      <w:r w:rsidRPr="00BD2A3D">
        <w:rPr>
          <w:color w:val="000000" w:themeColor="text1"/>
          <w:position w:val="-39"/>
          <w:sz w:val="24"/>
          <w:szCs w:val="24"/>
        </w:rPr>
        <w:t>i=1</w:t>
      </w:r>
    </w:p>
    <w:p w:rsidR="003C7E57" w:rsidRPr="00BD2A3D" w:rsidRDefault="003C7E57" w:rsidP="003C7E57">
      <w:pPr>
        <w:spacing w:after="0" w:line="240" w:lineRule="auto"/>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Где:</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Эппi</w:t>
      </w:r>
      <w:proofErr w:type="spellEnd"/>
      <w:r w:rsidRPr="00BD2A3D">
        <w:rPr>
          <w:rFonts w:ascii="yandex-sans" w:eastAsia="Times New Roman" w:hAnsi="yandex-sans"/>
          <w:color w:val="000000" w:themeColor="text1"/>
          <w:sz w:val="23"/>
          <w:szCs w:val="23"/>
          <w:lang w:eastAsia="ru-RU"/>
        </w:rPr>
        <w:t xml:space="preserve"> – планируемый показатель результативности i-ой подпрограммы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qi</w:t>
      </w:r>
      <w:proofErr w:type="spellEnd"/>
      <w:r w:rsidRPr="00BD2A3D">
        <w:rPr>
          <w:rFonts w:ascii="yandex-sans" w:eastAsia="Times New Roman" w:hAnsi="yandex-sans"/>
          <w:color w:val="000000" w:themeColor="text1"/>
          <w:sz w:val="23"/>
          <w:szCs w:val="23"/>
          <w:lang w:eastAsia="ru-RU"/>
        </w:rPr>
        <w:t xml:space="preserve"> – весовой коэффициент влияния i-ой подпрограммы на результативность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m</w:t>
      </w:r>
      <w:proofErr w:type="spellEnd"/>
      <w:r w:rsidRPr="00BD2A3D">
        <w:rPr>
          <w:rFonts w:ascii="yandex-sans" w:eastAsia="Times New Roman" w:hAnsi="yandex-sans"/>
          <w:color w:val="000000" w:themeColor="text1"/>
          <w:sz w:val="23"/>
          <w:szCs w:val="23"/>
          <w:lang w:eastAsia="ru-RU"/>
        </w:rPr>
        <w:t xml:space="preserve"> - количество подпрограмм в муниципальной программе.</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Весовой коэффициент </w:t>
      </w:r>
      <w:proofErr w:type="spellStart"/>
      <w:r w:rsidRPr="00BD2A3D">
        <w:rPr>
          <w:rFonts w:ascii="yandex-sans" w:eastAsia="Times New Roman" w:hAnsi="yandex-sans"/>
          <w:color w:val="000000" w:themeColor="text1"/>
          <w:sz w:val="23"/>
          <w:szCs w:val="23"/>
          <w:lang w:eastAsia="ru-RU"/>
        </w:rPr>
        <w:t>qi</w:t>
      </w:r>
      <w:proofErr w:type="spellEnd"/>
      <w:r w:rsidRPr="00BD2A3D">
        <w:rPr>
          <w:rFonts w:ascii="yandex-sans" w:eastAsia="Times New Roman" w:hAnsi="yandex-sans"/>
          <w:color w:val="000000" w:themeColor="text1"/>
          <w:sz w:val="23"/>
          <w:szCs w:val="23"/>
          <w:lang w:eastAsia="ru-RU"/>
        </w:rPr>
        <w:t xml:space="preserve"> определяется как отношение планируемых средств на реализацию i-ой подпрограммы к</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общей сумме планируемых средств на реализацию муниципальной программы.</w:t>
      </w:r>
    </w:p>
    <w:p w:rsidR="003C7E57" w:rsidRPr="00BD2A3D" w:rsidRDefault="003C7E57" w:rsidP="003C7E57">
      <w:pPr>
        <w:shd w:val="clear" w:color="auto" w:fill="FFFFFF"/>
        <w:spacing w:after="0" w:line="240" w:lineRule="auto"/>
        <w:jc w:val="center"/>
        <w:rPr>
          <w:rFonts w:ascii="yandex-sans" w:eastAsia="Times New Roman" w:hAnsi="yandex-sans"/>
          <w:color w:val="000000" w:themeColor="text1"/>
          <w:sz w:val="23"/>
          <w:szCs w:val="23"/>
          <w:lang w:eastAsia="ru-RU"/>
        </w:rPr>
      </w:pPr>
      <w:r w:rsidRPr="00BD2A3D">
        <w:rPr>
          <w:color w:val="000000" w:themeColor="text1"/>
          <w:position w:val="-39"/>
          <w:sz w:val="16"/>
          <w:szCs w:val="16"/>
        </w:rPr>
        <w:object w:dxaOrig="680" w:dyaOrig="999">
          <v:shape id="_x0000_i1030" type="#_x0000_t75" style="width:34pt;height:50.65pt" o:ole="" filled="t">
            <v:fill color2="black"/>
            <v:imagedata r:id="rId18" o:title=""/>
          </v:shape>
          <o:OLEObject Type="Embed" ProgID="Equation.3" ShapeID="_x0000_i1030" DrawAspect="Content" ObjectID="_1704093302" r:id="rId19"/>
        </w:objec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план</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ППi</w:t>
      </w:r>
      <w:proofErr w:type="spellEnd"/>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qi</w:t>
      </w:r>
      <w:proofErr w:type="spellEnd"/>
      <w:r w:rsidRPr="00BD2A3D">
        <w:rPr>
          <w:rFonts w:ascii="yandex-sans" w:eastAsia="Times New Roman" w:hAnsi="yandex-sans"/>
          <w:color w:val="000000" w:themeColor="text1"/>
          <w:sz w:val="23"/>
          <w:szCs w:val="23"/>
          <w:lang w:eastAsia="ru-RU"/>
        </w:rPr>
        <w:t xml:space="preserve"> = Ф план</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МП</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план</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Ф </w:t>
      </w:r>
      <w:proofErr w:type="spellStart"/>
      <w:r w:rsidRPr="00BD2A3D">
        <w:rPr>
          <w:rFonts w:ascii="yandex-sans" w:eastAsia="Times New Roman" w:hAnsi="yandex-sans"/>
          <w:color w:val="000000" w:themeColor="text1"/>
          <w:sz w:val="23"/>
          <w:szCs w:val="23"/>
          <w:lang w:eastAsia="ru-RU"/>
        </w:rPr>
        <w:t>ппj</w:t>
      </w:r>
      <w:proofErr w:type="spellEnd"/>
      <w:r w:rsidRPr="00BD2A3D">
        <w:rPr>
          <w:rFonts w:ascii="yandex-sans" w:eastAsia="Times New Roman" w:hAnsi="yandex-sans"/>
          <w:color w:val="000000" w:themeColor="text1"/>
          <w:sz w:val="23"/>
          <w:szCs w:val="23"/>
          <w:lang w:eastAsia="ru-RU"/>
        </w:rPr>
        <w:t xml:space="preserve"> – объем планируемых средств на реализацию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подпрограммы муниципальной программы;</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план</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Ф </w:t>
      </w:r>
      <w:proofErr w:type="spellStart"/>
      <w:r w:rsidRPr="00BD2A3D">
        <w:rPr>
          <w:rFonts w:ascii="yandex-sans" w:eastAsia="Times New Roman" w:hAnsi="yandex-sans"/>
          <w:color w:val="000000" w:themeColor="text1"/>
          <w:sz w:val="23"/>
          <w:szCs w:val="23"/>
          <w:lang w:eastAsia="ru-RU"/>
        </w:rPr>
        <w:t>мп</w:t>
      </w:r>
      <w:proofErr w:type="spellEnd"/>
      <w:r w:rsidRPr="00BD2A3D">
        <w:rPr>
          <w:rFonts w:ascii="yandex-sans" w:eastAsia="Times New Roman" w:hAnsi="yandex-sans"/>
          <w:color w:val="000000" w:themeColor="text1"/>
          <w:sz w:val="23"/>
          <w:szCs w:val="23"/>
          <w:lang w:eastAsia="ru-RU"/>
        </w:rPr>
        <w:t xml:space="preserve"> – общая сумма планируемых средств на реализацию муниципальной программы. Планируемый показатель результативности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подпрограммы определяется следующим образом:</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4</w:t>
      </w: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p>
    <w:p w:rsidR="003C7E57" w:rsidRPr="00BD2A3D" w:rsidRDefault="003C7E57" w:rsidP="003C7E57">
      <w:pPr>
        <w:shd w:val="clear" w:color="auto" w:fill="FFFFFF"/>
        <w:spacing w:after="0" w:line="240" w:lineRule="auto"/>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           Планируемый показатель результативности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подпрограммы определяется следующим образом:</w:t>
      </w:r>
    </w:p>
    <w:p w:rsidR="003C7E57" w:rsidRPr="00BD2A3D" w:rsidRDefault="003C7E57" w:rsidP="003C7E57">
      <w:pPr>
        <w:tabs>
          <w:tab w:val="left" w:pos="990"/>
        </w:tabs>
        <w:spacing w:after="0" w:line="240" w:lineRule="auto"/>
        <w:jc w:val="center"/>
        <w:rPr>
          <w:rFonts w:ascii="yandex-sans" w:eastAsia="Times New Roman" w:hAnsi="yandex-sans"/>
          <w:color w:val="000000" w:themeColor="text1"/>
          <w:sz w:val="23"/>
          <w:szCs w:val="23"/>
          <w:lang w:eastAsia="ru-RU"/>
        </w:rPr>
      </w:pPr>
      <w:proofErr w:type="spellStart"/>
      <w:r w:rsidRPr="00BD2A3D">
        <w:rPr>
          <w:rFonts w:ascii="yandex-sans" w:eastAsia="Times New Roman" w:hAnsi="yandex-sans"/>
          <w:color w:val="000000" w:themeColor="text1"/>
          <w:sz w:val="23"/>
          <w:szCs w:val="23"/>
          <w:lang w:eastAsia="ru-RU"/>
        </w:rPr>
        <w:t>Эппj</w:t>
      </w:r>
      <w:proofErr w:type="spellEnd"/>
      <w:r w:rsidRPr="00BD2A3D">
        <w:rPr>
          <w:rFonts w:ascii="yandex-sans" w:eastAsia="Times New Roman" w:hAnsi="yandex-sans"/>
          <w:color w:val="000000" w:themeColor="text1"/>
          <w:sz w:val="23"/>
          <w:szCs w:val="23"/>
          <w:lang w:eastAsia="ru-RU"/>
        </w:rPr>
        <w:t xml:space="preserve"> =</w:t>
      </w:r>
      <w:r w:rsidRPr="00BD2A3D">
        <w:rPr>
          <w:rFonts w:ascii="yandex-sans" w:eastAsia="Times New Roman" w:hAnsi="yandex-sans"/>
          <w:color w:val="000000" w:themeColor="text1"/>
          <w:sz w:val="23"/>
          <w:szCs w:val="23"/>
          <w:lang w:eastAsia="ru-RU"/>
        </w:rPr>
        <w:object w:dxaOrig="680" w:dyaOrig="999">
          <v:shape id="_x0000_i1031" type="#_x0000_t75" style="width:34pt;height:50.65pt" o:ole="" filled="t">
            <v:fill color2="black"/>
            <v:imagedata r:id="rId18" o:title=""/>
          </v:shape>
          <o:OLEObject Type="Embed" ProgID="Equation.3" ShapeID="_x0000_i1031" DrawAspect="Content" ObjectID="_1704093303" r:id="rId20"/>
        </w:object>
      </w:r>
    </w:p>
    <w:p w:rsidR="003C7E57" w:rsidRPr="00BD2A3D" w:rsidRDefault="003C7E57" w:rsidP="003C7E57">
      <w:pPr>
        <w:tabs>
          <w:tab w:val="left" w:pos="990"/>
        </w:tabs>
        <w:spacing w:after="0" w:line="240" w:lineRule="auto"/>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t>где:</w:t>
      </w:r>
    </w:p>
    <w:p w:rsidR="003C7E57" w:rsidRPr="00BD2A3D" w:rsidRDefault="003C7E57" w:rsidP="003C7E57">
      <w:pPr>
        <w:tabs>
          <w:tab w:val="left" w:pos="990"/>
        </w:tabs>
        <w:spacing w:after="0" w:line="240" w:lineRule="auto"/>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r>
      <w:proofErr w:type="spellStart"/>
      <w:r w:rsidRPr="00BD2A3D">
        <w:rPr>
          <w:rFonts w:ascii="yandex-sans" w:eastAsia="Times New Roman" w:hAnsi="yandex-sans"/>
          <w:color w:val="000000" w:themeColor="text1"/>
          <w:sz w:val="23"/>
          <w:szCs w:val="23"/>
          <w:lang w:eastAsia="ru-RU"/>
        </w:rPr>
        <w:t>Эtj</w:t>
      </w:r>
      <w:proofErr w:type="spellEnd"/>
      <w:r w:rsidRPr="00BD2A3D">
        <w:rPr>
          <w:rFonts w:ascii="yandex-sans" w:eastAsia="Times New Roman" w:hAnsi="yandex-sans"/>
          <w:color w:val="000000" w:themeColor="text1"/>
          <w:sz w:val="23"/>
          <w:szCs w:val="23"/>
          <w:lang w:eastAsia="ru-RU"/>
        </w:rPr>
        <w:t xml:space="preserve"> –  достижения </w:t>
      </w:r>
      <w:proofErr w:type="spellStart"/>
      <w:r w:rsidRPr="00BD2A3D">
        <w:rPr>
          <w:rFonts w:ascii="yandex-sans" w:eastAsia="Times New Roman" w:hAnsi="yandex-sans"/>
          <w:color w:val="000000" w:themeColor="text1"/>
          <w:sz w:val="23"/>
          <w:szCs w:val="23"/>
          <w:lang w:eastAsia="ru-RU"/>
        </w:rPr>
        <w:t>t</w:t>
      </w:r>
      <w:proofErr w:type="spellEnd"/>
      <w:r w:rsidRPr="00BD2A3D">
        <w:rPr>
          <w:rFonts w:ascii="yandex-sans" w:eastAsia="Times New Roman" w:hAnsi="yandex-sans"/>
          <w:color w:val="000000" w:themeColor="text1"/>
          <w:sz w:val="23"/>
          <w:szCs w:val="23"/>
          <w:lang w:eastAsia="ru-RU"/>
        </w:rPr>
        <w:t xml:space="preserve"> –ого целевого показателя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подпрограммы муниципальной программы;</w:t>
      </w:r>
    </w:p>
    <w:p w:rsidR="003C7E57" w:rsidRPr="00BD2A3D" w:rsidRDefault="003C7E57" w:rsidP="003C7E57">
      <w:pPr>
        <w:tabs>
          <w:tab w:val="left" w:pos="990"/>
        </w:tabs>
        <w:spacing w:after="0" w:line="240" w:lineRule="auto"/>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r>
      <w:proofErr w:type="spellStart"/>
      <w:r w:rsidRPr="00BD2A3D">
        <w:rPr>
          <w:rFonts w:ascii="yandex-sans" w:eastAsia="Times New Roman" w:hAnsi="yandex-sans"/>
          <w:color w:val="000000" w:themeColor="text1"/>
          <w:sz w:val="23"/>
          <w:szCs w:val="23"/>
          <w:lang w:eastAsia="ru-RU"/>
        </w:rPr>
        <w:t>t</w:t>
      </w:r>
      <w:proofErr w:type="spellEnd"/>
      <w:r w:rsidRPr="00BD2A3D">
        <w:rPr>
          <w:rFonts w:ascii="yandex-sans" w:eastAsia="Times New Roman" w:hAnsi="yandex-sans"/>
          <w:color w:val="000000" w:themeColor="text1"/>
          <w:sz w:val="23"/>
          <w:szCs w:val="23"/>
          <w:lang w:eastAsia="ru-RU"/>
        </w:rPr>
        <w:t xml:space="preserve"> – количество целевых показателей в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подпрограмме.</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Планируемый результат достижения </w:t>
      </w:r>
      <w:proofErr w:type="spellStart"/>
      <w:r w:rsidRPr="00BD2A3D">
        <w:rPr>
          <w:rFonts w:ascii="yandex-sans" w:eastAsia="Times New Roman" w:hAnsi="yandex-sans"/>
          <w:color w:val="000000" w:themeColor="text1"/>
          <w:sz w:val="23"/>
          <w:szCs w:val="23"/>
          <w:lang w:eastAsia="ru-RU"/>
        </w:rPr>
        <w:t>t</w:t>
      </w:r>
      <w:proofErr w:type="spellEnd"/>
      <w:r w:rsidRPr="00BD2A3D">
        <w:rPr>
          <w:rFonts w:ascii="yandex-sans" w:eastAsia="Times New Roman" w:hAnsi="yandex-sans"/>
          <w:color w:val="000000" w:themeColor="text1"/>
          <w:sz w:val="23"/>
          <w:szCs w:val="23"/>
          <w:lang w:eastAsia="ru-RU"/>
        </w:rPr>
        <w:t xml:space="preserve"> –ого целевого показателя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подпрограммы исчисляется как отношение планируемого значения </w:t>
      </w:r>
      <w:proofErr w:type="spellStart"/>
      <w:r w:rsidRPr="00BD2A3D">
        <w:rPr>
          <w:rFonts w:ascii="yandex-sans" w:eastAsia="Times New Roman" w:hAnsi="yandex-sans"/>
          <w:color w:val="000000" w:themeColor="text1"/>
          <w:sz w:val="23"/>
          <w:szCs w:val="23"/>
          <w:lang w:eastAsia="ru-RU"/>
        </w:rPr>
        <w:t>t</w:t>
      </w:r>
      <w:proofErr w:type="spellEnd"/>
      <w:r w:rsidRPr="00BD2A3D">
        <w:rPr>
          <w:rFonts w:ascii="yandex-sans" w:eastAsia="Times New Roman" w:hAnsi="yandex-sans"/>
          <w:color w:val="000000" w:themeColor="text1"/>
          <w:sz w:val="23"/>
          <w:szCs w:val="23"/>
          <w:lang w:eastAsia="ru-RU"/>
        </w:rPr>
        <w:t xml:space="preserve"> –ого целевого показателя к значению этого показателя в году, предшествующему плановому.</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r>
      <w:r w:rsidRPr="00BD2A3D">
        <w:rPr>
          <w:rFonts w:ascii="yandex-sans" w:eastAsia="Times New Roman" w:hAnsi="yandex-sans"/>
          <w:color w:val="000000" w:themeColor="text1"/>
          <w:sz w:val="23"/>
          <w:szCs w:val="23"/>
          <w:lang w:eastAsia="ru-RU"/>
        </w:rPr>
        <w:tab/>
      </w:r>
      <w:r w:rsidRPr="00BD2A3D">
        <w:rPr>
          <w:rFonts w:ascii="yandex-sans" w:eastAsia="Times New Roman" w:hAnsi="yandex-sans"/>
          <w:color w:val="000000" w:themeColor="text1"/>
          <w:sz w:val="23"/>
          <w:szCs w:val="23"/>
          <w:lang w:eastAsia="ru-RU"/>
        </w:rPr>
        <w:tab/>
      </w:r>
      <w:r w:rsidRPr="00BD2A3D">
        <w:rPr>
          <w:rFonts w:ascii="yandex-sans" w:eastAsia="Times New Roman" w:hAnsi="yandex-sans"/>
          <w:color w:val="000000" w:themeColor="text1"/>
          <w:sz w:val="23"/>
          <w:szCs w:val="23"/>
          <w:lang w:eastAsia="ru-RU"/>
        </w:rPr>
        <w:tab/>
      </w:r>
      <w:proofErr w:type="spellStart"/>
      <w:r w:rsidRPr="00BD2A3D">
        <w:rPr>
          <w:rFonts w:ascii="yandex-sans" w:eastAsia="Times New Roman" w:hAnsi="yandex-sans"/>
          <w:color w:val="000000" w:themeColor="text1"/>
          <w:sz w:val="23"/>
          <w:szCs w:val="23"/>
          <w:lang w:eastAsia="ru-RU"/>
        </w:rPr>
        <w:t>Эtj</w:t>
      </w:r>
      <w:proofErr w:type="spellEnd"/>
      <w:r w:rsidRPr="00BD2A3D">
        <w:rPr>
          <w:rFonts w:ascii="yandex-sans" w:eastAsia="Times New Roman" w:hAnsi="yandex-sans"/>
          <w:color w:val="000000" w:themeColor="text1"/>
          <w:sz w:val="23"/>
          <w:szCs w:val="23"/>
          <w:lang w:eastAsia="ru-RU"/>
        </w:rPr>
        <w:t xml:space="preserve"> =</w:t>
      </w:r>
      <w:r w:rsidRPr="00BD2A3D">
        <w:rPr>
          <w:rFonts w:ascii="yandex-sans" w:eastAsia="Times New Roman" w:hAnsi="yandex-sans"/>
          <w:color w:val="000000" w:themeColor="text1"/>
          <w:sz w:val="23"/>
          <w:szCs w:val="23"/>
          <w:lang w:eastAsia="ru-RU"/>
        </w:rPr>
        <w:object w:dxaOrig="920" w:dyaOrig="1359">
          <v:shape id="_x0000_i1032" type="#_x0000_t75" style="width:45.9pt;height:68.85pt" o:ole="" filled="t">
            <v:fill color2="black"/>
            <v:imagedata r:id="rId21" o:title=""/>
          </v:shape>
          <o:OLEObject Type="Embed" ProgID="Equation.3" ShapeID="_x0000_i1032" DrawAspect="Content" ObjectID="_1704093304" r:id="rId22"/>
        </w:object>
      </w:r>
      <w:r w:rsidRPr="00BD2A3D">
        <w:rPr>
          <w:rFonts w:ascii="yandex-sans" w:eastAsia="Times New Roman" w:hAnsi="yandex-sans"/>
          <w:color w:val="000000" w:themeColor="text1"/>
          <w:sz w:val="23"/>
          <w:szCs w:val="23"/>
          <w:lang w:eastAsia="ru-RU"/>
        </w:rPr>
        <w:t xml:space="preserve"> </w:t>
      </w:r>
      <w:r w:rsidRPr="00BD2A3D">
        <w:rPr>
          <w:rFonts w:ascii="yandex-sans" w:eastAsia="Times New Roman" w:hAnsi="yandex-sans"/>
          <w:color w:val="000000" w:themeColor="text1"/>
          <w:sz w:val="23"/>
          <w:szCs w:val="23"/>
          <w:lang w:eastAsia="ru-RU"/>
        </w:rPr>
        <w:object w:dxaOrig="180" w:dyaOrig="340">
          <v:shape id="_x0000_i1033" type="#_x0000_t75" style="width:8.7pt;height:17.4pt" o:ole="" filled="t">
            <v:fill color2="black"/>
            <v:imagedata r:id="rId13" o:title=""/>
          </v:shape>
          <o:OLEObject Type="Embed" ProgID="Equation.3" ShapeID="_x0000_i1033" DrawAspect="Content" ObjectID="_1704093305" r:id="rId23"/>
        </w:objec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 xml:space="preserve">В случае,  если планируемый результат достижения целевого показателя подпрограммы предполагает уменьшение значения, то планируемый результат достижения </w:t>
      </w:r>
      <w:proofErr w:type="spellStart"/>
      <w:r w:rsidRPr="00BD2A3D">
        <w:rPr>
          <w:rFonts w:ascii="yandex-sans" w:eastAsia="Times New Roman" w:hAnsi="yandex-sans"/>
          <w:color w:val="000000" w:themeColor="text1"/>
          <w:sz w:val="23"/>
          <w:szCs w:val="23"/>
          <w:lang w:eastAsia="ru-RU"/>
        </w:rPr>
        <w:t>t</w:t>
      </w:r>
      <w:proofErr w:type="spellEnd"/>
      <w:r w:rsidRPr="00BD2A3D">
        <w:rPr>
          <w:rFonts w:ascii="yandex-sans" w:eastAsia="Times New Roman" w:hAnsi="yandex-sans"/>
          <w:color w:val="000000" w:themeColor="text1"/>
          <w:sz w:val="23"/>
          <w:szCs w:val="23"/>
          <w:lang w:eastAsia="ru-RU"/>
        </w:rPr>
        <w:t xml:space="preserve"> –ого целевого показателя </w:t>
      </w:r>
      <w:proofErr w:type="spellStart"/>
      <w:r w:rsidRPr="00BD2A3D">
        <w:rPr>
          <w:rFonts w:ascii="yandex-sans" w:eastAsia="Times New Roman" w:hAnsi="yandex-sans"/>
          <w:color w:val="000000" w:themeColor="text1"/>
          <w:sz w:val="23"/>
          <w:szCs w:val="23"/>
          <w:lang w:eastAsia="ru-RU"/>
        </w:rPr>
        <w:t>j</w:t>
      </w:r>
      <w:proofErr w:type="spellEnd"/>
      <w:r w:rsidRPr="00BD2A3D">
        <w:rPr>
          <w:rFonts w:ascii="yandex-sans" w:eastAsia="Times New Roman" w:hAnsi="yandex-sans"/>
          <w:color w:val="000000" w:themeColor="text1"/>
          <w:sz w:val="23"/>
          <w:szCs w:val="23"/>
          <w:lang w:eastAsia="ru-RU"/>
        </w:rPr>
        <w:t xml:space="preserve"> – ой подпрограммы исчисляется как отношение значения </w:t>
      </w:r>
      <w:proofErr w:type="spellStart"/>
      <w:r w:rsidRPr="00BD2A3D">
        <w:rPr>
          <w:rFonts w:ascii="yandex-sans" w:eastAsia="Times New Roman" w:hAnsi="yandex-sans"/>
          <w:color w:val="000000" w:themeColor="text1"/>
          <w:sz w:val="23"/>
          <w:szCs w:val="23"/>
          <w:lang w:eastAsia="ru-RU"/>
        </w:rPr>
        <w:t>t</w:t>
      </w:r>
      <w:proofErr w:type="spellEnd"/>
      <w:r w:rsidRPr="00BD2A3D">
        <w:rPr>
          <w:rFonts w:ascii="yandex-sans" w:eastAsia="Times New Roman" w:hAnsi="yandex-sans"/>
          <w:color w:val="000000" w:themeColor="text1"/>
          <w:sz w:val="23"/>
          <w:szCs w:val="23"/>
          <w:lang w:eastAsia="ru-RU"/>
        </w:rPr>
        <w:t xml:space="preserve"> –ого показателя в году, предшествующему плановому, к планируемому значению этого целевого показателя.</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t>При оценке результативности подпрограммы в первый год ее реализации плановый показатель сравнивается с фактическим значением года, предшествующему плановому.</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t>По второму и последующим годам реализации программы плановый показатель оцениваемого года сравнивается с плановым показателем предшествующего года.</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t>Планируемая эффективность муниципальной программы приводится по форме 2 приложения 3.</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Муниципальная программа признается эффективной и рекомендуется к утверждению, если по каждому году реализации муниципальной программы выполняется следующее условие:</w:t>
      </w:r>
    </w:p>
    <w:p w:rsidR="003C7E57" w:rsidRPr="00BD2A3D" w:rsidRDefault="003C7E57" w:rsidP="003C7E57">
      <w:pPr>
        <w:tabs>
          <w:tab w:val="left" w:pos="990"/>
        </w:tabs>
        <w:spacing w:after="0" w:line="240" w:lineRule="auto"/>
        <w:ind w:firstLine="709"/>
        <w:jc w:val="both"/>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r>
      <w:proofErr w:type="spellStart"/>
      <w:r w:rsidRPr="00BD2A3D">
        <w:rPr>
          <w:rFonts w:ascii="yandex-sans" w:eastAsia="Times New Roman" w:hAnsi="yandex-sans"/>
          <w:color w:val="000000" w:themeColor="text1"/>
          <w:sz w:val="23"/>
          <w:szCs w:val="23"/>
          <w:lang w:eastAsia="ru-RU"/>
        </w:rPr>
        <w:t>Эмп</w:t>
      </w:r>
      <w:proofErr w:type="spellEnd"/>
      <w:r w:rsidRPr="00BD2A3D">
        <w:rPr>
          <w:rFonts w:ascii="yandex-sans" w:eastAsia="Times New Roman" w:hAnsi="yandex-sans"/>
          <w:color w:val="000000" w:themeColor="text1"/>
          <w:sz w:val="23"/>
          <w:szCs w:val="23"/>
          <w:lang w:eastAsia="ru-RU"/>
        </w:rPr>
        <w:t xml:space="preserve"> </w:t>
      </w:r>
      <w:proofErr w:type="spellStart"/>
      <w:r w:rsidRPr="00BD2A3D">
        <w:rPr>
          <w:rFonts w:ascii="yandex-sans" w:eastAsia="Times New Roman" w:hAnsi="yandex-sans"/>
          <w:color w:val="000000" w:themeColor="text1"/>
          <w:sz w:val="23"/>
          <w:szCs w:val="23"/>
          <w:lang w:eastAsia="ru-RU"/>
        </w:rPr>
        <w:t>=Эпп</w:t>
      </w:r>
      <w:proofErr w:type="spellEnd"/>
      <w:r w:rsidRPr="00BD2A3D">
        <w:rPr>
          <w:rFonts w:ascii="yandex-sans" w:eastAsia="Times New Roman" w:hAnsi="yandex-sans"/>
          <w:color w:val="000000" w:themeColor="text1"/>
          <w:sz w:val="23"/>
          <w:szCs w:val="23"/>
          <w:lang w:eastAsia="ru-RU"/>
        </w:rPr>
        <w:t xml:space="preserve"> , при этом  </w:t>
      </w:r>
      <w:proofErr w:type="spellStart"/>
      <w:r w:rsidRPr="00BD2A3D">
        <w:rPr>
          <w:rFonts w:ascii="yandex-sans" w:eastAsia="Times New Roman" w:hAnsi="yandex-sans"/>
          <w:color w:val="000000" w:themeColor="text1"/>
          <w:sz w:val="23"/>
          <w:szCs w:val="23"/>
          <w:lang w:eastAsia="ru-RU"/>
        </w:rPr>
        <w:t>Эмп</w:t>
      </w:r>
      <w:proofErr w:type="spellEnd"/>
      <w:r w:rsidRPr="00BD2A3D">
        <w:rPr>
          <w:rFonts w:ascii="yandex-sans" w:eastAsia="Times New Roman" w:hAnsi="yandex-sans"/>
          <w:color w:val="000000" w:themeColor="text1"/>
          <w:sz w:val="23"/>
          <w:szCs w:val="23"/>
          <w:lang w:eastAsia="ru-RU"/>
        </w:rPr>
        <w:t xml:space="preserve"> </w:t>
      </w:r>
      <w:proofErr w:type="spellStart"/>
      <w:r w:rsidRPr="00BD2A3D">
        <w:rPr>
          <w:rFonts w:ascii="yandex-sans" w:eastAsia="Times New Roman" w:hAnsi="yandex-sans"/>
          <w:color w:val="000000" w:themeColor="text1"/>
          <w:sz w:val="23"/>
          <w:szCs w:val="23"/>
          <w:lang w:eastAsia="ru-RU"/>
        </w:rPr>
        <w:t>=Эпп</w:t>
      </w:r>
      <w:proofErr w:type="spellEnd"/>
      <w:r w:rsidRPr="00BD2A3D">
        <w:rPr>
          <w:rFonts w:ascii="yandex-sans" w:eastAsia="Times New Roman" w:hAnsi="yandex-sans"/>
          <w:color w:val="000000" w:themeColor="text1"/>
          <w:sz w:val="23"/>
          <w:szCs w:val="23"/>
          <w:lang w:eastAsia="ru-RU"/>
        </w:rPr>
        <w:t xml:space="preserve"> &gt; 1</w:t>
      </w:r>
    </w:p>
    <w:p w:rsidR="003C7E57" w:rsidRPr="00BD2A3D" w:rsidRDefault="003C7E57" w:rsidP="003C7E57">
      <w:pPr>
        <w:spacing w:line="240" w:lineRule="auto"/>
        <w:rPr>
          <w:rFonts w:ascii="yandex-sans" w:eastAsia="Times New Roman" w:hAnsi="yandex-sans"/>
          <w:color w:val="000000" w:themeColor="text1"/>
          <w:sz w:val="23"/>
          <w:szCs w:val="23"/>
          <w:lang w:eastAsia="ru-RU"/>
        </w:rPr>
      </w:pPr>
      <w:r w:rsidRPr="00BD2A3D">
        <w:rPr>
          <w:rFonts w:ascii="yandex-sans" w:eastAsia="Times New Roman" w:hAnsi="yandex-sans"/>
          <w:color w:val="000000" w:themeColor="text1"/>
          <w:sz w:val="23"/>
          <w:szCs w:val="23"/>
          <w:lang w:eastAsia="ru-RU"/>
        </w:rPr>
        <w:tab/>
        <w:t xml:space="preserve">Допускается отклонение </w:t>
      </w:r>
      <w:proofErr w:type="spellStart"/>
      <w:r w:rsidRPr="00BD2A3D">
        <w:rPr>
          <w:rFonts w:ascii="yandex-sans" w:eastAsia="Times New Roman" w:hAnsi="yandex-sans"/>
          <w:color w:val="000000" w:themeColor="text1"/>
          <w:sz w:val="23"/>
          <w:szCs w:val="23"/>
          <w:lang w:eastAsia="ru-RU"/>
        </w:rPr>
        <w:t>Эмп</w:t>
      </w:r>
      <w:proofErr w:type="spellEnd"/>
      <w:r w:rsidRPr="00BD2A3D">
        <w:rPr>
          <w:rFonts w:ascii="yandex-sans" w:eastAsia="Times New Roman" w:hAnsi="yandex-sans"/>
          <w:color w:val="000000" w:themeColor="text1"/>
          <w:sz w:val="23"/>
          <w:szCs w:val="23"/>
          <w:lang w:eastAsia="ru-RU"/>
        </w:rPr>
        <w:t xml:space="preserve"> от </w:t>
      </w:r>
      <w:proofErr w:type="spellStart"/>
      <w:r w:rsidRPr="00BD2A3D">
        <w:rPr>
          <w:rFonts w:ascii="yandex-sans" w:eastAsia="Times New Roman" w:hAnsi="yandex-sans"/>
          <w:color w:val="000000" w:themeColor="text1"/>
          <w:sz w:val="23"/>
          <w:szCs w:val="23"/>
          <w:lang w:eastAsia="ru-RU"/>
        </w:rPr>
        <w:t>Эпп</w:t>
      </w:r>
      <w:proofErr w:type="spellEnd"/>
      <w:r w:rsidRPr="00BD2A3D">
        <w:rPr>
          <w:rFonts w:ascii="yandex-sans" w:eastAsia="Times New Roman" w:hAnsi="yandex-sans"/>
          <w:color w:val="000000" w:themeColor="text1"/>
          <w:sz w:val="23"/>
          <w:szCs w:val="23"/>
          <w:lang w:eastAsia="ru-RU"/>
        </w:rPr>
        <w:t xml:space="preserve"> не более, чем на 10 процентов</w:t>
      </w:r>
    </w:p>
    <w:tbl>
      <w:tblPr>
        <w:tblpPr w:leftFromText="180" w:rightFromText="180" w:vertAnchor="text" w:horzAnchor="page" w:tblpX="5998" w:tblpY="-447"/>
        <w:tblW w:w="0" w:type="auto"/>
        <w:tblLayout w:type="fixed"/>
        <w:tblLook w:val="0000"/>
      </w:tblPr>
      <w:tblGrid>
        <w:gridCol w:w="4643"/>
        <w:gridCol w:w="4654"/>
      </w:tblGrid>
      <w:tr w:rsidR="003C7E57" w:rsidRPr="00BD2A3D" w:rsidTr="00E32967">
        <w:tc>
          <w:tcPr>
            <w:tcW w:w="4643" w:type="dxa"/>
            <w:shd w:val="clear" w:color="auto" w:fill="auto"/>
          </w:tcPr>
          <w:p w:rsidR="003C7E57" w:rsidRPr="00BD2A3D" w:rsidRDefault="003C7E57" w:rsidP="00E32967">
            <w:pPr>
              <w:tabs>
                <w:tab w:val="left" w:pos="2700"/>
              </w:tabs>
              <w:snapToGrid w:val="0"/>
              <w:rPr>
                <w:color w:val="000000" w:themeColor="text1"/>
              </w:rPr>
            </w:pPr>
          </w:p>
        </w:tc>
        <w:tc>
          <w:tcPr>
            <w:tcW w:w="4654" w:type="dxa"/>
            <w:shd w:val="clear" w:color="auto" w:fill="auto"/>
          </w:tcPr>
          <w:p w:rsidR="003C7E57" w:rsidRPr="00BD2A3D" w:rsidRDefault="003C7E57" w:rsidP="00E32967">
            <w:pPr>
              <w:pStyle w:val="ConsPlusNormal0"/>
              <w:widowControl/>
              <w:ind w:firstLine="0"/>
              <w:jc w:val="both"/>
              <w:rPr>
                <w:color w:val="000000" w:themeColor="text1"/>
                <w:sz w:val="24"/>
                <w:szCs w:val="24"/>
              </w:rPr>
            </w:pPr>
            <w:r w:rsidRPr="00BD2A3D">
              <w:rPr>
                <w:rFonts w:ascii="Times New Roman" w:hAnsi="Times New Roman" w:cs="Times New Roman"/>
                <w:color w:val="000000" w:themeColor="text1"/>
                <w:sz w:val="24"/>
                <w:szCs w:val="24"/>
              </w:rPr>
              <w:t xml:space="preserve"> </w:t>
            </w:r>
          </w:p>
          <w:p w:rsidR="003C7E57" w:rsidRPr="00BD2A3D" w:rsidRDefault="003C7E57" w:rsidP="00E32967">
            <w:pPr>
              <w:pStyle w:val="ConsPlusNormal0"/>
              <w:widowControl/>
              <w:ind w:firstLine="0"/>
              <w:jc w:val="both"/>
              <w:rPr>
                <w:color w:val="000000" w:themeColor="text1"/>
                <w:sz w:val="24"/>
                <w:szCs w:val="24"/>
              </w:rPr>
            </w:pPr>
          </w:p>
        </w:tc>
      </w:tr>
    </w:tbl>
    <w:p w:rsidR="003C7E57" w:rsidRPr="00BD2A3D" w:rsidRDefault="003C7E57" w:rsidP="003C7E57">
      <w:pPr>
        <w:tabs>
          <w:tab w:val="left" w:pos="1095"/>
        </w:tabs>
        <w:rPr>
          <w:rFonts w:ascii="yandex-sans" w:eastAsia="Times New Roman" w:hAnsi="yandex-sans"/>
          <w:color w:val="000000" w:themeColor="text1"/>
          <w:sz w:val="23"/>
          <w:szCs w:val="23"/>
          <w:lang w:eastAsia="ru-RU"/>
        </w:rPr>
      </w:pPr>
      <w:r w:rsidRPr="00BD2A3D">
        <w:rPr>
          <w:color w:val="000000" w:themeColor="text1"/>
          <w:position w:val="-7"/>
        </w:rPr>
        <w:object w:dxaOrig="180" w:dyaOrig="340">
          <v:shape id="_x0000_i1034" type="#_x0000_t75" style="width:8.7pt;height:17.4pt" o:ole="" filled="t">
            <v:fill color2="black"/>
            <v:imagedata r:id="rId13" o:title=""/>
          </v:shape>
          <o:OLEObject Type="Embed" ProgID="Equation.3" ShapeID="_x0000_i1034" DrawAspect="Content" ObjectID="_1704093306" r:id="rId24"/>
        </w:object>
      </w:r>
    </w:p>
    <w:p w:rsidR="003C7E57" w:rsidRPr="00BD2A3D" w:rsidRDefault="003C7E57" w:rsidP="003C7E57">
      <w:pPr>
        <w:tabs>
          <w:tab w:val="left" w:pos="1095"/>
        </w:tabs>
        <w:rPr>
          <w:color w:val="000000" w:themeColor="text1"/>
        </w:rPr>
      </w:pPr>
    </w:p>
    <w:p w:rsidR="003C7E57" w:rsidRPr="00BD2A3D" w:rsidRDefault="003C7E57" w:rsidP="003C7E57">
      <w:pPr>
        <w:tabs>
          <w:tab w:val="left" w:pos="1095"/>
        </w:tabs>
        <w:rPr>
          <w:color w:val="000000" w:themeColor="text1"/>
        </w:rPr>
      </w:pPr>
    </w:p>
    <w:p w:rsidR="003C7E57" w:rsidRPr="00BD2A3D" w:rsidRDefault="003C7E57" w:rsidP="003C7E57">
      <w:pPr>
        <w:tabs>
          <w:tab w:val="left" w:pos="1095"/>
        </w:tabs>
        <w:rPr>
          <w:color w:val="000000" w:themeColor="text1"/>
        </w:rPr>
      </w:pPr>
    </w:p>
    <w:p w:rsidR="003C7E57" w:rsidRPr="00BD2A3D" w:rsidRDefault="003C7E57" w:rsidP="003C7E57">
      <w:pPr>
        <w:rPr>
          <w:rFonts w:ascii="Times New Roman" w:hAnsi="Times New Roman" w:cs="Times New Roman"/>
          <w:color w:val="000000" w:themeColor="text1"/>
          <w:sz w:val="24"/>
          <w:szCs w:val="24"/>
        </w:rPr>
      </w:pPr>
    </w:p>
    <w:p w:rsidR="003C7E57" w:rsidRPr="00BD2A3D" w:rsidRDefault="003C7E57" w:rsidP="003C7E57">
      <w:pPr>
        <w:pStyle w:val="ad"/>
        <w:shd w:val="clear" w:color="auto" w:fill="auto"/>
        <w:rPr>
          <w:rFonts w:ascii="yandex-sans" w:eastAsia="Times New Roman" w:hAnsi="yandex-sans" w:cstheme="minorBidi"/>
          <w:color w:val="000000" w:themeColor="text1"/>
          <w:sz w:val="23"/>
          <w:szCs w:val="23"/>
          <w:lang w:eastAsia="ru-RU"/>
        </w:rPr>
      </w:pPr>
    </w:p>
    <w:p w:rsidR="003C7E57" w:rsidRPr="00BD2A3D" w:rsidRDefault="003C7E57" w:rsidP="003C7E57">
      <w:pPr>
        <w:pStyle w:val="ad"/>
        <w:shd w:val="clear" w:color="auto" w:fill="auto"/>
        <w:rPr>
          <w:rFonts w:ascii="yandex-sans" w:eastAsia="Times New Roman" w:hAnsi="yandex-sans" w:cstheme="minorBidi"/>
          <w:color w:val="000000" w:themeColor="text1"/>
          <w:sz w:val="23"/>
          <w:szCs w:val="23"/>
          <w:lang w:eastAsia="ru-RU"/>
        </w:rPr>
      </w:pPr>
    </w:p>
    <w:p w:rsidR="003C7E57" w:rsidRPr="00BD2A3D" w:rsidRDefault="003C7E57" w:rsidP="003C7E57">
      <w:pPr>
        <w:spacing w:line="240" w:lineRule="auto"/>
        <w:rPr>
          <w:rFonts w:ascii="Times New Roman" w:hAnsi="Times New Roman" w:cs="Times New Roman"/>
          <w:b/>
          <w:color w:val="000000" w:themeColor="text1"/>
          <w:sz w:val="24"/>
          <w:szCs w:val="24"/>
        </w:rPr>
      </w:pPr>
    </w:p>
    <w:p w:rsidR="003C7E57" w:rsidRPr="00BD2A3D" w:rsidRDefault="003C7E57" w:rsidP="003C7E57">
      <w:pPr>
        <w:spacing w:line="240" w:lineRule="auto"/>
        <w:rPr>
          <w:rFonts w:ascii="Times New Roman" w:hAnsi="Times New Roman" w:cs="Times New Roman"/>
          <w:b/>
          <w:color w:val="000000" w:themeColor="text1"/>
          <w:sz w:val="24"/>
          <w:szCs w:val="24"/>
        </w:rPr>
        <w:sectPr w:rsidR="003C7E57" w:rsidRPr="00BD2A3D" w:rsidSect="00B02EFD">
          <w:pgSz w:w="11906" w:h="16838"/>
          <w:pgMar w:top="426" w:right="1134" w:bottom="425" w:left="1134" w:header="709" w:footer="709" w:gutter="0"/>
          <w:cols w:space="708"/>
          <w:docGrid w:linePitch="360"/>
        </w:sectPr>
      </w:pPr>
    </w:p>
    <w:tbl>
      <w:tblPr>
        <w:tblpPr w:leftFromText="180" w:rightFromText="180" w:vertAnchor="text" w:horzAnchor="page" w:tblpX="2330" w:tblpY="-708"/>
        <w:tblW w:w="0" w:type="auto"/>
        <w:tblLayout w:type="fixed"/>
        <w:tblLook w:val="0000"/>
      </w:tblPr>
      <w:tblGrid>
        <w:gridCol w:w="4503"/>
        <w:gridCol w:w="4784"/>
      </w:tblGrid>
      <w:tr w:rsidR="00F46CD0" w:rsidRPr="00BD2A3D" w:rsidTr="00F46CD0">
        <w:tc>
          <w:tcPr>
            <w:tcW w:w="4503" w:type="dxa"/>
            <w:shd w:val="clear" w:color="auto" w:fill="auto"/>
          </w:tcPr>
          <w:p w:rsidR="00F46CD0" w:rsidRPr="00BD2A3D" w:rsidRDefault="00F46CD0" w:rsidP="00F46CD0">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tc>
        <w:tc>
          <w:tcPr>
            <w:tcW w:w="4784" w:type="dxa"/>
            <w:shd w:val="clear" w:color="auto" w:fill="auto"/>
          </w:tcPr>
          <w:p w:rsidR="00F46CD0" w:rsidRPr="00BD2A3D" w:rsidRDefault="00F46CD0" w:rsidP="00F46CD0">
            <w:pPr>
              <w:tabs>
                <w:tab w:val="left" w:pos="2700"/>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BD2A3D">
              <w:rPr>
                <w:rFonts w:ascii="Times New Roman" w:eastAsia="Times New Roman" w:hAnsi="Times New Roman" w:cs="Times New Roman"/>
                <w:color w:val="000000" w:themeColor="text1"/>
                <w:sz w:val="24"/>
                <w:szCs w:val="24"/>
                <w:lang w:eastAsia="ar-SA"/>
              </w:rPr>
              <w:t xml:space="preserve">                                                                 Приложение </w:t>
            </w:r>
          </w:p>
          <w:p w:rsidR="00F46CD0" w:rsidRPr="00BD2A3D" w:rsidRDefault="00F46CD0" w:rsidP="00F46CD0">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к программе </w:t>
            </w:r>
          </w:p>
          <w:p w:rsidR="00F46CD0" w:rsidRPr="00BD2A3D" w:rsidRDefault="00F46CD0" w:rsidP="00F46CD0">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«Энергосбережение и повышение</w:t>
            </w:r>
          </w:p>
          <w:p w:rsidR="00F46CD0" w:rsidRPr="00BD2A3D" w:rsidRDefault="00F46CD0" w:rsidP="00F46CD0">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энергетической эффективности </w:t>
            </w:r>
          </w:p>
          <w:p w:rsidR="00F46CD0" w:rsidRPr="00BD2A3D" w:rsidRDefault="00F46CD0" w:rsidP="00F46CD0">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Галичского муниципального</w:t>
            </w:r>
          </w:p>
          <w:p w:rsidR="00F46CD0" w:rsidRPr="00BD2A3D" w:rsidRDefault="00F46CD0" w:rsidP="00F46CD0">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 района Костромской области»</w:t>
            </w:r>
          </w:p>
          <w:p w:rsidR="00F46CD0" w:rsidRPr="00BD2A3D" w:rsidRDefault="00F46CD0" w:rsidP="00F46CD0">
            <w:pPr>
              <w:tabs>
                <w:tab w:val="left" w:pos="2700"/>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
        </w:tc>
      </w:tr>
    </w:tbl>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BD2A3D">
        <w:rPr>
          <w:rFonts w:ascii="Times New Roman" w:eastAsia="Times New Roman" w:hAnsi="Times New Roman" w:cs="Times New Roman"/>
          <w:color w:val="000000" w:themeColor="text1"/>
          <w:sz w:val="24"/>
          <w:szCs w:val="24"/>
          <w:lang w:eastAsia="ar-SA"/>
        </w:rPr>
        <w:t>Динамика социально – экономических показателей (индикаторов) за последние 3 года и их плановых значений на период реализации муниципальной программы</w:t>
      </w: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4"/>
          <w:szCs w:val="24"/>
          <w:lang w:eastAsia="ar-SA"/>
        </w:rPr>
      </w:pPr>
    </w:p>
    <w:p w:rsidR="003C7E57" w:rsidRPr="00BD2A3D" w:rsidRDefault="003C7E57" w:rsidP="003C7E57">
      <w:pPr>
        <w:widowControl w:val="0"/>
        <w:autoSpaceDE w:val="0"/>
        <w:autoSpaceDN w:val="0"/>
        <w:adjustRightInd w:val="0"/>
        <w:spacing w:after="0" w:line="240" w:lineRule="auto"/>
        <w:rPr>
          <w:rFonts w:ascii="Times New Roman" w:hAnsi="Times New Roman"/>
          <w:color w:val="000000" w:themeColor="text1"/>
          <w:sz w:val="24"/>
          <w:szCs w:val="24"/>
          <w:u w:val="single"/>
        </w:rPr>
      </w:pPr>
      <w:r w:rsidRPr="00BD2A3D">
        <w:rPr>
          <w:rFonts w:ascii="Times New Roman" w:hAnsi="Times New Roman"/>
          <w:color w:val="000000" w:themeColor="text1"/>
          <w:sz w:val="24"/>
          <w:szCs w:val="24"/>
          <w:u w:val="single"/>
        </w:rPr>
        <w:t>Энергосбережение и повышение энергетической эффективности Галичского муниципального  района Костромской области</w:t>
      </w: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ab/>
        <w:t>Наименование муниципальной программы</w:t>
      </w:r>
    </w:p>
    <w:p w:rsidR="003C7E57" w:rsidRPr="00BD2A3D" w:rsidRDefault="003C7E57" w:rsidP="003C7E5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bl>
      <w:tblPr>
        <w:tblW w:w="5000" w:type="pct"/>
        <w:tblLayout w:type="fixed"/>
        <w:tblLook w:val="0000"/>
      </w:tblPr>
      <w:tblGrid>
        <w:gridCol w:w="381"/>
        <w:gridCol w:w="2316"/>
        <w:gridCol w:w="1228"/>
        <w:gridCol w:w="616"/>
        <w:gridCol w:w="877"/>
        <w:gridCol w:w="790"/>
        <w:gridCol w:w="965"/>
        <w:gridCol w:w="965"/>
        <w:gridCol w:w="878"/>
        <w:gridCol w:w="838"/>
      </w:tblGrid>
      <w:tr w:rsidR="003C7E57" w:rsidRPr="00BD2A3D" w:rsidTr="00E32967">
        <w:trPr>
          <w:trHeight w:val="278"/>
        </w:trPr>
        <w:tc>
          <w:tcPr>
            <w:tcW w:w="470" w:type="dxa"/>
            <w:vMerge w:val="restart"/>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 xml:space="preserve">№ </w:t>
            </w:r>
            <w:proofErr w:type="spellStart"/>
            <w:r w:rsidRPr="00BD2A3D">
              <w:rPr>
                <w:rFonts w:ascii="Times New Roman" w:eastAsia="Times New Roman" w:hAnsi="Times New Roman" w:cs="Times New Roman"/>
                <w:color w:val="000000" w:themeColor="text1"/>
                <w:sz w:val="20"/>
                <w:szCs w:val="20"/>
                <w:lang w:eastAsia="ar-SA"/>
              </w:rPr>
              <w:t>п</w:t>
            </w:r>
            <w:proofErr w:type="spellEnd"/>
            <w:r w:rsidRPr="00BD2A3D">
              <w:rPr>
                <w:rFonts w:ascii="Times New Roman" w:eastAsia="Times New Roman" w:hAnsi="Times New Roman" w:cs="Times New Roman"/>
                <w:color w:val="000000" w:themeColor="text1"/>
                <w:sz w:val="20"/>
                <w:szCs w:val="20"/>
                <w:lang w:eastAsia="ar-SA"/>
              </w:rPr>
              <w:t>/</w:t>
            </w:r>
            <w:proofErr w:type="spellStart"/>
            <w:r w:rsidRPr="00BD2A3D">
              <w:rPr>
                <w:rFonts w:ascii="Times New Roman" w:eastAsia="Times New Roman" w:hAnsi="Times New Roman" w:cs="Times New Roman"/>
                <w:color w:val="000000" w:themeColor="text1"/>
                <w:sz w:val="20"/>
                <w:szCs w:val="20"/>
                <w:lang w:eastAsia="ar-SA"/>
              </w:rPr>
              <w:t>п</w:t>
            </w:r>
            <w:proofErr w:type="spellEnd"/>
          </w:p>
        </w:tc>
        <w:tc>
          <w:tcPr>
            <w:tcW w:w="3607" w:type="dxa"/>
            <w:vMerge w:val="restart"/>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roofErr w:type="spellStart"/>
            <w:r w:rsidRPr="00BD2A3D">
              <w:rPr>
                <w:rFonts w:ascii="Times New Roman" w:eastAsia="Times New Roman" w:hAnsi="Times New Roman" w:cs="Times New Roman"/>
                <w:color w:val="000000" w:themeColor="text1"/>
                <w:sz w:val="20"/>
                <w:szCs w:val="20"/>
                <w:lang w:eastAsia="ar-SA"/>
              </w:rPr>
              <w:t>Наименвание</w:t>
            </w:r>
            <w:proofErr w:type="spellEnd"/>
          </w:p>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показателя</w:t>
            </w:r>
          </w:p>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(индикатора)</w:t>
            </w:r>
          </w:p>
        </w:tc>
        <w:tc>
          <w:tcPr>
            <w:tcW w:w="1843" w:type="dxa"/>
            <w:vMerge w:val="restart"/>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Цель,</w:t>
            </w:r>
          </w:p>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задача</w:t>
            </w:r>
          </w:p>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851" w:type="dxa"/>
            <w:vMerge w:val="restart"/>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Единица</w:t>
            </w:r>
          </w:p>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измерения</w:t>
            </w:r>
          </w:p>
        </w:tc>
        <w:tc>
          <w:tcPr>
            <w:tcW w:w="7732" w:type="dxa"/>
            <w:gridSpan w:val="6"/>
            <w:tcBorders>
              <w:top w:val="single" w:sz="4" w:space="0" w:color="000000"/>
              <w:left w:val="single" w:sz="4" w:space="0" w:color="000000"/>
              <w:bottom w:val="single" w:sz="4" w:space="0" w:color="auto"/>
              <w:right w:val="single" w:sz="4" w:space="0" w:color="000000"/>
            </w:tcBorders>
            <w:shd w:val="clear" w:color="auto" w:fill="auto"/>
          </w:tcPr>
          <w:p w:rsidR="003C7E57" w:rsidRPr="00BD2A3D" w:rsidRDefault="003C7E57" w:rsidP="00D17EAE">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Значения показателя эффективности</w:t>
            </w:r>
          </w:p>
        </w:tc>
      </w:tr>
      <w:tr w:rsidR="003C7E57" w:rsidRPr="00BD2A3D" w:rsidTr="00E32967">
        <w:trPr>
          <w:trHeight w:val="173"/>
        </w:trPr>
        <w:tc>
          <w:tcPr>
            <w:tcW w:w="470"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3607"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843"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7732" w:type="dxa"/>
            <w:gridSpan w:val="6"/>
            <w:tcBorders>
              <w:top w:val="single" w:sz="4" w:space="0" w:color="auto"/>
              <w:left w:val="single" w:sz="4" w:space="0" w:color="000000"/>
              <w:bottom w:val="single" w:sz="4" w:space="0" w:color="000000"/>
              <w:right w:val="single" w:sz="4" w:space="0" w:color="000000"/>
            </w:tcBorders>
            <w:shd w:val="clear" w:color="auto" w:fill="auto"/>
          </w:tcPr>
          <w:p w:rsidR="003C7E57" w:rsidRPr="00BD2A3D" w:rsidRDefault="003C7E57" w:rsidP="00D17EAE">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факт                                                                                        план</w:t>
            </w:r>
          </w:p>
        </w:tc>
      </w:tr>
      <w:tr w:rsidR="003C7E57" w:rsidRPr="00BD2A3D" w:rsidTr="00E32967">
        <w:trPr>
          <w:trHeight w:val="87"/>
        </w:trPr>
        <w:tc>
          <w:tcPr>
            <w:tcW w:w="470"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3607"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843"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2018</w:t>
            </w:r>
          </w:p>
        </w:tc>
        <w:tc>
          <w:tcPr>
            <w:tcW w:w="1134" w:type="dxa"/>
            <w:tcBorders>
              <w:top w:val="single" w:sz="4" w:space="0" w:color="000000"/>
              <w:left w:val="single" w:sz="4" w:space="0" w:color="auto"/>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2019</w:t>
            </w:r>
          </w:p>
        </w:tc>
        <w:tc>
          <w:tcPr>
            <w:tcW w:w="1418" w:type="dxa"/>
            <w:tcBorders>
              <w:top w:val="single" w:sz="4" w:space="0" w:color="000000"/>
              <w:left w:val="single" w:sz="4" w:space="0" w:color="auto"/>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2020</w:t>
            </w:r>
          </w:p>
        </w:tc>
        <w:tc>
          <w:tcPr>
            <w:tcW w:w="141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2021</w:t>
            </w:r>
          </w:p>
        </w:tc>
        <w:tc>
          <w:tcPr>
            <w:tcW w:w="1276"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2022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2023</w:t>
            </w:r>
          </w:p>
        </w:tc>
      </w:tr>
      <w:tr w:rsidR="003C7E57" w:rsidRPr="00BD2A3D" w:rsidTr="00E32967">
        <w:tc>
          <w:tcPr>
            <w:tcW w:w="470"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1</w:t>
            </w:r>
          </w:p>
        </w:tc>
        <w:tc>
          <w:tcPr>
            <w:tcW w:w="360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ru-RU"/>
              </w:rPr>
              <w:t>Удельный расход ЭЭ на снабжение органов местного самоуправления и муниципальных учреждений (в расчете на 1 кв. метр общей площади)</w:t>
            </w:r>
          </w:p>
        </w:tc>
        <w:tc>
          <w:tcPr>
            <w:tcW w:w="1843"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Снижение в сопоставимых условиях</w:t>
            </w:r>
          </w:p>
        </w:tc>
        <w:tc>
          <w:tcPr>
            <w:tcW w:w="851"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кВт/час</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46,45</w:t>
            </w:r>
          </w:p>
        </w:tc>
        <w:tc>
          <w:tcPr>
            <w:tcW w:w="1134" w:type="dxa"/>
            <w:tcBorders>
              <w:top w:val="single" w:sz="4" w:space="0" w:color="000000"/>
              <w:left w:val="single" w:sz="4" w:space="0" w:color="auto"/>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39,98</w:t>
            </w:r>
          </w:p>
        </w:tc>
        <w:tc>
          <w:tcPr>
            <w:tcW w:w="1418"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39,98</w:t>
            </w:r>
          </w:p>
        </w:tc>
        <w:tc>
          <w:tcPr>
            <w:tcW w:w="141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35</w:t>
            </w:r>
          </w:p>
        </w:tc>
        <w:tc>
          <w:tcPr>
            <w:tcW w:w="1276"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33</w:t>
            </w:r>
          </w:p>
        </w:tc>
      </w:tr>
      <w:tr w:rsidR="003C7E57" w:rsidRPr="00BD2A3D" w:rsidTr="00E32967">
        <w:tc>
          <w:tcPr>
            <w:tcW w:w="470"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w:t>
            </w:r>
          </w:p>
        </w:tc>
        <w:tc>
          <w:tcPr>
            <w:tcW w:w="360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1843"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rPr>
                <w:color w:val="000000" w:themeColor="text1"/>
              </w:rPr>
            </w:pPr>
            <w:r w:rsidRPr="00BD2A3D">
              <w:rPr>
                <w:rFonts w:ascii="Times New Roman" w:eastAsia="Times New Roman" w:hAnsi="Times New Roman" w:cs="Times New Roman"/>
                <w:color w:val="000000" w:themeColor="text1"/>
                <w:sz w:val="20"/>
                <w:szCs w:val="20"/>
                <w:lang w:eastAsia="ar-SA"/>
              </w:rPr>
              <w:t>Снижение в сопоставимых условиях</w:t>
            </w:r>
          </w:p>
        </w:tc>
        <w:tc>
          <w:tcPr>
            <w:tcW w:w="851"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м.куб/чел</w:t>
            </w:r>
          </w:p>
        </w:tc>
        <w:tc>
          <w:tcPr>
            <w:tcW w:w="1275"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4,02</w:t>
            </w:r>
          </w:p>
        </w:tc>
        <w:tc>
          <w:tcPr>
            <w:tcW w:w="1134"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3,99</w:t>
            </w:r>
          </w:p>
        </w:tc>
        <w:tc>
          <w:tcPr>
            <w:tcW w:w="1418"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3,8</w:t>
            </w:r>
          </w:p>
        </w:tc>
        <w:tc>
          <w:tcPr>
            <w:tcW w:w="141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3,7</w:t>
            </w:r>
          </w:p>
        </w:tc>
        <w:tc>
          <w:tcPr>
            <w:tcW w:w="1276"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3,5</w:t>
            </w:r>
          </w:p>
        </w:tc>
      </w:tr>
      <w:tr w:rsidR="003C7E57" w:rsidRPr="00BD2A3D" w:rsidTr="00E32967">
        <w:tc>
          <w:tcPr>
            <w:tcW w:w="470"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w:t>
            </w:r>
          </w:p>
        </w:tc>
        <w:tc>
          <w:tcPr>
            <w:tcW w:w="360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ru-RU"/>
              </w:rPr>
              <w:t>Удельный расход ТЭ на снабжение органов местного самоуправления и муниципальных учреждений (в расчете на 1 кв. метр общей площади)</w:t>
            </w:r>
          </w:p>
        </w:tc>
        <w:tc>
          <w:tcPr>
            <w:tcW w:w="1843"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rPr>
                <w:color w:val="000000" w:themeColor="text1"/>
              </w:rPr>
            </w:pPr>
            <w:r w:rsidRPr="00BD2A3D">
              <w:rPr>
                <w:rFonts w:ascii="Times New Roman" w:eastAsia="Times New Roman" w:hAnsi="Times New Roman" w:cs="Times New Roman"/>
                <w:color w:val="000000" w:themeColor="text1"/>
                <w:sz w:val="20"/>
                <w:szCs w:val="20"/>
                <w:lang w:eastAsia="ar-SA"/>
              </w:rPr>
              <w:t>Снижение в сопоставимых условиях</w:t>
            </w:r>
          </w:p>
        </w:tc>
        <w:tc>
          <w:tcPr>
            <w:tcW w:w="851"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ru-RU"/>
              </w:rPr>
              <w:t>Гкал/кв. м</w:t>
            </w:r>
          </w:p>
        </w:tc>
        <w:tc>
          <w:tcPr>
            <w:tcW w:w="1275"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0,15</w:t>
            </w:r>
          </w:p>
        </w:tc>
        <w:tc>
          <w:tcPr>
            <w:tcW w:w="1134"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0,13</w:t>
            </w:r>
          </w:p>
        </w:tc>
        <w:tc>
          <w:tcPr>
            <w:tcW w:w="1418"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0,10</w:t>
            </w:r>
          </w:p>
        </w:tc>
        <w:tc>
          <w:tcPr>
            <w:tcW w:w="141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0,12</w:t>
            </w:r>
          </w:p>
        </w:tc>
        <w:tc>
          <w:tcPr>
            <w:tcW w:w="1276"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0,12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0,12</w:t>
            </w:r>
          </w:p>
        </w:tc>
      </w:tr>
      <w:tr w:rsidR="003C7E57" w:rsidRPr="00BD2A3D" w:rsidTr="00E32967">
        <w:trPr>
          <w:trHeight w:val="1311"/>
        </w:trPr>
        <w:tc>
          <w:tcPr>
            <w:tcW w:w="470"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4</w:t>
            </w:r>
          </w:p>
        </w:tc>
        <w:tc>
          <w:tcPr>
            <w:tcW w:w="360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Количество отремонтированных (построенных) павильонов на арт.скважинах</w:t>
            </w:r>
          </w:p>
        </w:tc>
        <w:tc>
          <w:tcPr>
            <w:tcW w:w="1843"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увеличение</w:t>
            </w:r>
          </w:p>
        </w:tc>
        <w:tc>
          <w:tcPr>
            <w:tcW w:w="851"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Ед.</w:t>
            </w:r>
          </w:p>
        </w:tc>
        <w:tc>
          <w:tcPr>
            <w:tcW w:w="1275"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1</w:t>
            </w:r>
          </w:p>
        </w:tc>
        <w:tc>
          <w:tcPr>
            <w:tcW w:w="1134"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w:t>
            </w:r>
          </w:p>
        </w:tc>
        <w:tc>
          <w:tcPr>
            <w:tcW w:w="1418"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1</w:t>
            </w:r>
          </w:p>
        </w:tc>
        <w:tc>
          <w:tcPr>
            <w:tcW w:w="1417"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3</w:t>
            </w:r>
          </w:p>
        </w:tc>
        <w:tc>
          <w:tcPr>
            <w:tcW w:w="1276" w:type="dxa"/>
            <w:tcBorders>
              <w:top w:val="single" w:sz="4" w:space="0" w:color="000000"/>
              <w:left w:val="single" w:sz="4" w:space="0" w:color="000000"/>
              <w:bottom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E57" w:rsidRPr="00BD2A3D" w:rsidRDefault="003C7E57" w:rsidP="00E32967">
            <w:pPr>
              <w:tabs>
                <w:tab w:val="left" w:pos="27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BD2A3D">
              <w:rPr>
                <w:rFonts w:ascii="Times New Roman" w:eastAsia="Times New Roman" w:hAnsi="Times New Roman" w:cs="Times New Roman"/>
                <w:color w:val="000000" w:themeColor="text1"/>
                <w:sz w:val="20"/>
                <w:szCs w:val="20"/>
                <w:lang w:eastAsia="ar-SA"/>
              </w:rPr>
              <w:t>1</w:t>
            </w:r>
          </w:p>
        </w:tc>
      </w:tr>
    </w:tbl>
    <w:p w:rsidR="003C7E57" w:rsidRPr="00BD2A3D" w:rsidRDefault="003C7E57" w:rsidP="003C7E57">
      <w:pPr>
        <w:spacing w:line="240" w:lineRule="auto"/>
        <w:rPr>
          <w:rFonts w:ascii="Times New Roman" w:hAnsi="Times New Roman" w:cs="Times New Roman"/>
          <w:b/>
          <w:color w:val="000000" w:themeColor="text1"/>
          <w:sz w:val="24"/>
          <w:szCs w:val="24"/>
        </w:rPr>
      </w:pPr>
    </w:p>
    <w:p w:rsidR="003C7E57" w:rsidRPr="00BD2A3D" w:rsidRDefault="003C7E57" w:rsidP="003C7E57">
      <w:pPr>
        <w:rPr>
          <w:rFonts w:ascii="Times New Roman" w:hAnsi="Times New Roman" w:cs="Times New Roman"/>
          <w:b/>
          <w:color w:val="000000" w:themeColor="text1"/>
          <w:sz w:val="24"/>
          <w:szCs w:val="24"/>
        </w:rPr>
      </w:pPr>
      <w:r w:rsidRPr="00BD2A3D">
        <w:rPr>
          <w:rFonts w:ascii="Times New Roman" w:hAnsi="Times New Roman" w:cs="Times New Roman"/>
          <w:b/>
          <w:color w:val="000000" w:themeColor="text1"/>
          <w:sz w:val="24"/>
          <w:szCs w:val="24"/>
        </w:rPr>
        <w:br w:type="page"/>
      </w:r>
    </w:p>
    <w:p w:rsidR="003C7E57" w:rsidRPr="00BD2A3D" w:rsidRDefault="003C7E57" w:rsidP="003C7E57">
      <w:pPr>
        <w:rPr>
          <w:rFonts w:ascii="Times New Roman" w:hAnsi="Times New Roman" w:cs="Times New Roman"/>
          <w:b/>
          <w:color w:val="000000" w:themeColor="text1"/>
          <w:sz w:val="24"/>
          <w:szCs w:val="24"/>
        </w:rPr>
        <w:sectPr w:rsidR="003C7E57" w:rsidRPr="00BD2A3D" w:rsidSect="00F46CD0">
          <w:footerReference w:type="default" r:id="rId25"/>
          <w:pgSz w:w="11906" w:h="16838"/>
          <w:pgMar w:top="851" w:right="1134" w:bottom="425" w:left="1134" w:header="720" w:footer="720" w:gutter="0"/>
          <w:cols w:space="720"/>
          <w:docGrid w:linePitch="360"/>
        </w:sectPr>
      </w:pPr>
    </w:p>
    <w:p w:rsidR="003C7E57" w:rsidRPr="00BD2A3D" w:rsidRDefault="003C7E57" w:rsidP="003C7E57">
      <w:pPr>
        <w:pStyle w:val="ConsPlusNormal0"/>
        <w:widowControl/>
        <w:ind w:firstLine="0"/>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lastRenderedPageBreak/>
        <w:t>Приложение</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s="Times New Roman"/>
          <w:color w:val="000000" w:themeColor="text1"/>
          <w:sz w:val="24"/>
          <w:szCs w:val="24"/>
        </w:rPr>
        <w:t xml:space="preserve"> </w:t>
      </w:r>
      <w:r w:rsidRPr="00BD2A3D">
        <w:rPr>
          <w:rFonts w:ascii="Times New Roman" w:hAnsi="Times New Roman"/>
          <w:color w:val="000000" w:themeColor="text1"/>
          <w:sz w:val="24"/>
          <w:szCs w:val="24"/>
        </w:rPr>
        <w:t xml:space="preserve">к программе </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«Энергосбережение и повышение</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энергетической эффективности </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Галичского муниципального</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 района Костромской области»</w:t>
      </w:r>
    </w:p>
    <w:p w:rsidR="003C7E57" w:rsidRPr="00BD2A3D" w:rsidRDefault="003C7E57" w:rsidP="003C7E57">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3C7E57" w:rsidRPr="00BD2A3D" w:rsidRDefault="003C7E57" w:rsidP="003C7E57">
      <w:pPr>
        <w:pStyle w:val="ConsPlusNormal0"/>
        <w:widowControl/>
        <w:ind w:firstLine="0"/>
        <w:jc w:val="center"/>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Отчет об использовании средств муниципального бюджета на реализацию муниципальной программы Галичского  муниципального района Костромской области</w:t>
      </w:r>
    </w:p>
    <w:p w:rsidR="003C7E57" w:rsidRPr="00BD2A3D" w:rsidRDefault="003C7E57" w:rsidP="003C7E57">
      <w:pPr>
        <w:tabs>
          <w:tab w:val="left" w:pos="3015"/>
        </w:tabs>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6"/>
        <w:gridCol w:w="1843"/>
        <w:gridCol w:w="1793"/>
        <w:gridCol w:w="1797"/>
        <w:gridCol w:w="2773"/>
        <w:gridCol w:w="1418"/>
        <w:gridCol w:w="1294"/>
        <w:gridCol w:w="1439"/>
      </w:tblGrid>
      <w:tr w:rsidR="003C7E57" w:rsidRPr="00BD2A3D" w:rsidTr="00E32967">
        <w:trPr>
          <w:trHeight w:hRule="exact" w:val="1979"/>
        </w:trPr>
        <w:tc>
          <w:tcPr>
            <w:tcW w:w="740" w:type="pct"/>
            <w:vMerge w:val="restar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Статус</w:t>
            </w:r>
          </w:p>
        </w:tc>
        <w:tc>
          <w:tcPr>
            <w:tcW w:w="635" w:type="pct"/>
            <w:vMerge w:val="restar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Наименование муниципальной программы, подпрограммы ведомственной целевой программы, отдельного мероприятия</w:t>
            </w:r>
          </w:p>
        </w:tc>
        <w:tc>
          <w:tcPr>
            <w:tcW w:w="618" w:type="pct"/>
            <w:vMerge w:val="restar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Наименование ответственного исполнителя, соисполнителя</w:t>
            </w:r>
          </w:p>
        </w:tc>
        <w:tc>
          <w:tcPr>
            <w:tcW w:w="1576" w:type="pct"/>
            <w:gridSpan w:val="2"/>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Плановые расходы, тыс.руб.</w:t>
            </w:r>
          </w:p>
        </w:tc>
        <w:tc>
          <w:tcPr>
            <w:tcW w:w="489"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Кассовое исполнение на отчетную дату, тыс.руб.</w:t>
            </w:r>
          </w:p>
        </w:tc>
        <w:tc>
          <w:tcPr>
            <w:tcW w:w="942" w:type="pct"/>
            <w:gridSpan w:val="2"/>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 исполнения</w:t>
            </w:r>
          </w:p>
        </w:tc>
      </w:tr>
      <w:tr w:rsidR="003C7E57" w:rsidRPr="00BD2A3D" w:rsidTr="00E32967">
        <w:trPr>
          <w:trHeight w:hRule="exact" w:val="1070"/>
        </w:trPr>
        <w:tc>
          <w:tcPr>
            <w:tcW w:w="740"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Утверждено программой - всего</w:t>
            </w:r>
          </w:p>
        </w:tc>
        <w:tc>
          <w:tcPr>
            <w:tcW w:w="956"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Предусмотрено бюджетной росписью на период с начала года по отчетную дату</w:t>
            </w: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к плану  на год</w:t>
            </w:r>
          </w:p>
        </w:tc>
        <w:tc>
          <w:tcPr>
            <w:tcW w:w="496"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к плану на период с начала года по отчетную дату</w:t>
            </w:r>
          </w:p>
        </w:tc>
      </w:tr>
      <w:tr w:rsidR="003C7E57" w:rsidRPr="00BD2A3D" w:rsidTr="00E32967">
        <w:trPr>
          <w:trHeight w:hRule="exact" w:val="284"/>
        </w:trPr>
        <w:tc>
          <w:tcPr>
            <w:tcW w:w="740" w:type="pct"/>
            <w:vMerge w:val="restart"/>
            <w:shd w:val="clear" w:color="auto" w:fill="auto"/>
          </w:tcPr>
          <w:p w:rsidR="003C7E57" w:rsidRPr="00BD2A3D" w:rsidRDefault="003C7E57" w:rsidP="00E32967">
            <w:pPr>
              <w:widowControl w:val="0"/>
              <w:autoSpaceDE w:val="0"/>
              <w:autoSpaceDN w:val="0"/>
              <w:adjustRightInd w:val="0"/>
              <w:spacing w:after="0" w:line="240" w:lineRule="auto"/>
              <w:rPr>
                <w:rFonts w:ascii="Times New Roman" w:hAnsi="Times New Roman"/>
                <w:color w:val="000000" w:themeColor="text1"/>
                <w:sz w:val="24"/>
                <w:szCs w:val="24"/>
              </w:rPr>
            </w:pPr>
            <w:r w:rsidRPr="00BD2A3D">
              <w:rPr>
                <w:rFonts w:ascii="Times New Roman" w:hAnsi="Times New Roman"/>
                <w:color w:val="000000" w:themeColor="text1"/>
                <w:sz w:val="24"/>
                <w:szCs w:val="24"/>
              </w:rPr>
              <w:t>Энергосбережение и повышение</w:t>
            </w:r>
          </w:p>
          <w:p w:rsidR="003C7E57" w:rsidRPr="00BD2A3D" w:rsidRDefault="003C7E57" w:rsidP="00E32967">
            <w:pPr>
              <w:widowControl w:val="0"/>
              <w:autoSpaceDE w:val="0"/>
              <w:autoSpaceDN w:val="0"/>
              <w:adjustRightInd w:val="0"/>
              <w:spacing w:after="0" w:line="240" w:lineRule="auto"/>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энергетической эффективности </w:t>
            </w:r>
          </w:p>
          <w:p w:rsidR="003C7E57" w:rsidRPr="00BD2A3D" w:rsidRDefault="003C7E57" w:rsidP="00E32967">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Галичского муниципального</w:t>
            </w:r>
          </w:p>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olor w:val="000000" w:themeColor="text1"/>
                <w:sz w:val="24"/>
                <w:szCs w:val="24"/>
              </w:rPr>
              <w:t xml:space="preserve"> района Костромской области</w:t>
            </w: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Всего</w:t>
            </w: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Ответственный исполнитель</w:t>
            </w: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исполнитель</w:t>
            </w: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blPrEx>
          <w:tblCellMar>
            <w:left w:w="0" w:type="dxa"/>
            <w:right w:w="0" w:type="dxa"/>
          </w:tblCellMar>
        </w:tblPrEx>
        <w:trPr>
          <w:trHeight w:hRule="exact" w:val="284"/>
        </w:trPr>
        <w:tc>
          <w:tcPr>
            <w:tcW w:w="4504" w:type="pct"/>
            <w:gridSpan w:val="7"/>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Отдельные мероприятия</w:t>
            </w:r>
          </w:p>
        </w:tc>
        <w:tc>
          <w:tcPr>
            <w:tcW w:w="496" w:type="pct"/>
            <w:shd w:val="clear" w:color="auto" w:fill="auto"/>
          </w:tcPr>
          <w:p w:rsidR="003C7E57" w:rsidRPr="00BD2A3D" w:rsidRDefault="003C7E57" w:rsidP="00E32967">
            <w:pPr>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vMerge w:val="restar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Мероприятия «….»</w:t>
            </w: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Всего</w:t>
            </w: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Ответственный исполнитель</w:t>
            </w: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ind w:hanging="2268"/>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vMerge/>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исполнитель</w:t>
            </w: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t>…..</w:t>
            </w: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ind w:hanging="1008"/>
              <w:rPr>
                <w:rFonts w:ascii="Times New Roman" w:hAnsi="Times New Roman" w:cs="Times New Roman"/>
                <w:color w:val="000000" w:themeColor="text1"/>
                <w:sz w:val="24"/>
                <w:szCs w:val="24"/>
              </w:rPr>
            </w:pPr>
          </w:p>
        </w:tc>
      </w:tr>
      <w:tr w:rsidR="003C7E57" w:rsidRPr="00BD2A3D" w:rsidTr="00E32967">
        <w:trPr>
          <w:trHeight w:hRule="exact" w:val="284"/>
        </w:trPr>
        <w:tc>
          <w:tcPr>
            <w:tcW w:w="740"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3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18"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620" w:type="pct"/>
            <w:shd w:val="clear" w:color="auto" w:fill="auto"/>
          </w:tcPr>
          <w:p w:rsidR="003C7E57" w:rsidRPr="00BD2A3D" w:rsidRDefault="003C7E57" w:rsidP="00E32967">
            <w:pPr>
              <w:tabs>
                <w:tab w:val="left" w:pos="3015"/>
              </w:tabs>
              <w:rPr>
                <w:rFonts w:ascii="Times New Roman" w:hAnsi="Times New Roman" w:cs="Times New Roman"/>
                <w:color w:val="000000" w:themeColor="text1"/>
                <w:sz w:val="24"/>
                <w:szCs w:val="24"/>
              </w:rPr>
            </w:pPr>
          </w:p>
        </w:tc>
        <w:tc>
          <w:tcPr>
            <w:tcW w:w="95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89"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45"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c>
          <w:tcPr>
            <w:tcW w:w="496" w:type="pct"/>
            <w:shd w:val="clear" w:color="auto" w:fill="auto"/>
          </w:tcPr>
          <w:p w:rsidR="003C7E57" w:rsidRPr="00BD2A3D" w:rsidRDefault="003C7E57" w:rsidP="00E32967">
            <w:pPr>
              <w:tabs>
                <w:tab w:val="left" w:pos="3015"/>
              </w:tabs>
              <w:snapToGrid w:val="0"/>
              <w:rPr>
                <w:rFonts w:ascii="Times New Roman" w:hAnsi="Times New Roman" w:cs="Times New Roman"/>
                <w:color w:val="000000" w:themeColor="text1"/>
                <w:sz w:val="24"/>
                <w:szCs w:val="24"/>
              </w:rPr>
            </w:pPr>
          </w:p>
        </w:tc>
      </w:tr>
    </w:tbl>
    <w:p w:rsidR="003C7E57" w:rsidRPr="00BD2A3D" w:rsidRDefault="003C7E57" w:rsidP="003C7E57">
      <w:pPr>
        <w:spacing w:line="240" w:lineRule="auto"/>
        <w:rPr>
          <w:rFonts w:ascii="Times New Roman" w:hAnsi="Times New Roman" w:cs="Times New Roman"/>
          <w:b/>
          <w:color w:val="000000" w:themeColor="text1"/>
          <w:sz w:val="24"/>
          <w:szCs w:val="24"/>
        </w:rPr>
      </w:pPr>
    </w:p>
    <w:p w:rsidR="00F46CD0" w:rsidRPr="00BD2A3D" w:rsidRDefault="00F46CD0">
      <w:pPr>
        <w:rPr>
          <w:color w:val="000000" w:themeColor="text1"/>
        </w:rPr>
      </w:pPr>
      <w:r w:rsidRPr="00BD2A3D">
        <w:rPr>
          <w:color w:val="000000" w:themeColor="text1"/>
        </w:rPr>
        <w:br w:type="page"/>
      </w:r>
    </w:p>
    <w:p w:rsidR="007C1869" w:rsidRPr="00BD2A3D" w:rsidRDefault="007C1869" w:rsidP="007C1869">
      <w:pPr>
        <w:pStyle w:val="ConsPlusNormal0"/>
        <w:widowControl/>
        <w:ind w:firstLine="0"/>
        <w:jc w:val="right"/>
        <w:rPr>
          <w:rFonts w:ascii="Times New Roman" w:hAnsi="Times New Roman" w:cs="Times New Roman"/>
          <w:color w:val="000000" w:themeColor="text1"/>
          <w:sz w:val="24"/>
          <w:szCs w:val="24"/>
        </w:rPr>
      </w:pPr>
      <w:r w:rsidRPr="00BD2A3D">
        <w:rPr>
          <w:rFonts w:ascii="Times New Roman" w:hAnsi="Times New Roman" w:cs="Times New Roman"/>
          <w:color w:val="000000" w:themeColor="text1"/>
          <w:sz w:val="24"/>
          <w:szCs w:val="24"/>
        </w:rPr>
        <w:lastRenderedPageBreak/>
        <w:t>Приложение</w:t>
      </w:r>
      <w:r w:rsidR="007960E2" w:rsidRPr="00BD2A3D">
        <w:rPr>
          <w:rFonts w:ascii="Times New Roman" w:hAnsi="Times New Roman" w:cs="Times New Roman"/>
          <w:color w:val="000000" w:themeColor="text1"/>
          <w:sz w:val="24"/>
          <w:szCs w:val="24"/>
        </w:rPr>
        <w:t xml:space="preserve"> 3</w:t>
      </w:r>
    </w:p>
    <w:p w:rsidR="007C1869" w:rsidRPr="00BD2A3D" w:rsidRDefault="007C1869" w:rsidP="007C1869">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s="Times New Roman"/>
          <w:color w:val="000000" w:themeColor="text1"/>
          <w:sz w:val="24"/>
          <w:szCs w:val="24"/>
        </w:rPr>
        <w:t xml:space="preserve"> </w:t>
      </w:r>
      <w:r w:rsidRPr="00BD2A3D">
        <w:rPr>
          <w:rFonts w:ascii="Times New Roman" w:hAnsi="Times New Roman"/>
          <w:color w:val="000000" w:themeColor="text1"/>
          <w:sz w:val="24"/>
          <w:szCs w:val="24"/>
        </w:rPr>
        <w:t xml:space="preserve">к программе </w:t>
      </w:r>
    </w:p>
    <w:p w:rsidR="007C1869" w:rsidRPr="00BD2A3D" w:rsidRDefault="007C1869" w:rsidP="007C1869">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«Энергосбережение и повышение</w:t>
      </w:r>
    </w:p>
    <w:p w:rsidR="007C1869" w:rsidRPr="00BD2A3D" w:rsidRDefault="007C1869" w:rsidP="007C1869">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энергетической эффективности </w:t>
      </w:r>
    </w:p>
    <w:p w:rsidR="007C1869" w:rsidRPr="00BD2A3D" w:rsidRDefault="007C1869" w:rsidP="007C1869">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Галичского муниципального</w:t>
      </w:r>
    </w:p>
    <w:p w:rsidR="007C1869" w:rsidRPr="00BD2A3D" w:rsidRDefault="007C1869" w:rsidP="007C1869">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D2A3D">
        <w:rPr>
          <w:rFonts w:ascii="Times New Roman" w:hAnsi="Times New Roman"/>
          <w:color w:val="000000" w:themeColor="text1"/>
          <w:sz w:val="24"/>
          <w:szCs w:val="24"/>
        </w:rPr>
        <w:t xml:space="preserve"> района Костромской области»</w:t>
      </w:r>
    </w:p>
    <w:p w:rsidR="00F46CD0" w:rsidRPr="00BD2A3D" w:rsidRDefault="00F870D0" w:rsidP="00F870D0">
      <w:pPr>
        <w:pStyle w:val="ConsPlusNormal0"/>
        <w:spacing w:before="240"/>
        <w:ind w:firstLine="540"/>
        <w:jc w:val="both"/>
        <w:rPr>
          <w:rFonts w:ascii="Times New Roman" w:hAnsi="Times New Roman" w:cstheme="minorBidi"/>
          <w:color w:val="000000" w:themeColor="text1"/>
          <w:sz w:val="24"/>
          <w:szCs w:val="24"/>
          <w:lang w:eastAsia="en-US"/>
        </w:rPr>
      </w:pPr>
      <w:r w:rsidRPr="00BD2A3D">
        <w:rPr>
          <w:rFonts w:ascii="Times New Roman" w:hAnsi="Times New Roman" w:cstheme="minorBidi"/>
          <w:color w:val="000000" w:themeColor="text1"/>
          <w:sz w:val="24"/>
          <w:szCs w:val="24"/>
          <w:lang w:eastAsia="en-US"/>
        </w:rPr>
        <w:t xml:space="preserve">В соответствии с пунктом 2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произведен </w:t>
      </w:r>
      <w:proofErr w:type="spellStart"/>
      <w:r w:rsidRPr="00BD2A3D">
        <w:rPr>
          <w:rFonts w:ascii="Times New Roman" w:hAnsi="Times New Roman" w:cstheme="minorBidi"/>
          <w:color w:val="000000" w:themeColor="text1"/>
          <w:sz w:val="24"/>
          <w:szCs w:val="24"/>
          <w:lang w:eastAsia="en-US"/>
        </w:rPr>
        <w:t>рассчет</w:t>
      </w:r>
      <w:proofErr w:type="spellEnd"/>
      <w:r w:rsidRPr="00BD2A3D">
        <w:rPr>
          <w:rFonts w:ascii="Times New Roman" w:hAnsi="Times New Roman" w:cstheme="minorBidi"/>
          <w:color w:val="000000" w:themeColor="text1"/>
          <w:sz w:val="24"/>
          <w:szCs w:val="24"/>
          <w:lang w:eastAsia="en-US"/>
        </w:rPr>
        <w:t xml:space="preserve"> </w:t>
      </w:r>
      <w:r w:rsidR="00F46CD0" w:rsidRPr="00BD2A3D">
        <w:rPr>
          <w:rFonts w:ascii="Times New Roman" w:hAnsi="Times New Roman" w:cstheme="minorBidi"/>
          <w:color w:val="000000" w:themeColor="text1"/>
          <w:sz w:val="24"/>
          <w:szCs w:val="24"/>
          <w:lang w:eastAsia="en-US"/>
        </w:rPr>
        <w:t>совокупного снижения потребления энергетических ресурсов и воды в целом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6"/>
        <w:gridCol w:w="1671"/>
        <w:gridCol w:w="20"/>
        <w:gridCol w:w="1790"/>
        <w:gridCol w:w="58"/>
        <w:gridCol w:w="1362"/>
        <w:gridCol w:w="55"/>
        <w:gridCol w:w="1341"/>
        <w:gridCol w:w="79"/>
        <w:gridCol w:w="1417"/>
        <w:gridCol w:w="50"/>
        <w:gridCol w:w="1650"/>
        <w:gridCol w:w="1423"/>
      </w:tblGrid>
      <w:tr w:rsidR="00F22D83" w:rsidRPr="00BD2A3D" w:rsidTr="005C15B0">
        <w:trPr>
          <w:trHeight w:val="285"/>
        </w:trPr>
        <w:tc>
          <w:tcPr>
            <w:tcW w:w="1256" w:type="pct"/>
            <w:gridSpan w:val="2"/>
            <w:shd w:val="clear" w:color="auto" w:fill="auto"/>
            <w:noWrap/>
            <w:vAlign w:val="bottom"/>
            <w:hideMark/>
          </w:tcPr>
          <w:p w:rsidR="00F46CD0" w:rsidRPr="00BD2A3D" w:rsidRDefault="00F870D0" w:rsidP="00D81F3A">
            <w:pPr>
              <w:spacing w:after="0" w:line="240" w:lineRule="auto"/>
              <w:jc w:val="center"/>
              <w:rPr>
                <w:rFonts w:ascii="Times New Roman" w:hAnsi="Times New Roman"/>
                <w:color w:val="000000" w:themeColor="text1"/>
                <w:sz w:val="24"/>
                <w:szCs w:val="24"/>
              </w:rPr>
            </w:pPr>
            <w:r w:rsidRPr="00BD2A3D">
              <w:rPr>
                <w:rFonts w:ascii="Times New Roman" w:eastAsia="Times New Roman" w:hAnsi="Times New Roman" w:cs="Times New Roman"/>
                <w:color w:val="000000" w:themeColor="text1"/>
                <w:sz w:val="20"/>
                <w:szCs w:val="20"/>
                <w:lang w:eastAsia="ru-RU"/>
              </w:rPr>
              <w:t>Н</w:t>
            </w:r>
            <w:r w:rsidR="00F46CD0" w:rsidRPr="00BD2A3D">
              <w:rPr>
                <w:rFonts w:ascii="Times New Roman" w:eastAsia="Times New Roman" w:hAnsi="Times New Roman" w:cs="Times New Roman"/>
                <w:color w:val="000000" w:themeColor="text1"/>
                <w:sz w:val="20"/>
                <w:szCs w:val="20"/>
                <w:lang w:eastAsia="ru-RU"/>
              </w:rPr>
              <w:t>аименование учреждения</w:t>
            </w:r>
          </w:p>
        </w:tc>
        <w:tc>
          <w:tcPr>
            <w:tcW w:w="3744" w:type="pct"/>
            <w:gridSpan w:val="12"/>
            <w:shd w:val="clear" w:color="auto" w:fill="auto"/>
            <w:noWrap/>
            <w:vAlign w:val="bottom"/>
            <w:hideMark/>
          </w:tcPr>
          <w:p w:rsidR="00B52B3E" w:rsidRPr="00BD2A3D" w:rsidRDefault="00E24DBE" w:rsidP="00B52B3E">
            <w:pPr>
              <w:spacing w:after="0" w:line="257" w:lineRule="atLeast"/>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Муниципальное общеобразовательное учреждение </w:t>
            </w:r>
            <w:proofErr w:type="spellStart"/>
            <w:r w:rsidRPr="00BD2A3D">
              <w:rPr>
                <w:rFonts w:ascii="Times New Roman" w:eastAsia="Times New Roman" w:hAnsi="Times New Roman" w:cs="Times New Roman"/>
                <w:b/>
                <w:color w:val="000000" w:themeColor="text1"/>
                <w:sz w:val="20"/>
                <w:szCs w:val="20"/>
                <w:lang w:eastAsia="ru-RU"/>
              </w:rPr>
              <w:t>Степановская</w:t>
            </w:r>
            <w:proofErr w:type="spellEnd"/>
            <w:r w:rsidRPr="00BD2A3D">
              <w:rPr>
                <w:rFonts w:ascii="Times New Roman" w:eastAsia="Times New Roman" w:hAnsi="Times New Roman" w:cs="Times New Roman"/>
                <w:b/>
                <w:color w:val="000000" w:themeColor="text1"/>
                <w:sz w:val="20"/>
                <w:szCs w:val="20"/>
                <w:lang w:eastAsia="ru-RU"/>
              </w:rPr>
              <w:t xml:space="preserve"> средняя общеобразовательная школа </w:t>
            </w:r>
          </w:p>
          <w:p w:rsidR="00F46CD0" w:rsidRPr="00BD2A3D" w:rsidRDefault="00E24DBE" w:rsidP="00B52B3E">
            <w:pPr>
              <w:spacing w:after="0" w:line="257" w:lineRule="atLeast"/>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имени Н. К. Иванова</w:t>
            </w:r>
          </w:p>
        </w:tc>
      </w:tr>
      <w:tr w:rsidR="00F22D83" w:rsidRPr="00BD2A3D" w:rsidTr="005C15B0">
        <w:trPr>
          <w:trHeight w:val="285"/>
        </w:trPr>
        <w:tc>
          <w:tcPr>
            <w:tcW w:w="1256" w:type="pct"/>
            <w:gridSpan w:val="2"/>
            <w:shd w:val="clear" w:color="auto" w:fill="auto"/>
            <w:noWrap/>
            <w:vAlign w:val="bottom"/>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3744" w:type="pct"/>
            <w:gridSpan w:val="12"/>
            <w:shd w:val="clear" w:color="auto" w:fill="auto"/>
            <w:noWrap/>
            <w:vAlign w:val="bottom"/>
            <w:hideMark/>
          </w:tcPr>
          <w:p w:rsidR="00F46CD0" w:rsidRPr="00BD2A3D" w:rsidRDefault="00F46CD0" w:rsidP="00393DA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4411001417</w:t>
            </w:r>
          </w:p>
        </w:tc>
      </w:tr>
      <w:tr w:rsidR="00F22D83" w:rsidRPr="00BD2A3D" w:rsidTr="005C15B0">
        <w:trPr>
          <w:trHeight w:val="285"/>
        </w:trPr>
        <w:tc>
          <w:tcPr>
            <w:tcW w:w="1256" w:type="pct"/>
            <w:gridSpan w:val="2"/>
            <w:shd w:val="clear" w:color="auto" w:fill="auto"/>
            <w:noWrap/>
            <w:vAlign w:val="bottom"/>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744" w:type="pct"/>
            <w:gridSpan w:val="12"/>
            <w:shd w:val="clear" w:color="auto" w:fill="auto"/>
            <w:noWrap/>
            <w:vAlign w:val="bottom"/>
            <w:hideMark/>
          </w:tcPr>
          <w:p w:rsidR="00F46CD0" w:rsidRPr="00BD2A3D" w:rsidRDefault="006C7084" w:rsidP="006C7084">
            <w:pPr>
              <w:spacing w:after="0" w:line="240" w:lineRule="auto"/>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                                            </w:t>
            </w:r>
            <w:r w:rsidR="00F46CD0" w:rsidRPr="00BD2A3D">
              <w:rPr>
                <w:rFonts w:ascii="Times New Roman" w:eastAsia="Times New Roman" w:hAnsi="Times New Roman" w:cs="Times New Roman"/>
                <w:b/>
                <w:color w:val="000000" w:themeColor="text1"/>
                <w:sz w:val="20"/>
                <w:szCs w:val="20"/>
                <w:lang w:eastAsia="ru-RU"/>
              </w:rPr>
              <w:t>здание школы</w:t>
            </w:r>
          </w:p>
          <w:p w:rsidR="00F46CD0" w:rsidRPr="00BD2A3D" w:rsidRDefault="00F46CD0" w:rsidP="00393DA0">
            <w:pPr>
              <w:spacing w:after="0" w:line="240" w:lineRule="auto"/>
              <w:rPr>
                <w:rFonts w:ascii="Times New Roman" w:eastAsia="Times New Roman" w:hAnsi="Times New Roman" w:cs="Times New Roman"/>
                <w:color w:val="000000" w:themeColor="text1"/>
                <w:sz w:val="20"/>
                <w:szCs w:val="20"/>
                <w:lang w:eastAsia="ru-RU"/>
              </w:rPr>
            </w:pPr>
          </w:p>
        </w:tc>
      </w:tr>
      <w:tr w:rsidR="005C15B0" w:rsidRPr="00BD2A3D" w:rsidTr="00E53280">
        <w:trPr>
          <w:trHeight w:val="1362"/>
        </w:trPr>
        <w:tc>
          <w:tcPr>
            <w:tcW w:w="1256" w:type="pct"/>
            <w:gridSpan w:val="2"/>
            <w:shd w:val="clear" w:color="auto" w:fill="auto"/>
            <w:vAlign w:val="center"/>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573" w:type="pct"/>
            <w:shd w:val="clear" w:color="auto" w:fill="auto"/>
            <w:vAlign w:val="center"/>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621" w:type="pct"/>
            <w:gridSpan w:val="2"/>
            <w:shd w:val="clear" w:color="auto" w:fill="auto"/>
            <w:vAlign w:val="center"/>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7" w:type="pct"/>
            <w:gridSpan w:val="2"/>
            <w:shd w:val="clear" w:color="auto" w:fill="auto"/>
            <w:vAlign w:val="center"/>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Потенциал снижения потребления</w:t>
            </w:r>
          </w:p>
        </w:tc>
        <w:tc>
          <w:tcPr>
            <w:tcW w:w="479" w:type="pct"/>
            <w:gridSpan w:val="2"/>
            <w:shd w:val="clear" w:color="auto" w:fill="auto"/>
            <w:vAlign w:val="center"/>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530" w:type="pct"/>
            <w:gridSpan w:val="3"/>
            <w:shd w:val="clear" w:color="auto" w:fill="auto"/>
            <w:vAlign w:val="center"/>
            <w:hideMark/>
          </w:tcPr>
          <w:p w:rsidR="00F46CD0" w:rsidRPr="00BD2A3D" w:rsidRDefault="00F46CD0" w:rsidP="00D81F3A">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64"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490"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5C15B0" w:rsidRPr="00BD2A3D" w:rsidTr="00E53280">
        <w:trPr>
          <w:trHeight w:val="713"/>
        </w:trPr>
        <w:tc>
          <w:tcPr>
            <w:tcW w:w="1256" w:type="pct"/>
            <w:gridSpan w:val="2"/>
            <w:shd w:val="clear" w:color="auto" w:fill="auto"/>
            <w:vAlign w:val="center"/>
            <w:hideMark/>
          </w:tcPr>
          <w:p w:rsidR="003370D2" w:rsidRPr="00BD2A3D" w:rsidRDefault="003370D2" w:rsidP="00346A4F">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73"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73,71</w:t>
            </w:r>
          </w:p>
        </w:tc>
        <w:tc>
          <w:tcPr>
            <w:tcW w:w="621"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28,4</w:t>
            </w:r>
          </w:p>
        </w:tc>
        <w:tc>
          <w:tcPr>
            <w:tcW w:w="487"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62%</w:t>
            </w:r>
          </w:p>
        </w:tc>
        <w:tc>
          <w:tcPr>
            <w:tcW w:w="479"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17%</w:t>
            </w:r>
          </w:p>
        </w:tc>
        <w:tc>
          <w:tcPr>
            <w:tcW w:w="530" w:type="pct"/>
            <w:gridSpan w:val="3"/>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70,50</w:t>
            </w:r>
          </w:p>
        </w:tc>
        <w:tc>
          <w:tcPr>
            <w:tcW w:w="564"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67,30</w:t>
            </w:r>
          </w:p>
        </w:tc>
        <w:tc>
          <w:tcPr>
            <w:tcW w:w="490"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60,88</w:t>
            </w:r>
          </w:p>
        </w:tc>
      </w:tr>
      <w:tr w:rsidR="005C15B0" w:rsidRPr="00BD2A3D" w:rsidTr="00E53280">
        <w:trPr>
          <w:trHeight w:val="795"/>
        </w:trPr>
        <w:tc>
          <w:tcPr>
            <w:tcW w:w="1256" w:type="pct"/>
            <w:gridSpan w:val="2"/>
            <w:shd w:val="clear" w:color="auto" w:fill="auto"/>
            <w:vAlign w:val="center"/>
            <w:hideMark/>
          </w:tcPr>
          <w:p w:rsidR="003370D2" w:rsidRPr="00BD2A3D" w:rsidRDefault="003370D2" w:rsidP="00346A4F">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573"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1"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3370D2" w:rsidRPr="00BD2A3D" w:rsidRDefault="003370D2" w:rsidP="00F22D83">
            <w:pPr>
              <w:spacing w:after="0" w:line="240" w:lineRule="auto"/>
              <w:ind w:left="-57"/>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9"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0" w:type="pct"/>
            <w:gridSpan w:val="3"/>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4"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E53280">
        <w:trPr>
          <w:trHeight w:val="795"/>
        </w:trPr>
        <w:tc>
          <w:tcPr>
            <w:tcW w:w="1256" w:type="pct"/>
            <w:gridSpan w:val="2"/>
            <w:shd w:val="clear" w:color="auto" w:fill="auto"/>
            <w:vAlign w:val="center"/>
            <w:hideMark/>
          </w:tcPr>
          <w:p w:rsidR="003370D2" w:rsidRPr="00BD2A3D" w:rsidRDefault="003370D2" w:rsidP="00346A4F">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573"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3,14</w:t>
            </w:r>
          </w:p>
        </w:tc>
        <w:tc>
          <w:tcPr>
            <w:tcW w:w="621"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w:t>
            </w:r>
          </w:p>
        </w:tc>
        <w:tc>
          <w:tcPr>
            <w:tcW w:w="487"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49%</w:t>
            </w:r>
          </w:p>
        </w:tc>
        <w:tc>
          <w:tcPr>
            <w:tcW w:w="479"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10%</w:t>
            </w:r>
          </w:p>
        </w:tc>
        <w:tc>
          <w:tcPr>
            <w:tcW w:w="530" w:type="pct"/>
            <w:gridSpan w:val="3"/>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3,06</w:t>
            </w:r>
          </w:p>
        </w:tc>
        <w:tc>
          <w:tcPr>
            <w:tcW w:w="564"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2,99</w:t>
            </w:r>
          </w:p>
        </w:tc>
        <w:tc>
          <w:tcPr>
            <w:tcW w:w="490"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2,84</w:t>
            </w:r>
          </w:p>
        </w:tc>
      </w:tr>
      <w:tr w:rsidR="005C15B0" w:rsidRPr="00BD2A3D" w:rsidTr="00E53280">
        <w:trPr>
          <w:trHeight w:val="412"/>
        </w:trPr>
        <w:tc>
          <w:tcPr>
            <w:tcW w:w="1256" w:type="pct"/>
            <w:gridSpan w:val="2"/>
            <w:shd w:val="clear" w:color="auto" w:fill="auto"/>
            <w:vAlign w:val="center"/>
            <w:hideMark/>
          </w:tcPr>
          <w:p w:rsidR="003370D2" w:rsidRPr="00BD2A3D" w:rsidRDefault="003370D2" w:rsidP="00346A4F">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573"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0,03</w:t>
            </w:r>
          </w:p>
        </w:tc>
        <w:tc>
          <w:tcPr>
            <w:tcW w:w="621"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14,2</w:t>
            </w:r>
          </w:p>
        </w:tc>
        <w:tc>
          <w:tcPr>
            <w:tcW w:w="487"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79" w:type="pct"/>
            <w:gridSpan w:val="2"/>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530" w:type="pct"/>
            <w:gridSpan w:val="3"/>
            <w:shd w:val="clear" w:color="auto" w:fill="auto"/>
            <w:vAlign w:val="center"/>
            <w:hideMark/>
          </w:tcPr>
          <w:p w:rsidR="003370D2" w:rsidRPr="00BD2A3D" w:rsidRDefault="003370D2" w:rsidP="00CD206B">
            <w:pPr>
              <w:spacing w:after="0" w:line="240" w:lineRule="auto"/>
              <w:ind w:left="-106"/>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64"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490" w:type="pct"/>
            <w:shd w:val="clear" w:color="auto" w:fill="auto"/>
            <w:vAlign w:val="center"/>
            <w:hideMark/>
          </w:tcPr>
          <w:p w:rsidR="003370D2" w:rsidRPr="00BD2A3D" w:rsidRDefault="003370D2" w:rsidP="003370D2">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5C15B0" w:rsidRPr="00BD2A3D" w:rsidTr="00E53280">
        <w:trPr>
          <w:trHeight w:val="795"/>
        </w:trPr>
        <w:tc>
          <w:tcPr>
            <w:tcW w:w="1256" w:type="pct"/>
            <w:gridSpan w:val="2"/>
            <w:shd w:val="clear" w:color="auto" w:fill="auto"/>
            <w:vAlign w:val="center"/>
            <w:hideMark/>
          </w:tcPr>
          <w:p w:rsidR="00F46CD0" w:rsidRPr="00BD2A3D" w:rsidRDefault="00F46CD0" w:rsidP="00C64CE1">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природного газа, м3/м2</w:t>
            </w:r>
          </w:p>
        </w:tc>
        <w:tc>
          <w:tcPr>
            <w:tcW w:w="573"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1"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46CD0" w:rsidRPr="00BD2A3D" w:rsidRDefault="00F46CD0" w:rsidP="00CD206B">
            <w:pPr>
              <w:spacing w:after="0" w:line="240" w:lineRule="auto"/>
              <w:ind w:left="85" w:hanging="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9"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0" w:type="pct"/>
            <w:gridSpan w:val="3"/>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4"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E53280">
        <w:trPr>
          <w:trHeight w:val="795"/>
        </w:trPr>
        <w:tc>
          <w:tcPr>
            <w:tcW w:w="1256" w:type="pct"/>
            <w:gridSpan w:val="2"/>
            <w:shd w:val="clear" w:color="auto" w:fill="auto"/>
            <w:vAlign w:val="center"/>
            <w:hideMark/>
          </w:tcPr>
          <w:p w:rsidR="00F46CD0" w:rsidRPr="00BD2A3D" w:rsidRDefault="00F46CD0" w:rsidP="00C64CE1">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73"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1"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46CD0" w:rsidRPr="00BD2A3D" w:rsidRDefault="00F46CD0" w:rsidP="00CD206B">
            <w:pPr>
              <w:spacing w:after="0" w:line="240" w:lineRule="auto"/>
              <w:ind w:left="85" w:hanging="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9"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0" w:type="pct"/>
            <w:gridSpan w:val="3"/>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4"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E53280">
        <w:trPr>
          <w:trHeight w:val="795"/>
        </w:trPr>
        <w:tc>
          <w:tcPr>
            <w:tcW w:w="1256" w:type="pct"/>
            <w:gridSpan w:val="2"/>
            <w:shd w:val="clear" w:color="auto" w:fill="auto"/>
            <w:vAlign w:val="center"/>
            <w:hideMark/>
          </w:tcPr>
          <w:p w:rsidR="00F46CD0" w:rsidRPr="00BD2A3D" w:rsidRDefault="00F46CD0" w:rsidP="00C64CE1">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73"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1"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46CD0" w:rsidRPr="00BD2A3D" w:rsidRDefault="00F46CD0" w:rsidP="00CD206B">
            <w:pPr>
              <w:spacing w:after="0" w:line="240" w:lineRule="auto"/>
              <w:ind w:left="85" w:hanging="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9"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0" w:type="pct"/>
            <w:gridSpan w:val="3"/>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4"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E53280">
        <w:trPr>
          <w:trHeight w:val="795"/>
        </w:trPr>
        <w:tc>
          <w:tcPr>
            <w:tcW w:w="1256" w:type="pct"/>
            <w:gridSpan w:val="2"/>
            <w:shd w:val="clear" w:color="auto" w:fill="auto"/>
            <w:vAlign w:val="center"/>
            <w:hideMark/>
          </w:tcPr>
          <w:p w:rsidR="00F46CD0" w:rsidRPr="00BD2A3D" w:rsidRDefault="00F46CD0" w:rsidP="00C64CE1">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573"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1"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46CD0" w:rsidRPr="00BD2A3D" w:rsidRDefault="00F46CD0" w:rsidP="00CD206B">
            <w:pPr>
              <w:spacing w:after="0" w:line="240" w:lineRule="auto"/>
              <w:ind w:left="85" w:hanging="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9" w:type="pct"/>
            <w:gridSpan w:val="2"/>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0" w:type="pct"/>
            <w:gridSpan w:val="3"/>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4"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46CD0" w:rsidRPr="00BD2A3D" w:rsidRDefault="00F46CD0"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E53280" w:rsidRPr="00BD2A3D" w:rsidTr="00E53280">
        <w:trPr>
          <w:trHeight w:val="247"/>
        </w:trPr>
        <w:tc>
          <w:tcPr>
            <w:tcW w:w="1254" w:type="pct"/>
            <w:shd w:val="clear" w:color="auto" w:fill="auto"/>
            <w:noWrap/>
            <w:vAlign w:val="bottom"/>
            <w:hideMark/>
          </w:tcPr>
          <w:p w:rsidR="00E53280" w:rsidRPr="00BD2A3D" w:rsidRDefault="00E53280" w:rsidP="006C7084">
            <w:pPr>
              <w:spacing w:after="0" w:line="240" w:lineRule="auto"/>
              <w:rPr>
                <w:rFonts w:ascii="Times New Roman" w:eastAsia="Times New Roman" w:hAnsi="Times New Roman" w:cs="Times New Roman"/>
                <w:b/>
                <w:color w:val="000000" w:themeColor="text1"/>
                <w:sz w:val="20"/>
                <w:szCs w:val="20"/>
                <w:lang w:eastAsia="ru-RU"/>
              </w:rPr>
            </w:pPr>
          </w:p>
        </w:tc>
        <w:tc>
          <w:tcPr>
            <w:tcW w:w="3746" w:type="pct"/>
            <w:gridSpan w:val="13"/>
            <w:shd w:val="clear" w:color="auto" w:fill="auto"/>
            <w:vAlign w:val="bottom"/>
          </w:tcPr>
          <w:p w:rsidR="00E53280" w:rsidRPr="00BD2A3D" w:rsidRDefault="00E53280" w:rsidP="00E53280">
            <w:pPr>
              <w:spacing w:after="0" w:line="240" w:lineRule="auto"/>
              <w:ind w:left="2377"/>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здание детского сада</w:t>
            </w:r>
          </w:p>
        </w:tc>
      </w:tr>
      <w:tr w:rsidR="00F22D83" w:rsidRPr="00BD2A3D" w:rsidTr="005C15B0">
        <w:trPr>
          <w:trHeight w:val="1362"/>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7"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F22D83" w:rsidRPr="00BD2A3D" w:rsidTr="005C15B0">
        <w:trPr>
          <w:trHeight w:val="795"/>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78,51</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33,9</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58%</w:t>
            </w:r>
          </w:p>
        </w:tc>
        <w:tc>
          <w:tcPr>
            <w:tcW w:w="487"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15%</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75,58</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72,66</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66,80</w:t>
            </w:r>
          </w:p>
        </w:tc>
      </w:tr>
      <w:tr w:rsidR="00F22D83" w:rsidRPr="00BD2A3D" w:rsidTr="005C15B0">
        <w:trPr>
          <w:trHeight w:val="795"/>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F22D83" w:rsidRPr="00BD2A3D" w:rsidTr="005C15B0">
        <w:trPr>
          <w:trHeight w:val="281"/>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7,17</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37%</w:t>
            </w:r>
          </w:p>
        </w:tc>
        <w:tc>
          <w:tcPr>
            <w:tcW w:w="487"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7,10</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7,03</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6,90</w:t>
            </w:r>
          </w:p>
        </w:tc>
      </w:tr>
      <w:tr w:rsidR="00F22D83" w:rsidRPr="00BD2A3D" w:rsidTr="005C15B0">
        <w:trPr>
          <w:trHeight w:val="852"/>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0,04</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26,2</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7"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F22D83" w:rsidRPr="00BD2A3D" w:rsidTr="005C15B0">
        <w:trPr>
          <w:trHeight w:val="795"/>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природного газа, м3/м2</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22D83" w:rsidRPr="00BD2A3D" w:rsidRDefault="00F22D83" w:rsidP="005C15B0">
            <w:pPr>
              <w:spacing w:after="0" w:line="240" w:lineRule="auto"/>
              <w:ind w:left="249" w:hanging="425"/>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F22D83" w:rsidRPr="00BD2A3D" w:rsidTr="005C15B0">
        <w:trPr>
          <w:trHeight w:val="795"/>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22D83" w:rsidRPr="00BD2A3D" w:rsidRDefault="00F22D83" w:rsidP="005C15B0">
            <w:pPr>
              <w:spacing w:after="0" w:line="240" w:lineRule="auto"/>
              <w:ind w:left="249" w:hanging="425"/>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F22D83" w:rsidRPr="00BD2A3D" w:rsidTr="005C15B0">
        <w:trPr>
          <w:trHeight w:val="795"/>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22D83" w:rsidRPr="00BD2A3D" w:rsidRDefault="00F22D83" w:rsidP="005C15B0">
            <w:pPr>
              <w:spacing w:after="0" w:line="240" w:lineRule="auto"/>
              <w:ind w:left="249" w:hanging="425"/>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F22D83" w:rsidRPr="00BD2A3D" w:rsidTr="005C15B0">
        <w:trPr>
          <w:trHeight w:val="795"/>
        </w:trPr>
        <w:tc>
          <w:tcPr>
            <w:tcW w:w="1252"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582" w:type="pct"/>
            <w:gridSpan w:val="3"/>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34"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F22D83" w:rsidRPr="00BD2A3D" w:rsidRDefault="00F22D83" w:rsidP="005C15B0">
            <w:pPr>
              <w:spacing w:after="0" w:line="240" w:lineRule="auto"/>
              <w:ind w:left="249" w:hanging="425"/>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6"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83" w:type="pct"/>
            <w:gridSpan w:val="2"/>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shd w:val="clear" w:color="auto" w:fill="auto"/>
            <w:vAlign w:val="center"/>
            <w:hideMark/>
          </w:tcPr>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F22D83" w:rsidRPr="00BD2A3D" w:rsidRDefault="00F22D83" w:rsidP="00F22D83">
      <w:pPr>
        <w:spacing w:after="0" w:line="240" w:lineRule="auto"/>
        <w:rPr>
          <w:rFonts w:ascii="Times New Roman" w:eastAsia="Times New Roman" w:hAnsi="Times New Roman" w:cs="Times New Roman"/>
          <w:color w:val="000000" w:themeColor="text1"/>
          <w:sz w:val="20"/>
          <w:szCs w:val="20"/>
          <w:lang w:eastAsia="ru-RU"/>
        </w:rPr>
      </w:pPr>
    </w:p>
    <w:p w:rsidR="006C7084" w:rsidRPr="00BD2A3D" w:rsidRDefault="006C7084" w:rsidP="00F22D83">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неприменимо - невозможно рассчитать для данного ресурса и данного типа учреждения </w:t>
      </w:r>
    </w:p>
    <w:p w:rsidR="003370D2" w:rsidRPr="00BD2A3D" w:rsidRDefault="003370D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1746"/>
        <w:gridCol w:w="1798"/>
        <w:gridCol w:w="6"/>
        <w:gridCol w:w="954"/>
        <w:gridCol w:w="461"/>
        <w:gridCol w:w="1415"/>
        <w:gridCol w:w="1372"/>
        <w:gridCol w:w="41"/>
        <w:gridCol w:w="1494"/>
        <w:gridCol w:w="1563"/>
      </w:tblGrid>
      <w:tr w:rsidR="005C15B0" w:rsidRPr="00BD2A3D" w:rsidTr="005C15B0">
        <w:trPr>
          <w:trHeight w:val="73"/>
        </w:trPr>
        <w:tc>
          <w:tcPr>
            <w:tcW w:w="1259" w:type="pct"/>
            <w:shd w:val="clear" w:color="auto" w:fill="auto"/>
            <w:noWrap/>
            <w:vAlign w:val="bottom"/>
            <w:hideMark/>
          </w:tcPr>
          <w:p w:rsidR="005C15B0" w:rsidRPr="00BD2A3D" w:rsidRDefault="005C15B0" w:rsidP="005C15B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учреждения</w:t>
            </w:r>
          </w:p>
        </w:tc>
        <w:tc>
          <w:tcPr>
            <w:tcW w:w="3741" w:type="pct"/>
            <w:gridSpan w:val="10"/>
            <w:shd w:val="clear" w:color="auto" w:fill="auto"/>
            <w:noWrap/>
            <w:vAlign w:val="bottom"/>
            <w:hideMark/>
          </w:tcPr>
          <w:p w:rsidR="005C15B0" w:rsidRPr="00BD2A3D" w:rsidRDefault="005C15B0" w:rsidP="005C15B0">
            <w:pPr>
              <w:spacing w:after="0" w:line="257" w:lineRule="atLeast"/>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Муниципальное общеобразовательное учреждение </w:t>
            </w:r>
            <w:proofErr w:type="spellStart"/>
            <w:r w:rsidRPr="00BD2A3D">
              <w:rPr>
                <w:rFonts w:ascii="Times New Roman" w:eastAsia="Times New Roman" w:hAnsi="Times New Roman" w:cs="Times New Roman"/>
                <w:color w:val="000000" w:themeColor="text1"/>
                <w:sz w:val="20"/>
                <w:szCs w:val="20"/>
                <w:lang w:eastAsia="ru-RU"/>
              </w:rPr>
              <w:t>Челсменская</w:t>
            </w:r>
            <w:proofErr w:type="spellEnd"/>
            <w:r w:rsidRPr="00BD2A3D">
              <w:rPr>
                <w:rFonts w:ascii="Times New Roman" w:eastAsia="Times New Roman" w:hAnsi="Times New Roman" w:cs="Times New Roman"/>
                <w:color w:val="000000" w:themeColor="text1"/>
                <w:sz w:val="20"/>
                <w:szCs w:val="20"/>
                <w:lang w:eastAsia="ru-RU"/>
              </w:rPr>
              <w:t xml:space="preserve"> основная общеобразовательная школа</w:t>
            </w:r>
          </w:p>
        </w:tc>
      </w:tr>
      <w:tr w:rsidR="005C15B0" w:rsidRPr="00BD2A3D" w:rsidTr="005C15B0">
        <w:trPr>
          <w:trHeight w:val="285"/>
        </w:trPr>
        <w:tc>
          <w:tcPr>
            <w:tcW w:w="1259" w:type="pct"/>
            <w:shd w:val="clear" w:color="auto" w:fill="auto"/>
            <w:noWrap/>
            <w:vAlign w:val="bottom"/>
            <w:hideMark/>
          </w:tcPr>
          <w:p w:rsidR="005C15B0" w:rsidRPr="00BD2A3D" w:rsidRDefault="005C15B0" w:rsidP="005C15B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3741" w:type="pct"/>
            <w:gridSpan w:val="10"/>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4411002555</w:t>
            </w:r>
          </w:p>
        </w:tc>
      </w:tr>
      <w:tr w:rsidR="005C15B0" w:rsidRPr="00BD2A3D" w:rsidTr="005C15B0">
        <w:trPr>
          <w:trHeight w:val="285"/>
        </w:trPr>
        <w:tc>
          <w:tcPr>
            <w:tcW w:w="1259" w:type="pct"/>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741" w:type="pct"/>
            <w:gridSpan w:val="10"/>
            <w:shd w:val="clear" w:color="auto" w:fill="auto"/>
            <w:noWrap/>
            <w:vAlign w:val="bottom"/>
            <w:hideMark/>
          </w:tcPr>
          <w:p w:rsidR="005C15B0" w:rsidRPr="00BD2A3D" w:rsidRDefault="005C15B0" w:rsidP="005C15B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школы</w:t>
            </w:r>
          </w:p>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5C15B0" w:rsidRPr="00BD2A3D" w:rsidTr="005C15B0">
        <w:trPr>
          <w:trHeight w:val="28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602" w:type="pct"/>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622" w:type="pct"/>
            <w:gridSpan w:val="2"/>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329" w:type="pct"/>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647" w:type="pct"/>
            <w:gridSpan w:val="2"/>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1541" w:type="pct"/>
            <w:gridSpan w:val="4"/>
            <w:shd w:val="clear" w:color="auto" w:fill="auto"/>
            <w:noWrap/>
            <w:vAlign w:val="bottom"/>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5C15B0" w:rsidRPr="00BD2A3D" w:rsidTr="009649EC">
        <w:trPr>
          <w:trHeight w:val="1087"/>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5C15B0" w:rsidRPr="00BD2A3D" w:rsidTr="009649EC">
        <w:trPr>
          <w:trHeight w:val="131"/>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0,55</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12,83</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14,2</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Здание эффективно. Требование </w:t>
            </w:r>
            <w:r w:rsidRPr="00BD2A3D">
              <w:rPr>
                <w:rFonts w:ascii="Times New Roman" w:eastAsia="Times New Roman" w:hAnsi="Times New Roman" w:cs="Times New Roman"/>
                <w:color w:val="000000" w:themeColor="text1"/>
                <w:sz w:val="20"/>
                <w:szCs w:val="20"/>
                <w:lang w:eastAsia="ru-RU"/>
              </w:rPr>
              <w:lastRenderedPageBreak/>
              <w:t>не устанавливается.</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 xml:space="preserve">Здание эффективно. Требование не </w:t>
            </w:r>
            <w:r w:rsidRPr="00BD2A3D">
              <w:rPr>
                <w:rFonts w:ascii="Times New Roman" w:eastAsia="Times New Roman" w:hAnsi="Times New Roman" w:cs="Times New Roman"/>
                <w:color w:val="000000" w:themeColor="text1"/>
                <w:sz w:val="20"/>
                <w:szCs w:val="20"/>
                <w:lang w:eastAsia="ru-RU"/>
              </w:rPr>
              <w:lastRenderedPageBreak/>
              <w:t>устанавливается.</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 xml:space="preserve">Здание эффективно. Требование не </w:t>
            </w:r>
            <w:r w:rsidRPr="00BD2A3D">
              <w:rPr>
                <w:rFonts w:ascii="Times New Roman" w:eastAsia="Times New Roman" w:hAnsi="Times New Roman" w:cs="Times New Roman"/>
                <w:color w:val="000000" w:themeColor="text1"/>
                <w:sz w:val="20"/>
                <w:szCs w:val="20"/>
                <w:lang w:eastAsia="ru-RU"/>
              </w:rPr>
              <w:lastRenderedPageBreak/>
              <w:t>устанавливается.</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природного газа, м3/м2</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127,74</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125,83</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123,91</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120,08</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5C15B0" w:rsidRPr="00BD2A3D" w:rsidTr="009649EC">
        <w:trPr>
          <w:trHeight w:val="795"/>
        </w:trPr>
        <w:tc>
          <w:tcPr>
            <w:tcW w:w="125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602"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0,00001</w:t>
            </w:r>
          </w:p>
        </w:tc>
        <w:tc>
          <w:tcPr>
            <w:tcW w:w="622"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87" w:type="pct"/>
            <w:gridSpan w:val="2"/>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0,00001</w:t>
            </w:r>
          </w:p>
        </w:tc>
        <w:tc>
          <w:tcPr>
            <w:tcW w:w="515"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0,00001</w:t>
            </w:r>
          </w:p>
        </w:tc>
        <w:tc>
          <w:tcPr>
            <w:tcW w:w="539" w:type="pct"/>
            <w:shd w:val="clear" w:color="auto" w:fill="auto"/>
            <w:vAlign w:val="center"/>
            <w:hideMark/>
          </w:tcPr>
          <w:p w:rsidR="005C15B0" w:rsidRPr="00BD2A3D" w:rsidRDefault="005C15B0" w:rsidP="005C15B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0,00001</w:t>
            </w:r>
          </w:p>
        </w:tc>
      </w:tr>
      <w:tr w:rsidR="003370D2" w:rsidRPr="00BD2A3D" w:rsidTr="009649EC">
        <w:trPr>
          <w:trHeight w:val="285"/>
        </w:trPr>
        <w:tc>
          <w:tcPr>
            <w:tcW w:w="1259" w:type="pct"/>
            <w:shd w:val="clear" w:color="auto" w:fill="auto"/>
            <w:noWrap/>
            <w:vAlign w:val="bottom"/>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741" w:type="pct"/>
            <w:gridSpan w:val="10"/>
            <w:shd w:val="clear" w:color="auto" w:fill="auto"/>
            <w:noWrap/>
            <w:vAlign w:val="bottom"/>
            <w:hideMark/>
          </w:tcPr>
          <w:p w:rsidR="003370D2" w:rsidRPr="00BD2A3D" w:rsidRDefault="003370D2" w:rsidP="005C15B0">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здание детского сада</w:t>
            </w:r>
          </w:p>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9649EC" w:rsidRPr="00BD2A3D" w:rsidTr="009649EC">
        <w:trPr>
          <w:trHeight w:val="1362"/>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602"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620"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90" w:type="pct"/>
            <w:gridSpan w:val="3"/>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8"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73"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29" w:type="pct"/>
            <w:gridSpan w:val="2"/>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3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9649EC" w:rsidRPr="00BD2A3D" w:rsidTr="009649EC">
        <w:trPr>
          <w:trHeight w:val="795"/>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02"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0"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gridSpan w:val="3"/>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3" w:type="pct"/>
            <w:shd w:val="clear" w:color="auto" w:fill="auto"/>
            <w:vAlign w:val="center"/>
            <w:hideMark/>
          </w:tcPr>
          <w:p w:rsidR="003370D2" w:rsidRPr="00BD2A3D" w:rsidRDefault="003370D2" w:rsidP="00D94EC8">
            <w:pPr>
              <w:spacing w:after="0" w:line="240" w:lineRule="auto"/>
              <w:ind w:left="-110"/>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29" w:type="pct"/>
            <w:gridSpan w:val="2"/>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649EC" w:rsidRPr="00BD2A3D" w:rsidTr="009649EC">
        <w:trPr>
          <w:trHeight w:val="795"/>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602"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0"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gridSpan w:val="3"/>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3" w:type="pct"/>
            <w:shd w:val="clear" w:color="auto" w:fill="auto"/>
            <w:vAlign w:val="center"/>
            <w:hideMark/>
          </w:tcPr>
          <w:p w:rsidR="003370D2" w:rsidRPr="00BD2A3D" w:rsidRDefault="003370D2" w:rsidP="00D94EC8">
            <w:pPr>
              <w:spacing w:after="0" w:line="240" w:lineRule="auto"/>
              <w:ind w:left="-110"/>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29" w:type="pct"/>
            <w:gridSpan w:val="2"/>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649EC" w:rsidRPr="00BD2A3D" w:rsidTr="009649EC">
        <w:trPr>
          <w:trHeight w:val="795"/>
        </w:trPr>
        <w:tc>
          <w:tcPr>
            <w:tcW w:w="1259" w:type="pct"/>
            <w:shd w:val="clear" w:color="auto" w:fill="auto"/>
            <w:vAlign w:val="center"/>
            <w:hideMark/>
          </w:tcPr>
          <w:p w:rsidR="005C15B0" w:rsidRPr="00BD2A3D" w:rsidRDefault="005C15B0"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602" w:type="pct"/>
            <w:shd w:val="clear" w:color="auto" w:fill="auto"/>
            <w:vAlign w:val="center"/>
            <w:hideMark/>
          </w:tcPr>
          <w:p w:rsidR="005C15B0" w:rsidRPr="00BD2A3D" w:rsidRDefault="005C15B0"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4,93</w:t>
            </w:r>
          </w:p>
        </w:tc>
        <w:tc>
          <w:tcPr>
            <w:tcW w:w="620" w:type="pct"/>
            <w:shd w:val="clear" w:color="auto" w:fill="auto"/>
            <w:vAlign w:val="center"/>
            <w:hideMark/>
          </w:tcPr>
          <w:p w:rsidR="005C15B0" w:rsidRPr="00BD2A3D" w:rsidRDefault="005C15B0"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w:t>
            </w:r>
          </w:p>
        </w:tc>
        <w:tc>
          <w:tcPr>
            <w:tcW w:w="490" w:type="pct"/>
            <w:gridSpan w:val="3"/>
            <w:shd w:val="clear" w:color="auto" w:fill="auto"/>
            <w:vAlign w:val="center"/>
            <w:hideMark/>
          </w:tcPr>
          <w:p w:rsidR="005C15B0" w:rsidRPr="00BD2A3D" w:rsidRDefault="005C15B0"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9%</w:t>
            </w:r>
          </w:p>
        </w:tc>
        <w:tc>
          <w:tcPr>
            <w:tcW w:w="488" w:type="pct"/>
            <w:shd w:val="clear" w:color="auto" w:fill="auto"/>
            <w:vAlign w:val="center"/>
            <w:hideMark/>
          </w:tcPr>
          <w:p w:rsidR="005C15B0" w:rsidRPr="00BD2A3D" w:rsidRDefault="005C15B0"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73" w:type="pct"/>
            <w:shd w:val="clear" w:color="auto" w:fill="auto"/>
            <w:vAlign w:val="center"/>
            <w:hideMark/>
          </w:tcPr>
          <w:p w:rsidR="005C15B0" w:rsidRPr="00BD2A3D" w:rsidRDefault="005C15B0" w:rsidP="00393DA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29" w:type="pct"/>
            <w:gridSpan w:val="2"/>
            <w:shd w:val="clear" w:color="auto" w:fill="auto"/>
            <w:vAlign w:val="center"/>
            <w:hideMark/>
          </w:tcPr>
          <w:p w:rsidR="005C15B0" w:rsidRPr="00BD2A3D" w:rsidRDefault="005C15B0" w:rsidP="00393DA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39" w:type="pct"/>
            <w:shd w:val="clear" w:color="auto" w:fill="auto"/>
            <w:vAlign w:val="center"/>
            <w:hideMark/>
          </w:tcPr>
          <w:p w:rsidR="005C15B0" w:rsidRPr="00BD2A3D" w:rsidRDefault="005C15B0" w:rsidP="00393DA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9649EC" w:rsidRPr="00BD2A3D" w:rsidTr="009649EC">
        <w:trPr>
          <w:trHeight w:val="795"/>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602" w:type="pct"/>
            <w:shd w:val="clear" w:color="auto" w:fill="auto"/>
            <w:vAlign w:val="center"/>
            <w:hideMark/>
          </w:tcPr>
          <w:p w:rsidR="003370D2" w:rsidRPr="00BD2A3D" w:rsidRDefault="003370D2"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88,39</w:t>
            </w:r>
          </w:p>
        </w:tc>
        <w:tc>
          <w:tcPr>
            <w:tcW w:w="620" w:type="pct"/>
            <w:shd w:val="clear" w:color="auto" w:fill="auto"/>
            <w:vAlign w:val="center"/>
            <w:hideMark/>
          </w:tcPr>
          <w:p w:rsidR="003370D2" w:rsidRPr="00BD2A3D" w:rsidRDefault="003370D2"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26,2</w:t>
            </w:r>
          </w:p>
        </w:tc>
        <w:tc>
          <w:tcPr>
            <w:tcW w:w="490" w:type="pct"/>
            <w:gridSpan w:val="3"/>
            <w:shd w:val="clear" w:color="auto" w:fill="auto"/>
            <w:vAlign w:val="center"/>
            <w:hideMark/>
          </w:tcPr>
          <w:p w:rsidR="003370D2" w:rsidRPr="00BD2A3D" w:rsidRDefault="003370D2"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72%</w:t>
            </w:r>
          </w:p>
        </w:tc>
        <w:tc>
          <w:tcPr>
            <w:tcW w:w="488" w:type="pct"/>
            <w:shd w:val="clear" w:color="auto" w:fill="auto"/>
            <w:vAlign w:val="center"/>
            <w:hideMark/>
          </w:tcPr>
          <w:p w:rsidR="003370D2" w:rsidRPr="00BD2A3D" w:rsidRDefault="003370D2" w:rsidP="002862D3">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w:t>
            </w:r>
          </w:p>
        </w:tc>
        <w:tc>
          <w:tcPr>
            <w:tcW w:w="473"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83,20</w:t>
            </w:r>
          </w:p>
        </w:tc>
        <w:tc>
          <w:tcPr>
            <w:tcW w:w="529" w:type="pct"/>
            <w:gridSpan w:val="2"/>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78,01</w:t>
            </w:r>
          </w:p>
        </w:tc>
        <w:tc>
          <w:tcPr>
            <w:tcW w:w="539"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67,62</w:t>
            </w:r>
          </w:p>
        </w:tc>
      </w:tr>
      <w:tr w:rsidR="009649EC" w:rsidRPr="00BD2A3D" w:rsidTr="009649EC">
        <w:trPr>
          <w:trHeight w:val="795"/>
        </w:trPr>
        <w:tc>
          <w:tcPr>
            <w:tcW w:w="1259" w:type="pct"/>
            <w:shd w:val="clear" w:color="auto" w:fill="auto"/>
            <w:vAlign w:val="center"/>
            <w:hideMark/>
          </w:tcPr>
          <w:p w:rsidR="009446ED" w:rsidRPr="00BD2A3D" w:rsidRDefault="009446ED"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природного газа, м3/м2</w:t>
            </w:r>
          </w:p>
        </w:tc>
        <w:tc>
          <w:tcPr>
            <w:tcW w:w="602" w:type="pct"/>
            <w:shd w:val="clear" w:color="auto" w:fill="auto"/>
            <w:vAlign w:val="center"/>
            <w:hideMark/>
          </w:tcPr>
          <w:p w:rsidR="009446ED" w:rsidRPr="00BD2A3D" w:rsidRDefault="009446ED"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0" w:type="pct"/>
            <w:shd w:val="clear" w:color="auto" w:fill="auto"/>
            <w:vAlign w:val="center"/>
            <w:hideMark/>
          </w:tcPr>
          <w:p w:rsidR="009446ED" w:rsidRPr="00BD2A3D" w:rsidRDefault="009446ED"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gridSpan w:val="3"/>
            <w:shd w:val="clear" w:color="auto" w:fill="auto"/>
            <w:vAlign w:val="center"/>
            <w:hideMark/>
          </w:tcPr>
          <w:p w:rsidR="009446ED" w:rsidRPr="00BD2A3D" w:rsidRDefault="009446ED"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9446ED" w:rsidRPr="00BD2A3D" w:rsidRDefault="009446ED"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3" w:type="pct"/>
            <w:shd w:val="clear" w:color="auto" w:fill="auto"/>
            <w:vAlign w:val="center"/>
            <w:hideMark/>
          </w:tcPr>
          <w:p w:rsidR="009446ED" w:rsidRPr="00BD2A3D" w:rsidRDefault="009446ED" w:rsidP="00D94EC8">
            <w:pPr>
              <w:spacing w:after="0" w:line="240" w:lineRule="auto"/>
              <w:ind w:left="-252" w:firstLine="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29" w:type="pct"/>
            <w:gridSpan w:val="2"/>
            <w:shd w:val="clear" w:color="auto" w:fill="auto"/>
            <w:vAlign w:val="center"/>
            <w:hideMark/>
          </w:tcPr>
          <w:p w:rsidR="009446ED" w:rsidRPr="00BD2A3D" w:rsidRDefault="009446ED"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9446ED" w:rsidRPr="00BD2A3D" w:rsidRDefault="009446ED" w:rsidP="00393DA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649EC" w:rsidRPr="00BD2A3D" w:rsidTr="009649EC">
        <w:trPr>
          <w:trHeight w:val="795"/>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02"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160,01</w:t>
            </w:r>
          </w:p>
        </w:tc>
        <w:tc>
          <w:tcPr>
            <w:tcW w:w="620"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gridSpan w:val="3"/>
            <w:shd w:val="clear" w:color="auto" w:fill="auto"/>
            <w:vAlign w:val="center"/>
            <w:hideMark/>
          </w:tcPr>
          <w:p w:rsidR="003370D2" w:rsidRPr="00BD2A3D" w:rsidRDefault="009446ED" w:rsidP="009A5658">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3370D2" w:rsidRPr="00BD2A3D" w:rsidRDefault="009446ED"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73" w:type="pct"/>
            <w:shd w:val="clear" w:color="auto" w:fill="auto"/>
            <w:vAlign w:val="center"/>
            <w:hideMark/>
          </w:tcPr>
          <w:p w:rsidR="003370D2" w:rsidRPr="00BD2A3D" w:rsidRDefault="003370D2" w:rsidP="00D94EC8">
            <w:pPr>
              <w:spacing w:after="0" w:line="240" w:lineRule="auto"/>
              <w:ind w:left="-252" w:firstLine="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157,61</w:t>
            </w:r>
          </w:p>
        </w:tc>
        <w:tc>
          <w:tcPr>
            <w:tcW w:w="529" w:type="pct"/>
            <w:gridSpan w:val="2"/>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155,21</w:t>
            </w:r>
          </w:p>
        </w:tc>
        <w:tc>
          <w:tcPr>
            <w:tcW w:w="539"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150,41</w:t>
            </w:r>
          </w:p>
        </w:tc>
      </w:tr>
      <w:tr w:rsidR="009649EC" w:rsidRPr="00BD2A3D" w:rsidTr="009649EC">
        <w:trPr>
          <w:trHeight w:val="795"/>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02"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0"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gridSpan w:val="3"/>
            <w:shd w:val="clear" w:color="auto" w:fill="auto"/>
            <w:vAlign w:val="center"/>
            <w:hideMark/>
          </w:tcPr>
          <w:p w:rsidR="003370D2" w:rsidRPr="00BD2A3D" w:rsidRDefault="009A5658" w:rsidP="009A5658">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w:t>
            </w:r>
            <w:r w:rsidR="009446ED" w:rsidRPr="00BD2A3D">
              <w:rPr>
                <w:rFonts w:ascii="Times New Roman" w:eastAsia="Times New Roman" w:hAnsi="Times New Roman" w:cs="Times New Roman"/>
                <w:color w:val="000000" w:themeColor="text1"/>
                <w:sz w:val="20"/>
                <w:szCs w:val="20"/>
                <w:lang w:eastAsia="ru-RU"/>
              </w:rPr>
              <w:t>применимо</w:t>
            </w:r>
          </w:p>
        </w:tc>
        <w:tc>
          <w:tcPr>
            <w:tcW w:w="488" w:type="pct"/>
            <w:shd w:val="clear" w:color="auto" w:fill="auto"/>
            <w:vAlign w:val="center"/>
            <w:hideMark/>
          </w:tcPr>
          <w:p w:rsidR="003370D2" w:rsidRPr="00BD2A3D" w:rsidRDefault="009446ED" w:rsidP="009A5658">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3" w:type="pct"/>
            <w:shd w:val="clear" w:color="auto" w:fill="auto"/>
            <w:vAlign w:val="center"/>
            <w:hideMark/>
          </w:tcPr>
          <w:p w:rsidR="003370D2" w:rsidRPr="00BD2A3D" w:rsidRDefault="003370D2" w:rsidP="00D94EC8">
            <w:pPr>
              <w:spacing w:after="0" w:line="240" w:lineRule="auto"/>
              <w:ind w:left="-252" w:firstLine="142"/>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29" w:type="pct"/>
            <w:gridSpan w:val="2"/>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3370D2" w:rsidRPr="00BD2A3D" w:rsidRDefault="003370D2" w:rsidP="009446ED">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649EC" w:rsidRPr="00BD2A3D" w:rsidTr="009649EC">
        <w:trPr>
          <w:trHeight w:val="795"/>
        </w:trPr>
        <w:tc>
          <w:tcPr>
            <w:tcW w:w="125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602"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0"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0" w:type="pct"/>
            <w:gridSpan w:val="3"/>
            <w:shd w:val="clear" w:color="auto" w:fill="auto"/>
            <w:vAlign w:val="center"/>
            <w:hideMark/>
          </w:tcPr>
          <w:p w:rsidR="003370D2" w:rsidRPr="00BD2A3D" w:rsidRDefault="009446ED"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3370D2" w:rsidRPr="00BD2A3D" w:rsidRDefault="009446ED"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3" w:type="pct"/>
            <w:shd w:val="clear" w:color="auto" w:fill="auto"/>
            <w:vAlign w:val="center"/>
            <w:hideMark/>
          </w:tcPr>
          <w:p w:rsidR="003370D2" w:rsidRPr="00BD2A3D" w:rsidRDefault="003370D2" w:rsidP="00D94EC8">
            <w:pPr>
              <w:spacing w:after="0" w:line="240" w:lineRule="auto"/>
              <w:ind w:left="-252" w:firstLine="14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29" w:type="pct"/>
            <w:gridSpan w:val="2"/>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9" w:type="pct"/>
            <w:shd w:val="clear" w:color="auto" w:fill="auto"/>
            <w:vAlign w:val="center"/>
            <w:hideMark/>
          </w:tcPr>
          <w:p w:rsidR="003370D2" w:rsidRPr="00BD2A3D" w:rsidRDefault="003370D2" w:rsidP="009446ED">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446ED" w:rsidRPr="00BD2A3D" w:rsidTr="005C15B0">
        <w:trPr>
          <w:trHeight w:val="285"/>
        </w:trPr>
        <w:tc>
          <w:tcPr>
            <w:tcW w:w="5000" w:type="pct"/>
            <w:gridSpan w:val="11"/>
            <w:shd w:val="clear" w:color="auto" w:fill="auto"/>
            <w:noWrap/>
            <w:vAlign w:val="bottom"/>
            <w:hideMark/>
          </w:tcPr>
          <w:p w:rsidR="009446ED" w:rsidRPr="00BD2A3D" w:rsidRDefault="009446ED" w:rsidP="003370D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p w:rsidR="009446ED" w:rsidRPr="00BD2A3D" w:rsidRDefault="009446ED" w:rsidP="003370D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 - невозможно рассчитать для данного ресурса и данного типа учреждения</w:t>
            </w:r>
          </w:p>
          <w:p w:rsidR="009446ED" w:rsidRPr="00BD2A3D" w:rsidRDefault="009446ED" w:rsidP="009446ED">
            <w:pPr>
              <w:spacing w:after="0" w:line="240" w:lineRule="auto"/>
              <w:rPr>
                <w:rFonts w:ascii="Times New Roman" w:eastAsia="Times New Roman" w:hAnsi="Times New Roman" w:cs="Times New Roman"/>
                <w:color w:val="000000" w:themeColor="text1"/>
                <w:sz w:val="20"/>
                <w:szCs w:val="20"/>
                <w:lang w:eastAsia="ru-RU"/>
              </w:rPr>
            </w:pPr>
          </w:p>
        </w:tc>
      </w:tr>
    </w:tbl>
    <w:p w:rsidR="00E53280" w:rsidRPr="00BD2A3D" w:rsidRDefault="00E53280" w:rsidP="00E5328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неприменимо - невозможно рассчитать для данного ресурса и данного типа учреждения </w:t>
      </w:r>
    </w:p>
    <w:p w:rsidR="00E53280" w:rsidRPr="00BD2A3D" w:rsidRDefault="00E53280" w:rsidP="00E53280">
      <w:pPr>
        <w:spacing w:after="0" w:line="240" w:lineRule="auto"/>
        <w:rPr>
          <w:rFonts w:ascii="Times New Roman" w:eastAsia="Times New Roman" w:hAnsi="Times New Roman" w:cs="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1865"/>
        <w:gridCol w:w="1824"/>
        <w:gridCol w:w="1418"/>
        <w:gridCol w:w="1418"/>
        <w:gridCol w:w="1415"/>
        <w:gridCol w:w="1413"/>
        <w:gridCol w:w="1639"/>
      </w:tblGrid>
      <w:tr w:rsidR="009773B2" w:rsidRPr="00BD2A3D" w:rsidTr="009773B2">
        <w:trPr>
          <w:trHeight w:val="285"/>
        </w:trPr>
        <w:tc>
          <w:tcPr>
            <w:tcW w:w="1210" w:type="pct"/>
            <w:shd w:val="clear" w:color="auto" w:fill="auto"/>
            <w:noWrap/>
            <w:vAlign w:val="bottom"/>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учреждения</w:t>
            </w:r>
          </w:p>
        </w:tc>
        <w:tc>
          <w:tcPr>
            <w:tcW w:w="3790" w:type="pct"/>
            <w:gridSpan w:val="7"/>
            <w:shd w:val="clear" w:color="auto" w:fill="auto"/>
            <w:noWrap/>
            <w:vAlign w:val="bottom"/>
            <w:hideMark/>
          </w:tcPr>
          <w:p w:rsidR="009773B2" w:rsidRPr="00BD2A3D" w:rsidRDefault="009773B2" w:rsidP="009773B2">
            <w:pPr>
              <w:spacing w:after="0" w:line="240" w:lineRule="auto"/>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Муниципальное общеобразовательное учреждение </w:t>
            </w:r>
            <w:proofErr w:type="spellStart"/>
            <w:r w:rsidRPr="00BD2A3D">
              <w:rPr>
                <w:rFonts w:ascii="Times New Roman" w:eastAsia="Times New Roman" w:hAnsi="Times New Roman" w:cs="Times New Roman"/>
                <w:b/>
                <w:color w:val="000000" w:themeColor="text1"/>
                <w:sz w:val="20"/>
                <w:szCs w:val="20"/>
                <w:lang w:eastAsia="ru-RU"/>
              </w:rPr>
              <w:t>Пронинская</w:t>
            </w:r>
            <w:proofErr w:type="spellEnd"/>
            <w:r w:rsidRPr="00BD2A3D">
              <w:rPr>
                <w:rFonts w:ascii="Times New Roman" w:eastAsia="Times New Roman" w:hAnsi="Times New Roman" w:cs="Times New Roman"/>
                <w:b/>
                <w:color w:val="000000" w:themeColor="text1"/>
                <w:sz w:val="20"/>
                <w:szCs w:val="20"/>
                <w:lang w:eastAsia="ru-RU"/>
              </w:rPr>
              <w:t xml:space="preserve"> средняя общеобразовательная  школа</w:t>
            </w:r>
          </w:p>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Arial" w:eastAsia="Times New Roman" w:hAnsi="Arial" w:cs="Arial"/>
                <w:b/>
                <w:bCs/>
                <w:color w:val="000000" w:themeColor="text1"/>
                <w:sz w:val="21"/>
                <w:lang w:eastAsia="ru-RU"/>
              </w:rPr>
              <w:t> </w:t>
            </w:r>
          </w:p>
        </w:tc>
      </w:tr>
      <w:tr w:rsidR="009773B2" w:rsidRPr="00BD2A3D" w:rsidTr="009773B2">
        <w:trPr>
          <w:trHeight w:val="222"/>
        </w:trPr>
        <w:tc>
          <w:tcPr>
            <w:tcW w:w="1210" w:type="pct"/>
            <w:shd w:val="clear" w:color="auto" w:fill="auto"/>
            <w:noWrap/>
            <w:vAlign w:val="bottom"/>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3790" w:type="pct"/>
            <w:gridSpan w:val="7"/>
            <w:shd w:val="clear" w:color="auto" w:fill="auto"/>
            <w:noWrap/>
            <w:vAlign w:val="bottom"/>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4411001777</w:t>
            </w:r>
          </w:p>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9773B2" w:rsidRPr="00BD2A3D" w:rsidTr="009773B2">
        <w:trPr>
          <w:trHeight w:val="285"/>
        </w:trPr>
        <w:tc>
          <w:tcPr>
            <w:tcW w:w="1210" w:type="pct"/>
            <w:shd w:val="clear" w:color="auto" w:fill="auto"/>
            <w:noWrap/>
            <w:vAlign w:val="bottom"/>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790" w:type="pct"/>
            <w:gridSpan w:val="7"/>
            <w:shd w:val="clear" w:color="auto" w:fill="auto"/>
            <w:noWrap/>
            <w:vAlign w:val="bottom"/>
            <w:hideMark/>
          </w:tcPr>
          <w:p w:rsidR="009773B2" w:rsidRPr="00BD2A3D" w:rsidRDefault="009773B2" w:rsidP="009773B2">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здание </w:t>
            </w:r>
            <w:r w:rsidR="00ED47BF" w:rsidRPr="00BD2A3D">
              <w:rPr>
                <w:rFonts w:ascii="Times New Roman" w:eastAsia="Times New Roman" w:hAnsi="Times New Roman" w:cs="Times New Roman"/>
                <w:b/>
                <w:color w:val="000000" w:themeColor="text1"/>
                <w:sz w:val="20"/>
                <w:szCs w:val="20"/>
                <w:lang w:eastAsia="ru-RU"/>
              </w:rPr>
              <w:t>№1 школы</w:t>
            </w:r>
          </w:p>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9773B2" w:rsidRPr="00BD2A3D" w:rsidTr="009773B2">
        <w:trPr>
          <w:trHeight w:val="703"/>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9773B2" w:rsidRPr="00BD2A3D" w:rsidTr="009773B2">
        <w:trPr>
          <w:trHeight w:val="663"/>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91,92</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28,4</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65%</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19%</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87,54</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83,16</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74,39</w:t>
            </w:r>
          </w:p>
        </w:tc>
      </w:tr>
      <w:tr w:rsidR="009773B2" w:rsidRPr="00BD2A3D" w:rsidTr="009773B2">
        <w:trPr>
          <w:trHeight w:val="795"/>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773B2" w:rsidRPr="00BD2A3D" w:rsidTr="009773B2">
        <w:trPr>
          <w:trHeight w:val="279"/>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5,93</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75%</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25%</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5,55</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5,18</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4,44</w:t>
            </w:r>
          </w:p>
        </w:tc>
      </w:tr>
      <w:tr w:rsidR="009773B2" w:rsidRPr="00BD2A3D" w:rsidTr="009773B2">
        <w:trPr>
          <w:trHeight w:val="567"/>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75,97</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14,2</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66%</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72,23</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68,49</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61,02</w:t>
            </w:r>
          </w:p>
        </w:tc>
      </w:tr>
      <w:tr w:rsidR="009773B2" w:rsidRPr="00BD2A3D" w:rsidTr="009773B2">
        <w:trPr>
          <w:trHeight w:val="795"/>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природного газа, м3/м2</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773B2" w:rsidRPr="00BD2A3D" w:rsidTr="009773B2">
        <w:trPr>
          <w:trHeight w:val="795"/>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773B2" w:rsidRPr="00BD2A3D" w:rsidTr="009773B2">
        <w:trPr>
          <w:trHeight w:val="795"/>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9773B2" w:rsidRPr="00BD2A3D" w:rsidTr="009773B2">
        <w:trPr>
          <w:trHeight w:val="795"/>
        </w:trPr>
        <w:tc>
          <w:tcPr>
            <w:tcW w:w="1210"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643"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62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7"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65" w:type="pct"/>
            <w:shd w:val="clear" w:color="auto" w:fill="auto"/>
            <w:vAlign w:val="center"/>
            <w:hideMark/>
          </w:tcPr>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D540BA" w:rsidRPr="00BD2A3D" w:rsidRDefault="00D540BA" w:rsidP="009773B2">
      <w:pPr>
        <w:spacing w:after="0" w:line="240" w:lineRule="auto"/>
        <w:rPr>
          <w:rFonts w:ascii="Times New Roman" w:eastAsia="Times New Roman" w:hAnsi="Times New Roman" w:cs="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0"/>
        <w:gridCol w:w="1567"/>
        <w:gridCol w:w="1691"/>
        <w:gridCol w:w="1418"/>
        <w:gridCol w:w="1418"/>
        <w:gridCol w:w="1415"/>
        <w:gridCol w:w="1447"/>
        <w:gridCol w:w="1607"/>
      </w:tblGrid>
      <w:tr w:rsidR="00D540BA" w:rsidRPr="00BD2A3D" w:rsidTr="002671DC">
        <w:trPr>
          <w:trHeight w:val="415"/>
        </w:trPr>
        <w:tc>
          <w:tcPr>
            <w:tcW w:w="1358" w:type="pct"/>
            <w:shd w:val="clear" w:color="auto" w:fill="auto"/>
            <w:noWrap/>
            <w:vAlign w:val="bottom"/>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642" w:type="pct"/>
            <w:gridSpan w:val="7"/>
            <w:shd w:val="clear" w:color="auto" w:fill="auto"/>
            <w:noWrap/>
            <w:vAlign w:val="bottom"/>
            <w:hideMark/>
          </w:tcPr>
          <w:p w:rsidR="00D540BA" w:rsidRPr="00BD2A3D" w:rsidRDefault="00D540BA" w:rsidP="00ED47BF">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здание </w:t>
            </w:r>
            <w:r w:rsidR="00ED47BF" w:rsidRPr="00BD2A3D">
              <w:rPr>
                <w:rFonts w:ascii="Times New Roman" w:eastAsia="Times New Roman" w:hAnsi="Times New Roman" w:cs="Times New Roman"/>
                <w:b/>
                <w:color w:val="000000" w:themeColor="text1"/>
                <w:sz w:val="20"/>
                <w:szCs w:val="20"/>
                <w:lang w:eastAsia="ru-RU"/>
              </w:rPr>
              <w:t xml:space="preserve">№2 </w:t>
            </w:r>
            <w:r w:rsidRPr="00BD2A3D">
              <w:rPr>
                <w:rFonts w:ascii="Times New Roman" w:eastAsia="Times New Roman" w:hAnsi="Times New Roman" w:cs="Times New Roman"/>
                <w:b/>
                <w:color w:val="000000" w:themeColor="text1"/>
                <w:sz w:val="20"/>
                <w:szCs w:val="20"/>
                <w:lang w:eastAsia="ru-RU"/>
              </w:rPr>
              <w:t>дет.сада</w:t>
            </w:r>
          </w:p>
        </w:tc>
      </w:tr>
      <w:tr w:rsidR="00D540BA" w:rsidRPr="00BD2A3D" w:rsidTr="002671DC">
        <w:trPr>
          <w:trHeight w:val="1087"/>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540"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40"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46,11</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33,9</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28%</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45,79</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45,47</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44,83</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540" w:type="pct"/>
            <w:shd w:val="clear" w:color="auto" w:fill="auto"/>
            <w:vAlign w:val="center"/>
            <w:hideMark/>
          </w:tcPr>
          <w:p w:rsidR="00D540BA" w:rsidRPr="00BD2A3D" w:rsidRDefault="00D540BA" w:rsidP="002671DC">
            <w:pPr>
              <w:spacing w:after="0" w:line="240" w:lineRule="auto"/>
              <w:ind w:left="-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540"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3,40</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54" w:type="pct"/>
            <w:shd w:val="clear" w:color="auto" w:fill="auto"/>
            <w:vAlign w:val="center"/>
            <w:hideMark/>
          </w:tcPr>
          <w:p w:rsidR="00D540BA" w:rsidRPr="00BD2A3D" w:rsidRDefault="00D540BA" w:rsidP="002671DC">
            <w:pPr>
              <w:spacing w:after="0" w:line="240" w:lineRule="auto"/>
              <w:ind w:left="-138"/>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D540BA" w:rsidRPr="00BD2A3D" w:rsidTr="002671DC">
        <w:trPr>
          <w:trHeight w:val="601"/>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540"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47,22</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26,2</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46%</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46,36</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45,49</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43,76</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природного газа, м3/м2</w:t>
            </w:r>
          </w:p>
        </w:tc>
        <w:tc>
          <w:tcPr>
            <w:tcW w:w="540" w:type="pct"/>
            <w:shd w:val="clear" w:color="auto" w:fill="auto"/>
            <w:vAlign w:val="center"/>
            <w:hideMark/>
          </w:tcPr>
          <w:p w:rsidR="00D540BA" w:rsidRPr="00BD2A3D" w:rsidRDefault="00D540BA" w:rsidP="002671DC">
            <w:pPr>
              <w:spacing w:after="0" w:line="240" w:lineRule="auto"/>
              <w:ind w:left="-112" w:firstLine="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40" w:type="pct"/>
            <w:shd w:val="clear" w:color="auto" w:fill="auto"/>
            <w:vAlign w:val="center"/>
            <w:hideMark/>
          </w:tcPr>
          <w:p w:rsidR="00D540BA" w:rsidRPr="00BD2A3D" w:rsidRDefault="00D540BA" w:rsidP="002671DC">
            <w:pPr>
              <w:spacing w:after="0" w:line="240" w:lineRule="auto"/>
              <w:ind w:left="-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40" w:type="pct"/>
            <w:shd w:val="clear" w:color="auto" w:fill="auto"/>
            <w:vAlign w:val="center"/>
            <w:hideMark/>
          </w:tcPr>
          <w:p w:rsidR="00D540BA" w:rsidRPr="00BD2A3D" w:rsidRDefault="00D540BA" w:rsidP="002671DC">
            <w:pPr>
              <w:spacing w:after="0" w:line="240" w:lineRule="auto"/>
              <w:ind w:left="-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540BA" w:rsidRPr="00BD2A3D" w:rsidTr="002671DC">
        <w:trPr>
          <w:trHeight w:val="795"/>
        </w:trPr>
        <w:tc>
          <w:tcPr>
            <w:tcW w:w="135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540" w:type="pct"/>
            <w:shd w:val="clear" w:color="auto" w:fill="auto"/>
            <w:vAlign w:val="center"/>
            <w:hideMark/>
          </w:tcPr>
          <w:p w:rsidR="00D540BA" w:rsidRPr="00BD2A3D" w:rsidRDefault="00D540BA" w:rsidP="002671DC">
            <w:pPr>
              <w:spacing w:after="0" w:line="240" w:lineRule="auto"/>
              <w:ind w:left="-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99"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4" w:type="pct"/>
            <w:shd w:val="clear" w:color="auto" w:fill="auto"/>
            <w:vAlign w:val="center"/>
            <w:hideMark/>
          </w:tcPr>
          <w:p w:rsidR="00D540BA" w:rsidRPr="00BD2A3D" w:rsidRDefault="00D540BA" w:rsidP="002671D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C4663A" w:rsidRPr="00BD2A3D" w:rsidRDefault="00C4663A" w:rsidP="00C4663A">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неприменимо - невозможно рассчитать для данного ресурса и данного типа учреждения </w:t>
      </w:r>
    </w:p>
    <w:p w:rsidR="000C7AFB" w:rsidRPr="00BD2A3D" w:rsidRDefault="000C7AFB">
      <w:pPr>
        <w:rPr>
          <w:rFonts w:ascii="Times New Roman" w:eastAsia="Times New Roman" w:hAnsi="Times New Roman" w:cs="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9"/>
        <w:gridCol w:w="145"/>
        <w:gridCol w:w="1413"/>
        <w:gridCol w:w="9"/>
        <w:gridCol w:w="1691"/>
        <w:gridCol w:w="1418"/>
        <w:gridCol w:w="1418"/>
        <w:gridCol w:w="1418"/>
        <w:gridCol w:w="1561"/>
        <w:gridCol w:w="107"/>
        <w:gridCol w:w="1384"/>
      </w:tblGrid>
      <w:tr w:rsidR="000C7AFB" w:rsidRPr="00BD2A3D" w:rsidTr="000C7AFB">
        <w:trPr>
          <w:trHeight w:val="415"/>
        </w:trPr>
        <w:tc>
          <w:tcPr>
            <w:tcW w:w="1408" w:type="pct"/>
            <w:gridSpan w:val="2"/>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учреждения</w:t>
            </w:r>
          </w:p>
        </w:tc>
        <w:tc>
          <w:tcPr>
            <w:tcW w:w="3592" w:type="pct"/>
            <w:gridSpan w:val="9"/>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МОУ Ореховская средняя общеобразовательная школа </w:t>
            </w:r>
          </w:p>
        </w:tc>
      </w:tr>
      <w:tr w:rsidR="000C7AFB" w:rsidRPr="00BD2A3D" w:rsidTr="000C7AFB">
        <w:trPr>
          <w:trHeight w:val="285"/>
        </w:trPr>
        <w:tc>
          <w:tcPr>
            <w:tcW w:w="1408" w:type="pct"/>
            <w:gridSpan w:val="2"/>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1073" w:type="pct"/>
            <w:gridSpan w:val="3"/>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4411001424</w:t>
            </w:r>
          </w:p>
        </w:tc>
        <w:tc>
          <w:tcPr>
            <w:tcW w:w="489" w:type="pct"/>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88" w:type="pct"/>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89" w:type="pct"/>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gridSpan w:val="2"/>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78" w:type="pct"/>
            <w:shd w:val="clear" w:color="auto" w:fill="auto"/>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0C7AFB" w:rsidRPr="00BD2A3D" w:rsidTr="000C7AFB">
        <w:trPr>
          <w:trHeight w:val="285"/>
        </w:trPr>
        <w:tc>
          <w:tcPr>
            <w:tcW w:w="1408" w:type="pct"/>
            <w:gridSpan w:val="2"/>
            <w:shd w:val="clear" w:color="auto" w:fill="auto"/>
            <w:noWrap/>
            <w:vAlign w:val="bottom"/>
            <w:hideMark/>
          </w:tcPr>
          <w:p w:rsidR="000C7AFB" w:rsidRPr="00BD2A3D" w:rsidRDefault="000C7AFB" w:rsidP="000C7AFB">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592" w:type="pct"/>
            <w:gridSpan w:val="9"/>
            <w:shd w:val="clear" w:color="auto" w:fill="auto"/>
            <w:noWrap/>
            <w:vAlign w:val="bottom"/>
            <w:hideMark/>
          </w:tcPr>
          <w:p w:rsidR="000C7AFB" w:rsidRPr="00BD2A3D" w:rsidRDefault="000C7AFB" w:rsidP="000C7AFB">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здание </w:t>
            </w:r>
            <w:r w:rsidR="00F312E7" w:rsidRPr="00BD2A3D">
              <w:rPr>
                <w:rFonts w:ascii="Times New Roman" w:eastAsia="Times New Roman" w:hAnsi="Times New Roman" w:cs="Times New Roman"/>
                <w:color w:val="000000" w:themeColor="text1"/>
                <w:sz w:val="20"/>
                <w:szCs w:val="20"/>
                <w:lang w:eastAsia="ru-RU"/>
              </w:rPr>
              <w:t xml:space="preserve">№1 </w:t>
            </w:r>
            <w:r w:rsidRPr="00BD2A3D">
              <w:rPr>
                <w:rFonts w:ascii="Times New Roman" w:eastAsia="Times New Roman" w:hAnsi="Times New Roman" w:cs="Times New Roman"/>
                <w:color w:val="000000" w:themeColor="text1"/>
                <w:sz w:val="20"/>
                <w:szCs w:val="20"/>
                <w:lang w:eastAsia="ru-RU"/>
              </w:rPr>
              <w:t>школы</w:t>
            </w:r>
          </w:p>
          <w:p w:rsidR="000C7AFB" w:rsidRPr="00BD2A3D" w:rsidRDefault="000C7AFB" w:rsidP="000C7AFB">
            <w:pPr>
              <w:spacing w:after="0" w:line="240" w:lineRule="auto"/>
              <w:jc w:val="center"/>
              <w:rPr>
                <w:rFonts w:ascii="Times New Roman" w:eastAsia="Times New Roman" w:hAnsi="Times New Roman" w:cs="Times New Roman"/>
                <w:color w:val="000000" w:themeColor="text1"/>
                <w:sz w:val="20"/>
                <w:szCs w:val="20"/>
                <w:lang w:eastAsia="ru-RU"/>
              </w:rPr>
            </w:pPr>
          </w:p>
        </w:tc>
      </w:tr>
      <w:tr w:rsidR="000C7AFB" w:rsidRPr="00BD2A3D" w:rsidTr="000C7AFB">
        <w:trPr>
          <w:trHeight w:val="1362"/>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0C7AFB" w:rsidRPr="00BD2A3D" w:rsidTr="000C7AFB">
        <w:trPr>
          <w:trHeight w:val="795"/>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rPr>
          <w:trHeight w:val="795"/>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rPr>
          <w:trHeight w:val="321"/>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2,78</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43%</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2,74</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2,70</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2,62</w:t>
            </w:r>
          </w:p>
        </w:tc>
      </w:tr>
      <w:tr w:rsidR="000C7AFB" w:rsidRPr="00BD2A3D" w:rsidTr="000C7AFB">
        <w:trPr>
          <w:trHeight w:val="411"/>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24,17</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14,2</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42%</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5%</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23,85</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23,53</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22,89</w:t>
            </w:r>
          </w:p>
        </w:tc>
      </w:tr>
      <w:tr w:rsidR="000C7AFB" w:rsidRPr="00BD2A3D" w:rsidTr="000C7AFB">
        <w:trPr>
          <w:trHeight w:val="795"/>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природного газа, м3/м2</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rPr>
          <w:trHeight w:val="126"/>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196,13</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193,19</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190,25</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184,36</w:t>
            </w:r>
          </w:p>
        </w:tc>
      </w:tr>
      <w:tr w:rsidR="000C7AFB" w:rsidRPr="00BD2A3D" w:rsidTr="000C7AFB">
        <w:trPr>
          <w:trHeight w:val="795"/>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rPr>
          <w:trHeight w:val="795"/>
        </w:trPr>
        <w:tc>
          <w:tcPr>
            <w:tcW w:w="1408"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487"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6"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gridSpan w:val="2"/>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blPrEx>
          <w:shd w:val="clear" w:color="auto" w:fill="FFFFFF" w:themeFill="background1"/>
        </w:tblPrEx>
        <w:trPr>
          <w:trHeight w:val="285"/>
        </w:trPr>
        <w:tc>
          <w:tcPr>
            <w:tcW w:w="1358" w:type="pct"/>
            <w:shd w:val="clear" w:color="auto" w:fill="FFFFFF" w:themeFill="background1"/>
            <w:noWrap/>
            <w:vAlign w:val="bottom"/>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642" w:type="pct"/>
            <w:gridSpan w:val="10"/>
            <w:shd w:val="clear" w:color="auto" w:fill="FFFFFF" w:themeFill="background1"/>
            <w:noWrap/>
            <w:vAlign w:val="bottom"/>
            <w:hideMark/>
          </w:tcPr>
          <w:p w:rsidR="000C7AFB" w:rsidRPr="00BD2A3D" w:rsidRDefault="00F312E7" w:rsidP="000C7AFB">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w:t>
            </w:r>
            <w:r w:rsidR="000C7AFB" w:rsidRPr="00BD2A3D">
              <w:rPr>
                <w:rFonts w:ascii="Times New Roman" w:eastAsia="Times New Roman" w:hAnsi="Times New Roman" w:cs="Times New Roman"/>
                <w:color w:val="000000" w:themeColor="text1"/>
                <w:sz w:val="20"/>
                <w:szCs w:val="20"/>
                <w:lang w:eastAsia="ru-RU"/>
              </w:rPr>
              <w:t>дание</w:t>
            </w:r>
            <w:r w:rsidRPr="00BD2A3D">
              <w:rPr>
                <w:rFonts w:ascii="Times New Roman" w:eastAsia="Times New Roman" w:hAnsi="Times New Roman" w:cs="Times New Roman"/>
                <w:color w:val="000000" w:themeColor="text1"/>
                <w:sz w:val="20"/>
                <w:szCs w:val="20"/>
                <w:lang w:eastAsia="ru-RU"/>
              </w:rPr>
              <w:t xml:space="preserve"> №2 </w:t>
            </w:r>
            <w:r w:rsidR="000C7AFB" w:rsidRPr="00BD2A3D">
              <w:rPr>
                <w:rFonts w:ascii="Times New Roman" w:eastAsia="Times New Roman" w:hAnsi="Times New Roman" w:cs="Times New Roman"/>
                <w:color w:val="000000" w:themeColor="text1"/>
                <w:sz w:val="20"/>
                <w:szCs w:val="20"/>
                <w:lang w:eastAsia="ru-RU"/>
              </w:rPr>
              <w:t xml:space="preserve"> дет</w:t>
            </w:r>
            <w:r w:rsidRPr="00BD2A3D">
              <w:rPr>
                <w:rFonts w:ascii="Times New Roman" w:eastAsia="Times New Roman" w:hAnsi="Times New Roman" w:cs="Times New Roman"/>
                <w:color w:val="000000" w:themeColor="text1"/>
                <w:sz w:val="20"/>
                <w:szCs w:val="20"/>
                <w:lang w:eastAsia="ru-RU"/>
              </w:rPr>
              <w:t xml:space="preserve">. </w:t>
            </w:r>
            <w:r w:rsidR="000C7AFB" w:rsidRPr="00BD2A3D">
              <w:rPr>
                <w:rFonts w:ascii="Times New Roman" w:eastAsia="Times New Roman" w:hAnsi="Times New Roman" w:cs="Times New Roman"/>
                <w:color w:val="000000" w:themeColor="text1"/>
                <w:sz w:val="20"/>
                <w:szCs w:val="20"/>
                <w:lang w:eastAsia="ru-RU"/>
              </w:rPr>
              <w:t>сада</w:t>
            </w:r>
          </w:p>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0C7AFB" w:rsidRPr="00BD2A3D" w:rsidTr="000C7AFB">
        <w:tblPrEx>
          <w:shd w:val="clear" w:color="auto" w:fill="FFFFFF" w:themeFill="background1"/>
        </w:tblPrEx>
        <w:trPr>
          <w:trHeight w:val="1362"/>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540" w:type="pct"/>
            <w:gridSpan w:val="3"/>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40" w:type="pct"/>
            <w:gridSpan w:val="3"/>
            <w:shd w:val="clear" w:color="auto" w:fill="FFFFFF" w:themeFill="background1"/>
            <w:vAlign w:val="center"/>
            <w:hideMark/>
          </w:tcPr>
          <w:p w:rsidR="000C7AFB" w:rsidRPr="00BD2A3D" w:rsidRDefault="000C7AFB" w:rsidP="006D4AA9">
            <w:pPr>
              <w:spacing w:after="0" w:line="240" w:lineRule="auto"/>
              <w:ind w:left="-112" w:firstLine="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540" w:type="pct"/>
            <w:gridSpan w:val="3"/>
            <w:shd w:val="clear" w:color="auto" w:fill="FFFFFF" w:themeFill="background1"/>
            <w:vAlign w:val="center"/>
            <w:hideMark/>
          </w:tcPr>
          <w:p w:rsidR="000C7AFB" w:rsidRPr="00BD2A3D" w:rsidRDefault="000C7AFB" w:rsidP="006D4AA9">
            <w:pPr>
              <w:spacing w:after="0" w:line="240" w:lineRule="auto"/>
              <w:ind w:left="-112" w:firstLine="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540" w:type="pct"/>
            <w:gridSpan w:val="3"/>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7,14</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37%</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7,08</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7,01</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6,88</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электрической энергии, кВтч/м2</w:t>
            </w:r>
          </w:p>
        </w:tc>
        <w:tc>
          <w:tcPr>
            <w:tcW w:w="540" w:type="pct"/>
            <w:gridSpan w:val="3"/>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9,29</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26,2</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w:t>
            </w:r>
            <w:r w:rsidRPr="00BD2A3D">
              <w:rPr>
                <w:rFonts w:ascii="Times New Roman" w:eastAsia="Times New Roman" w:hAnsi="Times New Roman" w:cs="Times New Roman"/>
                <w:color w:val="000000" w:themeColor="text1"/>
                <w:sz w:val="20"/>
                <w:szCs w:val="20"/>
                <w:lang w:eastAsia="ru-RU"/>
              </w:rPr>
              <w:lastRenderedPageBreak/>
              <w:t>тся.</w:t>
            </w:r>
          </w:p>
        </w:tc>
        <w:tc>
          <w:tcPr>
            <w:tcW w:w="538" w:type="pct"/>
            <w:shd w:val="clear" w:color="auto" w:fill="FFFFFF" w:themeFill="background1"/>
            <w:vAlign w:val="center"/>
            <w:hideMark/>
          </w:tcPr>
          <w:p w:rsidR="000C7AFB" w:rsidRPr="00BD2A3D" w:rsidRDefault="000C7AFB" w:rsidP="00BA3180">
            <w:pPr>
              <w:spacing w:after="0" w:line="240" w:lineRule="auto"/>
              <w:ind w:left="-108" w:firstLine="108"/>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Здание эффективно. Требование не устанавливается</w:t>
            </w:r>
          </w:p>
        </w:tc>
        <w:tc>
          <w:tcPr>
            <w:tcW w:w="515" w:type="pct"/>
            <w:gridSpan w:val="2"/>
            <w:shd w:val="clear" w:color="auto" w:fill="FFFFFF" w:themeFill="background1"/>
            <w:vAlign w:val="center"/>
            <w:hideMark/>
          </w:tcPr>
          <w:p w:rsidR="000C7AFB" w:rsidRPr="00BD2A3D" w:rsidRDefault="000C7AFB" w:rsidP="00BA3180">
            <w:pPr>
              <w:spacing w:after="0" w:line="240" w:lineRule="auto"/>
              <w:ind w:left="-109"/>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w:t>
            </w:r>
            <w:r w:rsidR="00BA3180" w:rsidRPr="00BD2A3D">
              <w:rPr>
                <w:rFonts w:ascii="Times New Roman" w:eastAsia="Times New Roman" w:hAnsi="Times New Roman" w:cs="Times New Roman"/>
                <w:color w:val="000000" w:themeColor="text1"/>
                <w:sz w:val="20"/>
                <w:szCs w:val="20"/>
                <w:lang w:eastAsia="ru-RU"/>
              </w:rPr>
              <w:t xml:space="preserve">но. Требование не </w:t>
            </w:r>
            <w:proofErr w:type="spellStart"/>
            <w:r w:rsidR="00BA3180" w:rsidRPr="00BD2A3D">
              <w:rPr>
                <w:rFonts w:ascii="Times New Roman" w:eastAsia="Times New Roman" w:hAnsi="Times New Roman" w:cs="Times New Roman"/>
                <w:color w:val="000000" w:themeColor="text1"/>
                <w:sz w:val="20"/>
                <w:szCs w:val="20"/>
                <w:lang w:eastAsia="ru-RU"/>
              </w:rPr>
              <w:t>устанавливает</w:t>
            </w:r>
            <w:r w:rsidRPr="00BD2A3D">
              <w:rPr>
                <w:rFonts w:ascii="Times New Roman" w:eastAsia="Times New Roman" w:hAnsi="Times New Roman" w:cs="Times New Roman"/>
                <w:color w:val="000000" w:themeColor="text1"/>
                <w:sz w:val="20"/>
                <w:szCs w:val="20"/>
                <w:lang w:eastAsia="ru-RU"/>
              </w:rPr>
              <w:t>я</w:t>
            </w:r>
            <w:proofErr w:type="spellEnd"/>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природного газа, м3/м2</w:t>
            </w:r>
          </w:p>
        </w:tc>
        <w:tc>
          <w:tcPr>
            <w:tcW w:w="540" w:type="pct"/>
            <w:gridSpan w:val="3"/>
            <w:shd w:val="clear" w:color="auto" w:fill="FFFFFF" w:themeFill="background1"/>
            <w:vAlign w:val="center"/>
            <w:hideMark/>
          </w:tcPr>
          <w:p w:rsidR="000C7AFB" w:rsidRPr="00BD2A3D" w:rsidRDefault="000C7AFB" w:rsidP="006D4AA9">
            <w:pPr>
              <w:spacing w:after="0" w:line="240" w:lineRule="auto"/>
              <w:ind w:left="-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40" w:type="pct"/>
            <w:gridSpan w:val="3"/>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499,71</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492,22</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484,72</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469,73</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40" w:type="pct"/>
            <w:gridSpan w:val="3"/>
            <w:shd w:val="clear" w:color="auto" w:fill="FFFFFF" w:themeFill="background1"/>
            <w:vAlign w:val="center"/>
            <w:hideMark/>
          </w:tcPr>
          <w:p w:rsidR="000C7AFB" w:rsidRPr="00BD2A3D" w:rsidRDefault="000C7AFB" w:rsidP="006D4AA9">
            <w:pPr>
              <w:spacing w:after="0" w:line="240" w:lineRule="auto"/>
              <w:ind w:left="-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0C7AFB" w:rsidRPr="00BD2A3D" w:rsidTr="000C7AFB">
        <w:tblPrEx>
          <w:shd w:val="clear" w:color="auto" w:fill="FFFFFF" w:themeFill="background1"/>
        </w:tblPrEx>
        <w:trPr>
          <w:trHeight w:val="795"/>
        </w:trPr>
        <w:tc>
          <w:tcPr>
            <w:tcW w:w="135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540" w:type="pct"/>
            <w:gridSpan w:val="3"/>
            <w:shd w:val="clear" w:color="auto" w:fill="FFFFFF" w:themeFill="background1"/>
            <w:vAlign w:val="center"/>
            <w:hideMark/>
          </w:tcPr>
          <w:p w:rsidR="000C7AFB" w:rsidRPr="00BD2A3D" w:rsidRDefault="000C7AFB" w:rsidP="006D4AA9">
            <w:pPr>
              <w:spacing w:after="0" w:line="240" w:lineRule="auto"/>
              <w:ind w:left="-112" w:firstLine="112"/>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8" w:type="pct"/>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5" w:type="pct"/>
            <w:gridSpan w:val="2"/>
            <w:shd w:val="clear" w:color="auto" w:fill="FFFFFF" w:themeFill="background1"/>
            <w:vAlign w:val="center"/>
            <w:hideMark/>
          </w:tcPr>
          <w:p w:rsidR="000C7AFB" w:rsidRPr="00BD2A3D" w:rsidRDefault="000C7AFB" w:rsidP="000C7AFB">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9773B2" w:rsidRPr="00BD2A3D" w:rsidRDefault="009773B2" w:rsidP="009773B2">
      <w:pPr>
        <w:spacing w:after="0" w:line="240" w:lineRule="auto"/>
        <w:rPr>
          <w:rFonts w:ascii="Times New Roman" w:eastAsia="Times New Roman" w:hAnsi="Times New Roman" w:cs="Times New Roman"/>
          <w:color w:val="000000" w:themeColor="text1"/>
          <w:sz w:val="20"/>
          <w:szCs w:val="20"/>
          <w:lang w:eastAsia="ru-RU"/>
        </w:rPr>
      </w:pPr>
    </w:p>
    <w:p w:rsidR="006A29DA" w:rsidRPr="00BD2A3D" w:rsidRDefault="006A29DA" w:rsidP="009773B2">
      <w:pPr>
        <w:spacing w:after="0" w:line="240" w:lineRule="auto"/>
        <w:rPr>
          <w:rFonts w:ascii="Times New Roman" w:eastAsia="Times New Roman" w:hAnsi="Times New Roman" w:cs="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3795"/>
        <w:gridCol w:w="1712"/>
        <w:gridCol w:w="1479"/>
        <w:gridCol w:w="212"/>
        <w:gridCol w:w="1125"/>
        <w:gridCol w:w="293"/>
        <w:gridCol w:w="1044"/>
        <w:gridCol w:w="374"/>
        <w:gridCol w:w="1244"/>
        <w:gridCol w:w="171"/>
        <w:gridCol w:w="1444"/>
        <w:gridCol w:w="113"/>
        <w:gridCol w:w="1497"/>
      </w:tblGrid>
      <w:tr w:rsidR="00D60230" w:rsidRPr="00BD2A3D" w:rsidTr="00D60230">
        <w:trPr>
          <w:trHeight w:val="285"/>
        </w:trPr>
        <w:tc>
          <w:tcPr>
            <w:tcW w:w="1308" w:type="pct"/>
            <w:shd w:val="clear" w:color="auto" w:fill="FFFFFF" w:themeFill="background1"/>
            <w:noWrap/>
            <w:vAlign w:val="bottom"/>
            <w:hideMark/>
          </w:tcPr>
          <w:p w:rsidR="00D60230" w:rsidRPr="00BD2A3D" w:rsidRDefault="00D60230"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учреждения</w:t>
            </w:r>
          </w:p>
        </w:tc>
        <w:tc>
          <w:tcPr>
            <w:tcW w:w="3692" w:type="pct"/>
            <w:gridSpan w:val="12"/>
            <w:shd w:val="clear" w:color="auto" w:fill="FFFFFF" w:themeFill="background1"/>
            <w:noWrap/>
            <w:vAlign w:val="bottom"/>
            <w:hideMark/>
          </w:tcPr>
          <w:p w:rsidR="00D60230" w:rsidRPr="00BD2A3D" w:rsidRDefault="00D60230" w:rsidP="00BD2A3D">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МОУ Лопаревская средняя общеобразовательная школа</w:t>
            </w:r>
          </w:p>
        </w:tc>
      </w:tr>
      <w:tr w:rsidR="00D60230" w:rsidRPr="00BD2A3D" w:rsidTr="00D60230">
        <w:trPr>
          <w:trHeight w:val="285"/>
        </w:trPr>
        <w:tc>
          <w:tcPr>
            <w:tcW w:w="1308" w:type="pct"/>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1100" w:type="pct"/>
            <w:gridSpan w:val="2"/>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4411002940</w:t>
            </w:r>
          </w:p>
        </w:tc>
        <w:tc>
          <w:tcPr>
            <w:tcW w:w="461" w:type="pct"/>
            <w:gridSpan w:val="2"/>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61" w:type="pct"/>
            <w:gridSpan w:val="2"/>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58" w:type="pct"/>
            <w:gridSpan w:val="2"/>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57" w:type="pct"/>
            <w:gridSpan w:val="2"/>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55" w:type="pct"/>
            <w:gridSpan w:val="2"/>
            <w:shd w:val="clear" w:color="auto" w:fill="FFFFFF" w:themeFill="background1"/>
            <w:noWrap/>
            <w:vAlign w:val="bottom"/>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D60230" w:rsidRPr="00BD2A3D" w:rsidTr="00D60230">
        <w:trPr>
          <w:trHeight w:val="285"/>
        </w:trPr>
        <w:tc>
          <w:tcPr>
            <w:tcW w:w="1308" w:type="pct"/>
            <w:shd w:val="clear" w:color="auto" w:fill="FFFFFF" w:themeFill="background1"/>
            <w:noWrap/>
            <w:vAlign w:val="bottom"/>
            <w:hideMark/>
          </w:tcPr>
          <w:p w:rsidR="00D60230" w:rsidRPr="00BD2A3D" w:rsidRDefault="00D60230"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692" w:type="pct"/>
            <w:gridSpan w:val="12"/>
            <w:shd w:val="clear" w:color="auto" w:fill="FFFFFF" w:themeFill="background1"/>
            <w:noWrap/>
            <w:vAlign w:val="bottom"/>
            <w:hideMark/>
          </w:tcPr>
          <w:p w:rsidR="00D60230" w:rsidRPr="00BD2A3D" w:rsidRDefault="00D60230" w:rsidP="00D60230">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детского сада</w:t>
            </w:r>
          </w:p>
          <w:p w:rsidR="00D60230" w:rsidRPr="00BD2A3D" w:rsidRDefault="00D60230" w:rsidP="00D60230">
            <w:pPr>
              <w:spacing w:after="0" w:line="240" w:lineRule="auto"/>
              <w:rPr>
                <w:rFonts w:ascii="Times New Roman" w:eastAsia="Times New Roman" w:hAnsi="Times New Roman" w:cs="Times New Roman"/>
                <w:color w:val="000000" w:themeColor="text1"/>
                <w:sz w:val="20"/>
                <w:szCs w:val="20"/>
                <w:lang w:eastAsia="ru-RU"/>
              </w:rPr>
            </w:pPr>
          </w:p>
        </w:tc>
      </w:tr>
      <w:tr w:rsidR="00D60230" w:rsidRPr="00BD2A3D" w:rsidTr="00D60230">
        <w:trPr>
          <w:trHeight w:val="1362"/>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1,75</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4,5</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w:t>
            </w:r>
            <w:r w:rsidRPr="00BD2A3D">
              <w:rPr>
                <w:rFonts w:ascii="Times New Roman" w:eastAsia="Times New Roman" w:hAnsi="Times New Roman" w:cs="Times New Roman"/>
                <w:color w:val="000000" w:themeColor="text1"/>
                <w:sz w:val="20"/>
                <w:szCs w:val="20"/>
                <w:lang w:eastAsia="ru-RU"/>
              </w:rPr>
              <w:lastRenderedPageBreak/>
              <w:t>тся.</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Здание эффективно. Требование не устанавливается.</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электрической энергии, кВтч/м2</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34,88</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26,2</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25%</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34,66</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34,45</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34,01</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природного газа, м3/м2</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233,21</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229,71</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226,22</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219,22</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8"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3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16"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285"/>
        </w:trPr>
        <w:tc>
          <w:tcPr>
            <w:tcW w:w="1308" w:type="pct"/>
            <w:shd w:val="clear" w:color="auto" w:fill="FFFFFF" w:themeFill="background1"/>
            <w:noWrap/>
            <w:vAlign w:val="bottom"/>
            <w:hideMark/>
          </w:tcPr>
          <w:p w:rsidR="00D60230" w:rsidRPr="00BD2A3D" w:rsidRDefault="00D60230"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692" w:type="pct"/>
            <w:gridSpan w:val="12"/>
            <w:shd w:val="clear" w:color="auto" w:fill="FFFFFF" w:themeFill="background1"/>
            <w:noWrap/>
            <w:vAlign w:val="bottom"/>
            <w:hideMark/>
          </w:tcPr>
          <w:p w:rsidR="00D60230" w:rsidRPr="00BD2A3D" w:rsidRDefault="00D60230" w:rsidP="00D60230">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здание школы</w:t>
            </w:r>
          </w:p>
          <w:p w:rsidR="00D60230" w:rsidRPr="00BD2A3D" w:rsidRDefault="00D60230" w:rsidP="00D60230">
            <w:pPr>
              <w:spacing w:after="0" w:line="240" w:lineRule="auto"/>
              <w:jc w:val="center"/>
              <w:rPr>
                <w:rFonts w:ascii="Times New Roman" w:eastAsia="Times New Roman" w:hAnsi="Times New Roman" w:cs="Times New Roman"/>
                <w:color w:val="000000" w:themeColor="text1"/>
                <w:sz w:val="20"/>
                <w:szCs w:val="20"/>
                <w:lang w:eastAsia="ru-RU"/>
              </w:rPr>
            </w:pPr>
          </w:p>
        </w:tc>
      </w:tr>
      <w:tr w:rsidR="00D60230" w:rsidRPr="00BD2A3D" w:rsidTr="00D60230">
        <w:trPr>
          <w:trHeight w:val="1362"/>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2,43</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36%</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2,41</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2,38</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2,34</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электрической энергии, кВтч/м2</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20,22</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14,2</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31%</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20,06</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19,91</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19,60</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природного газа, м3/м2</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133,71</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131,71</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129,70</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125,69</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D60230">
        <w:trPr>
          <w:trHeight w:val="795"/>
        </w:trPr>
        <w:tc>
          <w:tcPr>
            <w:tcW w:w="1308"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590"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83"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89"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29" w:type="pct"/>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7"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55" w:type="pct"/>
            <w:gridSpan w:val="2"/>
            <w:shd w:val="clear" w:color="auto" w:fill="FFFFFF" w:themeFill="background1"/>
            <w:vAlign w:val="center"/>
            <w:hideMark/>
          </w:tcPr>
          <w:p w:rsidR="006A29DA" w:rsidRPr="00BD2A3D" w:rsidRDefault="006A29DA"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6A29DA" w:rsidRPr="00BD2A3D" w:rsidRDefault="006A29DA" w:rsidP="009773B2">
      <w:pPr>
        <w:spacing w:after="0" w:line="240" w:lineRule="auto"/>
        <w:rPr>
          <w:rFonts w:ascii="Times New Roman" w:eastAsia="Times New Roman" w:hAnsi="Times New Roman" w:cs="Times New Roman"/>
          <w:color w:val="000000" w:themeColor="text1"/>
          <w:sz w:val="20"/>
          <w:szCs w:val="20"/>
          <w:lang w:eastAsia="ru-RU"/>
        </w:rPr>
      </w:pPr>
    </w:p>
    <w:p w:rsidR="00C4663A" w:rsidRPr="00BD2A3D" w:rsidRDefault="00C4663A" w:rsidP="00C4663A">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неприменимо - невозможно рассчитать для данного ресурса и данного типа учреждения </w:t>
      </w:r>
    </w:p>
    <w:p w:rsidR="006A29DA" w:rsidRPr="00BD2A3D" w:rsidRDefault="006A29DA" w:rsidP="009773B2">
      <w:pPr>
        <w:spacing w:after="0" w:line="240" w:lineRule="auto"/>
        <w:rPr>
          <w:rFonts w:ascii="Times New Roman" w:eastAsia="Times New Roman" w:hAnsi="Times New Roman" w:cs="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1310"/>
        <w:gridCol w:w="1531"/>
        <w:gridCol w:w="1296"/>
        <w:gridCol w:w="1276"/>
        <w:gridCol w:w="1669"/>
        <w:gridCol w:w="1669"/>
        <w:gridCol w:w="1669"/>
      </w:tblGrid>
      <w:tr w:rsidR="00E53280" w:rsidRPr="00BD2A3D" w:rsidTr="00E53280">
        <w:trPr>
          <w:trHeight w:val="341"/>
        </w:trPr>
        <w:tc>
          <w:tcPr>
            <w:tcW w:w="1408" w:type="pct"/>
            <w:shd w:val="clear" w:color="auto" w:fill="auto"/>
            <w:noWrap/>
            <w:vAlign w:val="bottom"/>
            <w:hideMark/>
          </w:tcPr>
          <w:p w:rsidR="00E53280" w:rsidRPr="00BD2A3D" w:rsidRDefault="00E53280"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учреждения</w:t>
            </w:r>
          </w:p>
        </w:tc>
        <w:tc>
          <w:tcPr>
            <w:tcW w:w="3592" w:type="pct"/>
            <w:gridSpan w:val="7"/>
            <w:shd w:val="clear" w:color="auto" w:fill="auto"/>
            <w:noWrap/>
            <w:vAlign w:val="bottom"/>
            <w:hideMark/>
          </w:tcPr>
          <w:p w:rsidR="00E53280" w:rsidRPr="00BD2A3D" w:rsidRDefault="00E53280" w:rsidP="00BD2A3D">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МОУ </w:t>
            </w:r>
            <w:proofErr w:type="spellStart"/>
            <w:r w:rsidRPr="00BD2A3D">
              <w:rPr>
                <w:rFonts w:ascii="Times New Roman" w:eastAsia="Times New Roman" w:hAnsi="Times New Roman" w:cs="Times New Roman"/>
                <w:b/>
                <w:color w:val="000000" w:themeColor="text1"/>
                <w:sz w:val="20"/>
                <w:szCs w:val="20"/>
                <w:lang w:eastAsia="ru-RU"/>
              </w:rPr>
              <w:t>Красильниковская</w:t>
            </w:r>
            <w:proofErr w:type="spellEnd"/>
            <w:r w:rsidRPr="00BD2A3D">
              <w:rPr>
                <w:rFonts w:ascii="Times New Roman" w:eastAsia="Times New Roman" w:hAnsi="Times New Roman" w:cs="Times New Roman"/>
                <w:b/>
                <w:color w:val="000000" w:themeColor="text1"/>
                <w:sz w:val="20"/>
                <w:szCs w:val="20"/>
                <w:lang w:eastAsia="ru-RU"/>
              </w:rPr>
              <w:t xml:space="preserve"> СОШ</w:t>
            </w:r>
          </w:p>
        </w:tc>
      </w:tr>
      <w:tr w:rsidR="00D60230" w:rsidRPr="00BD2A3D" w:rsidTr="00E53280">
        <w:trPr>
          <w:trHeight w:val="285"/>
        </w:trPr>
        <w:tc>
          <w:tcPr>
            <w:tcW w:w="1408"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980" w:type="pct"/>
            <w:gridSpan w:val="2"/>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4411001840</w:t>
            </w:r>
          </w:p>
        </w:tc>
        <w:tc>
          <w:tcPr>
            <w:tcW w:w="447"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D60230" w:rsidRPr="00BD2A3D" w:rsidTr="00E53280">
        <w:trPr>
          <w:trHeight w:val="285"/>
        </w:trPr>
        <w:tc>
          <w:tcPr>
            <w:tcW w:w="1408"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980" w:type="pct"/>
            <w:gridSpan w:val="2"/>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школы</w:t>
            </w:r>
          </w:p>
        </w:tc>
        <w:tc>
          <w:tcPr>
            <w:tcW w:w="447"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D60230" w:rsidRPr="00BD2A3D" w:rsidTr="00E53280">
        <w:trPr>
          <w:trHeight w:val="28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52"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27"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1726" w:type="pct"/>
            <w:gridSpan w:val="3"/>
            <w:shd w:val="clear" w:color="auto" w:fill="auto"/>
            <w:noWrap/>
            <w:vAlign w:val="bottom"/>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D60230" w:rsidRPr="00BD2A3D" w:rsidTr="00E53280">
        <w:trPr>
          <w:trHeight w:val="1362"/>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2,29</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электрической энергии, кВтч/м2</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23,89</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природного газа, м3/м2</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315,00</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эффективно. Требование не устанавливается.</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D60230" w:rsidRPr="00BD2A3D" w:rsidTr="00E53280">
        <w:trPr>
          <w:trHeight w:val="795"/>
        </w:trPr>
        <w:tc>
          <w:tcPr>
            <w:tcW w:w="1408"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452"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0,00000</w:t>
            </w:r>
          </w:p>
        </w:tc>
        <w:tc>
          <w:tcPr>
            <w:tcW w:w="52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7"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440"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575" w:type="pct"/>
            <w:shd w:val="clear" w:color="auto" w:fill="auto"/>
            <w:vAlign w:val="center"/>
            <w:hideMark/>
          </w:tcPr>
          <w:p w:rsidR="001E268F" w:rsidRPr="00BD2A3D" w:rsidRDefault="001E268F" w:rsidP="00D60230">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1E268F" w:rsidRPr="00BD2A3D" w:rsidRDefault="001E268F" w:rsidP="009773B2">
      <w:pPr>
        <w:spacing w:after="0" w:line="240" w:lineRule="auto"/>
        <w:rPr>
          <w:rFonts w:ascii="Times New Roman" w:eastAsia="Times New Roman" w:hAnsi="Times New Roman" w:cs="Times New Roman"/>
          <w:color w:val="000000" w:themeColor="text1"/>
          <w:sz w:val="20"/>
          <w:szCs w:val="20"/>
          <w:lang w:eastAsia="ru-RU"/>
        </w:rPr>
      </w:pPr>
    </w:p>
    <w:p w:rsidR="00C4663A" w:rsidRPr="00BD2A3D" w:rsidRDefault="00C4663A" w:rsidP="00C4663A">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неприменимо - невозможно рассчитать для данного ресурса и данного типа учреждения </w:t>
      </w:r>
    </w:p>
    <w:p w:rsidR="00D7088A" w:rsidRPr="00BD2A3D" w:rsidRDefault="00D7088A" w:rsidP="009773B2">
      <w:pPr>
        <w:spacing w:after="0" w:line="240" w:lineRule="auto"/>
        <w:rPr>
          <w:rFonts w:ascii="Times New Roman" w:eastAsia="Times New Roman" w:hAnsi="Times New Roman" w:cs="Times New Roman"/>
          <w:color w:val="000000" w:themeColor="text1"/>
          <w:sz w:val="20"/>
          <w:szCs w:val="20"/>
          <w:lang w:eastAsia="ru-RU"/>
        </w:rPr>
      </w:pPr>
    </w:p>
    <w:p w:rsidR="00D7088A" w:rsidRPr="00BD2A3D" w:rsidRDefault="00D7088A" w:rsidP="009773B2">
      <w:pPr>
        <w:spacing w:after="0" w:line="240" w:lineRule="auto"/>
        <w:rPr>
          <w:rFonts w:ascii="Times New Roman" w:eastAsia="Times New Roman" w:hAnsi="Times New Roman" w:cs="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1948"/>
        <w:gridCol w:w="1554"/>
        <w:gridCol w:w="1382"/>
        <w:gridCol w:w="1386"/>
        <w:gridCol w:w="1382"/>
        <w:gridCol w:w="1382"/>
        <w:gridCol w:w="1386"/>
      </w:tblGrid>
      <w:tr w:rsidR="007E00DA" w:rsidRPr="00BD2A3D" w:rsidTr="00D7123C">
        <w:trPr>
          <w:trHeight w:val="285"/>
        </w:trPr>
        <w:tc>
          <w:tcPr>
            <w:tcW w:w="1408" w:type="pct"/>
            <w:shd w:val="pct5" w:color="auto" w:fill="auto"/>
            <w:noWrap/>
            <w:vAlign w:val="center"/>
            <w:hideMark/>
          </w:tcPr>
          <w:p w:rsidR="007E00DA" w:rsidRPr="00BD2A3D" w:rsidRDefault="007E00DA" w:rsidP="00D7123C">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учреждения</w:t>
            </w:r>
          </w:p>
        </w:tc>
        <w:tc>
          <w:tcPr>
            <w:tcW w:w="3592" w:type="pct"/>
            <w:gridSpan w:val="7"/>
            <w:shd w:val="pct5" w:color="auto" w:fill="auto"/>
            <w:noWrap/>
            <w:vAlign w:val="center"/>
            <w:hideMark/>
          </w:tcPr>
          <w:p w:rsidR="007E00DA" w:rsidRPr="00BD2A3D" w:rsidRDefault="007E00DA" w:rsidP="00D7123C">
            <w:pPr>
              <w:spacing w:after="0" w:line="240" w:lineRule="auto"/>
              <w:jc w:val="center"/>
              <w:rPr>
                <w:rFonts w:ascii="Times New Roman" w:eastAsia="Times New Roman" w:hAnsi="Times New Roman" w:cs="Times New Roman"/>
                <w:b/>
                <w:color w:val="000000" w:themeColor="text1"/>
                <w:sz w:val="20"/>
                <w:szCs w:val="20"/>
                <w:lang w:eastAsia="ru-RU"/>
              </w:rPr>
            </w:pPr>
          </w:p>
          <w:p w:rsidR="007E00DA" w:rsidRPr="00BD2A3D" w:rsidRDefault="007E00DA" w:rsidP="00D7123C">
            <w:pPr>
              <w:spacing w:after="0" w:line="240" w:lineRule="auto"/>
              <w:jc w:val="center"/>
              <w:rPr>
                <w:rFonts w:ascii="Times New Roman" w:eastAsia="Times New Roman" w:hAnsi="Times New Roman" w:cs="Times New Roman"/>
                <w:b/>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Муниципальное общеобразовательное учреждение Курьяновская</w:t>
            </w:r>
          </w:p>
          <w:p w:rsidR="007E00DA" w:rsidRPr="00BD2A3D" w:rsidRDefault="007E00DA" w:rsidP="00D7123C">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b/>
                <w:color w:val="000000" w:themeColor="text1"/>
                <w:sz w:val="20"/>
                <w:szCs w:val="20"/>
                <w:lang w:eastAsia="ru-RU"/>
              </w:rPr>
              <w:t xml:space="preserve"> основная общеобразовательная школа</w:t>
            </w:r>
          </w:p>
        </w:tc>
      </w:tr>
      <w:tr w:rsidR="007E00DA" w:rsidRPr="00BD2A3D" w:rsidTr="00D7123C">
        <w:trPr>
          <w:trHeight w:val="285"/>
        </w:trPr>
        <w:tc>
          <w:tcPr>
            <w:tcW w:w="1408" w:type="pct"/>
            <w:shd w:val="clear" w:color="auto" w:fill="auto"/>
            <w:noWrap/>
            <w:vAlign w:val="bottom"/>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ИНН учреждения</w:t>
            </w:r>
          </w:p>
        </w:tc>
        <w:tc>
          <w:tcPr>
            <w:tcW w:w="3592" w:type="pct"/>
            <w:gridSpan w:val="7"/>
            <w:shd w:val="clear" w:color="auto" w:fill="auto"/>
            <w:noWrap/>
            <w:vAlign w:val="bottom"/>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w:t>
            </w:r>
          </w:p>
        </w:tc>
      </w:tr>
      <w:tr w:rsidR="007E00DA" w:rsidRPr="00BD2A3D" w:rsidTr="00D7123C">
        <w:trPr>
          <w:trHeight w:val="256"/>
        </w:trPr>
        <w:tc>
          <w:tcPr>
            <w:tcW w:w="1408" w:type="pct"/>
            <w:shd w:val="clear" w:color="auto" w:fill="auto"/>
            <w:noWrap/>
            <w:vAlign w:val="bottom"/>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Наименование здания, строения, сооружения</w:t>
            </w:r>
          </w:p>
        </w:tc>
        <w:tc>
          <w:tcPr>
            <w:tcW w:w="3592" w:type="pct"/>
            <w:gridSpan w:val="7"/>
            <w:shd w:val="clear" w:color="auto" w:fill="auto"/>
            <w:noWrap/>
            <w:vAlign w:val="bottom"/>
            <w:hideMark/>
          </w:tcPr>
          <w:p w:rsidR="007E00DA" w:rsidRPr="00BD2A3D" w:rsidRDefault="007E00DA" w:rsidP="00D7123C">
            <w:pPr>
              <w:spacing w:after="0" w:line="240" w:lineRule="auto"/>
              <w:jc w:val="center"/>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Здание школы</w:t>
            </w:r>
          </w:p>
        </w:tc>
      </w:tr>
      <w:tr w:rsidR="007E00DA" w:rsidRPr="00BD2A3D" w:rsidTr="00D7123C">
        <w:trPr>
          <w:trHeight w:val="1362"/>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Показатель</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Удельное годовое значение</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s="Times New Roman"/>
                <w:color w:val="000000" w:themeColor="text1"/>
                <w:sz w:val="20"/>
                <w:szCs w:val="20"/>
                <w:lang w:eastAsia="ru-RU"/>
              </w:rPr>
              <w:t>справочно</w:t>
            </w:r>
            <w:proofErr w:type="spellEnd"/>
            <w:r w:rsidRPr="00BD2A3D">
              <w:rPr>
                <w:rFonts w:ascii="Times New Roman" w:eastAsia="Times New Roman" w:hAnsi="Times New Roman" w:cs="Times New Roman"/>
                <w:color w:val="000000" w:themeColor="text1"/>
                <w:sz w:val="20"/>
                <w:szCs w:val="20"/>
                <w:lang w:eastAsia="ru-RU"/>
              </w:rPr>
              <w:t>)</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Потенциал снижения потребления </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Целевой уровень экономии</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год</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первый и второй год</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Целевой уровень снижения </w:t>
            </w:r>
            <w:r w:rsidRPr="00BD2A3D">
              <w:rPr>
                <w:rFonts w:ascii="Times New Roman" w:eastAsia="Times New Roman" w:hAnsi="Times New Roman" w:cs="Times New Roman"/>
                <w:color w:val="000000" w:themeColor="text1"/>
                <w:sz w:val="20"/>
                <w:szCs w:val="20"/>
                <w:lang w:eastAsia="ru-RU"/>
              </w:rPr>
              <w:br/>
              <w:t>за трехлетний период</w:t>
            </w:r>
          </w:p>
        </w:tc>
      </w:tr>
      <w:tr w:rsidR="007E00DA" w:rsidRPr="00BD2A3D" w:rsidTr="00D7123C">
        <w:trPr>
          <w:trHeight w:val="795"/>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7E00DA" w:rsidRPr="00BD2A3D" w:rsidTr="00D7123C">
        <w:trPr>
          <w:trHeight w:val="795"/>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горячей воды, м3/чел</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7E00DA" w:rsidRPr="00BD2A3D" w:rsidTr="00D7123C">
        <w:trPr>
          <w:trHeight w:val="282"/>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холодной воды, м3/чел</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2,21</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1,6</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28%</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2,20</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2,18</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2,15</w:t>
            </w:r>
          </w:p>
        </w:tc>
      </w:tr>
      <w:tr w:rsidR="007E00DA" w:rsidRPr="00BD2A3D" w:rsidTr="00D7123C">
        <w:trPr>
          <w:trHeight w:val="415"/>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lastRenderedPageBreak/>
              <w:t>Потребление электрической энергии, кВтч/м2</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48,85</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14,2</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66%</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20%</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46,45</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44,04</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39,24</w:t>
            </w:r>
          </w:p>
        </w:tc>
      </w:tr>
      <w:tr w:rsidR="007E00DA" w:rsidRPr="00BD2A3D" w:rsidTr="00D7123C">
        <w:trPr>
          <w:trHeight w:val="795"/>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природного газа, м3/м2</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7E00DA" w:rsidRPr="00BD2A3D" w:rsidTr="00D7123C">
        <w:trPr>
          <w:trHeight w:val="795"/>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369,93</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6%</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364,38</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358,83</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347,74</w:t>
            </w:r>
          </w:p>
        </w:tc>
      </w:tr>
      <w:tr w:rsidR="007E00DA" w:rsidRPr="00BD2A3D" w:rsidTr="00D7123C">
        <w:trPr>
          <w:trHeight w:val="795"/>
        </w:trPr>
        <w:tc>
          <w:tcPr>
            <w:tcW w:w="140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s="Times New Roman"/>
                <w:color w:val="000000" w:themeColor="text1"/>
                <w:sz w:val="20"/>
                <w:szCs w:val="20"/>
                <w:lang w:eastAsia="ru-RU"/>
              </w:rPr>
              <w:t>Втч</w:t>
            </w:r>
            <w:proofErr w:type="spellEnd"/>
            <w:r w:rsidRPr="00BD2A3D">
              <w:rPr>
                <w:rFonts w:ascii="Times New Roman" w:eastAsia="Times New Roman" w:hAnsi="Times New Roman" w:cs="Times New Roman"/>
                <w:color w:val="000000" w:themeColor="text1"/>
                <w:sz w:val="20"/>
                <w:szCs w:val="20"/>
                <w:lang w:eastAsia="ru-RU"/>
              </w:rPr>
              <w:t>/м2/ГСОП</w:t>
            </w:r>
          </w:p>
        </w:tc>
        <w:tc>
          <w:tcPr>
            <w:tcW w:w="672"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53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r w:rsidR="007E00DA" w:rsidRPr="00BD2A3D" w:rsidTr="00D7123C">
        <w:trPr>
          <w:trHeight w:val="285"/>
        </w:trPr>
        <w:tc>
          <w:tcPr>
            <w:tcW w:w="1408" w:type="pct"/>
            <w:shd w:val="clear" w:color="auto" w:fill="auto"/>
            <w:noWrap/>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Потребление моторного топлива, тут/л</w:t>
            </w:r>
          </w:p>
        </w:tc>
        <w:tc>
          <w:tcPr>
            <w:tcW w:w="2162" w:type="pct"/>
            <w:gridSpan w:val="4"/>
            <w:shd w:val="clear" w:color="auto" w:fill="auto"/>
            <w:noWrap/>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требование по снижению потребления не устанавливается</w:t>
            </w:r>
          </w:p>
        </w:tc>
        <w:tc>
          <w:tcPr>
            <w:tcW w:w="476" w:type="pct"/>
            <w:shd w:val="clear" w:color="auto" w:fill="auto"/>
            <w:noWrap/>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6" w:type="pct"/>
            <w:shd w:val="clear" w:color="auto" w:fill="auto"/>
            <w:noWrap/>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c>
          <w:tcPr>
            <w:tcW w:w="478" w:type="pct"/>
            <w:shd w:val="clear" w:color="auto" w:fill="auto"/>
            <w:noWrap/>
            <w:vAlign w:val="center"/>
            <w:hideMark/>
          </w:tcPr>
          <w:p w:rsidR="007E00DA" w:rsidRPr="00BD2A3D" w:rsidRDefault="007E00DA" w:rsidP="00D7123C">
            <w:pPr>
              <w:spacing w:after="0" w:line="240" w:lineRule="auto"/>
              <w:rPr>
                <w:rFonts w:ascii="Times New Roman" w:eastAsia="Times New Roman" w:hAnsi="Times New Roman" w:cs="Times New Roman"/>
                <w:color w:val="000000" w:themeColor="text1"/>
                <w:sz w:val="20"/>
                <w:szCs w:val="20"/>
                <w:lang w:eastAsia="ru-RU"/>
              </w:rPr>
            </w:pPr>
            <w:r w:rsidRPr="00BD2A3D">
              <w:rPr>
                <w:rFonts w:ascii="Times New Roman" w:eastAsia="Times New Roman" w:hAnsi="Times New Roman" w:cs="Times New Roman"/>
                <w:color w:val="000000" w:themeColor="text1"/>
                <w:sz w:val="20"/>
                <w:szCs w:val="20"/>
                <w:lang w:eastAsia="ru-RU"/>
              </w:rPr>
              <w:t>неприменимо</w:t>
            </w:r>
          </w:p>
        </w:tc>
      </w:tr>
    </w:tbl>
    <w:p w:rsidR="007E00DA" w:rsidRPr="00BD2A3D" w:rsidRDefault="007E00DA" w:rsidP="009773B2">
      <w:pPr>
        <w:spacing w:after="0" w:line="240" w:lineRule="auto"/>
        <w:rPr>
          <w:rFonts w:ascii="Times New Roman" w:eastAsia="Times New Roman" w:hAnsi="Times New Roman" w:cs="Times New Roman"/>
          <w:color w:val="000000" w:themeColor="text1"/>
          <w:sz w:val="20"/>
          <w:szCs w:val="20"/>
          <w:lang w:eastAsia="ru-RU"/>
        </w:rPr>
      </w:pPr>
    </w:p>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1619"/>
        <w:gridCol w:w="1528"/>
        <w:gridCol w:w="1407"/>
        <w:gridCol w:w="1465"/>
        <w:gridCol w:w="1465"/>
        <w:gridCol w:w="1465"/>
        <w:gridCol w:w="1471"/>
      </w:tblGrid>
      <w:tr w:rsidR="003363CE" w:rsidRPr="00BD2A3D" w:rsidTr="00D7123C">
        <w:trPr>
          <w:trHeight w:val="615"/>
        </w:trPr>
        <w:tc>
          <w:tcPr>
            <w:tcW w:w="1408" w:type="pct"/>
            <w:shd w:val="pct5" w:color="auto" w:fill="auto"/>
            <w:noWrap/>
            <w:vAlign w:val="center"/>
            <w:hideMark/>
          </w:tcPr>
          <w:p w:rsidR="003363CE" w:rsidRPr="00BD2A3D" w:rsidRDefault="003363CE" w:rsidP="00D7123C">
            <w:pPr>
              <w:spacing w:after="0" w:line="240" w:lineRule="auto"/>
              <w:jc w:val="center"/>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Наименование учреждения</w:t>
            </w:r>
          </w:p>
        </w:tc>
        <w:tc>
          <w:tcPr>
            <w:tcW w:w="3592" w:type="pct"/>
            <w:gridSpan w:val="7"/>
            <w:shd w:val="pct5" w:color="auto" w:fill="auto"/>
            <w:noWrap/>
            <w:vAlign w:val="center"/>
            <w:hideMark/>
          </w:tcPr>
          <w:p w:rsidR="003363CE" w:rsidRPr="00BD2A3D" w:rsidRDefault="003363CE" w:rsidP="00D7123C">
            <w:pPr>
              <w:spacing w:after="0" w:line="240" w:lineRule="auto"/>
              <w:jc w:val="center"/>
              <w:rPr>
                <w:rFonts w:ascii="Times New Roman" w:eastAsia="Times New Roman" w:hAnsi="Times New Roman"/>
                <w:b/>
                <w:color w:val="000000" w:themeColor="text1"/>
                <w:sz w:val="20"/>
                <w:szCs w:val="20"/>
                <w:lang w:eastAsia="ru-RU"/>
              </w:rPr>
            </w:pPr>
            <w:r w:rsidRPr="00BD2A3D">
              <w:rPr>
                <w:rFonts w:ascii="Times New Roman" w:eastAsia="Times New Roman" w:hAnsi="Times New Roman"/>
                <w:b/>
                <w:color w:val="000000" w:themeColor="text1"/>
                <w:sz w:val="20"/>
                <w:szCs w:val="20"/>
                <w:lang w:eastAsia="ru-RU"/>
              </w:rPr>
              <w:t>Муниципальное дошкольное образовательное учреждение</w:t>
            </w:r>
          </w:p>
          <w:p w:rsidR="003363CE" w:rsidRPr="00BD2A3D" w:rsidRDefault="003363CE" w:rsidP="00D7123C">
            <w:pPr>
              <w:spacing w:after="0" w:line="240" w:lineRule="auto"/>
              <w:jc w:val="center"/>
              <w:rPr>
                <w:rFonts w:ascii="Times New Roman" w:eastAsia="Times New Roman" w:hAnsi="Times New Roman"/>
                <w:b/>
                <w:color w:val="000000" w:themeColor="text1"/>
                <w:sz w:val="20"/>
                <w:szCs w:val="20"/>
                <w:lang w:eastAsia="ru-RU"/>
              </w:rPr>
            </w:pPr>
            <w:r w:rsidRPr="00BD2A3D">
              <w:rPr>
                <w:rFonts w:ascii="Times New Roman" w:eastAsia="Times New Roman" w:hAnsi="Times New Roman"/>
                <w:b/>
                <w:color w:val="000000" w:themeColor="text1"/>
                <w:sz w:val="20"/>
                <w:szCs w:val="20"/>
                <w:lang w:eastAsia="ru-RU"/>
              </w:rPr>
              <w:t>Дмитриевский детский сад</w:t>
            </w:r>
          </w:p>
        </w:tc>
      </w:tr>
      <w:tr w:rsidR="003363CE" w:rsidRPr="00BD2A3D" w:rsidTr="00D7123C">
        <w:trPr>
          <w:trHeight w:val="285"/>
        </w:trPr>
        <w:tc>
          <w:tcPr>
            <w:tcW w:w="1408"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ИНН учреждения</w:t>
            </w:r>
          </w:p>
        </w:tc>
        <w:tc>
          <w:tcPr>
            <w:tcW w:w="1085" w:type="pct"/>
            <w:gridSpan w:val="2"/>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485"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05"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05"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05"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07"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r>
      <w:tr w:rsidR="003363CE" w:rsidRPr="00BD2A3D" w:rsidTr="00D7123C">
        <w:trPr>
          <w:trHeight w:val="285"/>
        </w:trPr>
        <w:tc>
          <w:tcPr>
            <w:tcW w:w="1408"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Наименование здания, строения, сооружения</w:t>
            </w:r>
          </w:p>
        </w:tc>
        <w:tc>
          <w:tcPr>
            <w:tcW w:w="3592" w:type="pct"/>
            <w:gridSpan w:val="7"/>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Здание детского сада</w:t>
            </w:r>
          </w:p>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p>
        </w:tc>
      </w:tr>
      <w:tr w:rsidR="003363CE" w:rsidRPr="00BD2A3D" w:rsidTr="00D7123C">
        <w:trPr>
          <w:trHeight w:val="1362"/>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Показатель</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Удельное годовое значение</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olor w:val="000000" w:themeColor="text1"/>
                <w:sz w:val="20"/>
                <w:szCs w:val="20"/>
                <w:lang w:eastAsia="ru-RU"/>
              </w:rPr>
              <w:t>справочно</w:t>
            </w:r>
            <w:proofErr w:type="spellEnd"/>
            <w:r w:rsidRPr="00BD2A3D">
              <w:rPr>
                <w:rFonts w:ascii="Times New Roman" w:eastAsia="Times New Roman" w:hAnsi="Times New Roman"/>
                <w:color w:val="000000" w:themeColor="text1"/>
                <w:sz w:val="20"/>
                <w:szCs w:val="20"/>
                <w:lang w:eastAsia="ru-RU"/>
              </w:rPr>
              <w:t>)</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Потенциал снижения потребления </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Целевой уровень экономии</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первый год</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первый и второй год</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трехлетний период</w:t>
            </w:r>
          </w:p>
        </w:tc>
      </w:tr>
      <w:tr w:rsidR="003363CE" w:rsidRPr="00BD2A3D" w:rsidTr="00D7123C">
        <w:trPr>
          <w:trHeight w:val="795"/>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D7123C">
        <w:trPr>
          <w:trHeight w:val="795"/>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горячей воды, м3/чел</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D7123C">
        <w:trPr>
          <w:trHeight w:val="242"/>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холодной воды, м3/чел</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6,86</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4,5</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35%</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6,80</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6,74</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6,62</w:t>
            </w:r>
          </w:p>
        </w:tc>
      </w:tr>
      <w:tr w:rsidR="003363CE" w:rsidRPr="00BD2A3D" w:rsidTr="00D7123C">
        <w:trPr>
          <w:trHeight w:val="73"/>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электрической энергии, кВтч/м2</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63,64</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26,2</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59%</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15%</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61,18</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58,72</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53,81</w:t>
            </w:r>
          </w:p>
        </w:tc>
      </w:tr>
      <w:tr w:rsidR="003363CE" w:rsidRPr="00BD2A3D" w:rsidTr="00D7123C">
        <w:trPr>
          <w:trHeight w:val="795"/>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природного газа, м3/м2</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D7123C">
        <w:trPr>
          <w:trHeight w:val="342"/>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lastRenderedPageBreak/>
              <w:t xml:space="preserve">Потребление твердого топлива на нужды отопления и вентиляции,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207,77</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204,66</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201,54</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195,31</w:t>
            </w:r>
          </w:p>
        </w:tc>
      </w:tr>
      <w:tr w:rsidR="003363CE" w:rsidRPr="00BD2A3D" w:rsidTr="00D7123C">
        <w:trPr>
          <w:trHeight w:val="795"/>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D7123C">
        <w:trPr>
          <w:trHeight w:val="795"/>
        </w:trPr>
        <w:tc>
          <w:tcPr>
            <w:tcW w:w="140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моторного топлива, тут/л</w:t>
            </w:r>
          </w:p>
        </w:tc>
        <w:tc>
          <w:tcPr>
            <w:tcW w:w="558"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bl>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842"/>
        <w:gridCol w:w="12"/>
        <w:gridCol w:w="1691"/>
        <w:gridCol w:w="1418"/>
        <w:gridCol w:w="1421"/>
        <w:gridCol w:w="1558"/>
        <w:gridCol w:w="1418"/>
        <w:gridCol w:w="1491"/>
      </w:tblGrid>
      <w:tr w:rsidR="003363CE" w:rsidRPr="00BD2A3D" w:rsidTr="00283F2A">
        <w:trPr>
          <w:trHeight w:val="285"/>
        </w:trPr>
        <w:tc>
          <w:tcPr>
            <w:tcW w:w="1259" w:type="pct"/>
            <w:shd w:val="pct5"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Наименование учреждения</w:t>
            </w:r>
          </w:p>
        </w:tc>
        <w:tc>
          <w:tcPr>
            <w:tcW w:w="3741" w:type="pct"/>
            <w:gridSpan w:val="8"/>
            <w:shd w:val="pct5" w:color="auto" w:fill="auto"/>
            <w:noWrap/>
            <w:vAlign w:val="bottom"/>
            <w:hideMark/>
          </w:tcPr>
          <w:p w:rsidR="003363CE" w:rsidRPr="00BD2A3D" w:rsidRDefault="003363CE" w:rsidP="00BD2A3D">
            <w:pPr>
              <w:spacing w:after="0" w:line="240" w:lineRule="auto"/>
              <w:jc w:val="center"/>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Муниципальное дошкольное образовательное учреждение</w:t>
            </w:r>
          </w:p>
          <w:p w:rsidR="003363CE" w:rsidRPr="00BD2A3D" w:rsidRDefault="003363CE" w:rsidP="00BD2A3D">
            <w:pPr>
              <w:spacing w:after="0" w:line="240" w:lineRule="auto"/>
              <w:jc w:val="center"/>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Михайловский детский сад</w:t>
            </w:r>
          </w:p>
        </w:tc>
      </w:tr>
      <w:tr w:rsidR="003363CE" w:rsidRPr="00BD2A3D" w:rsidTr="00283F2A">
        <w:trPr>
          <w:trHeight w:val="285"/>
        </w:trPr>
        <w:tc>
          <w:tcPr>
            <w:tcW w:w="1259"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ИНН учреждения</w:t>
            </w:r>
          </w:p>
        </w:tc>
        <w:tc>
          <w:tcPr>
            <w:tcW w:w="1222" w:type="pct"/>
            <w:gridSpan w:val="3"/>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4411001939</w:t>
            </w:r>
          </w:p>
        </w:tc>
        <w:tc>
          <w:tcPr>
            <w:tcW w:w="489"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490"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37"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14"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r>
      <w:tr w:rsidR="003363CE" w:rsidRPr="00BD2A3D" w:rsidTr="00283F2A">
        <w:trPr>
          <w:trHeight w:val="285"/>
        </w:trPr>
        <w:tc>
          <w:tcPr>
            <w:tcW w:w="1259"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Наименование здания, строения, сооружения</w:t>
            </w:r>
          </w:p>
        </w:tc>
        <w:tc>
          <w:tcPr>
            <w:tcW w:w="3741" w:type="pct"/>
            <w:gridSpan w:val="8"/>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здание детского сада</w:t>
            </w:r>
          </w:p>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p>
        </w:tc>
      </w:tr>
      <w:tr w:rsidR="003363CE" w:rsidRPr="00BD2A3D" w:rsidTr="00283F2A">
        <w:trPr>
          <w:trHeight w:val="28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635"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587" w:type="pct"/>
            <w:gridSpan w:val="2"/>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490" w:type="pct"/>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c>
          <w:tcPr>
            <w:tcW w:w="1540" w:type="pct"/>
            <w:gridSpan w:val="3"/>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r>
      <w:tr w:rsidR="003363CE" w:rsidRPr="00BD2A3D" w:rsidTr="00283F2A">
        <w:trPr>
          <w:trHeight w:val="1362"/>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Показатель</w:t>
            </w:r>
          </w:p>
        </w:tc>
        <w:tc>
          <w:tcPr>
            <w:tcW w:w="63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Удельное годовое значение</w:t>
            </w:r>
          </w:p>
        </w:tc>
        <w:tc>
          <w:tcPr>
            <w:tcW w:w="587"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olor w:val="000000" w:themeColor="text1"/>
                <w:sz w:val="20"/>
                <w:szCs w:val="20"/>
                <w:lang w:eastAsia="ru-RU"/>
              </w:rPr>
              <w:t>справочно</w:t>
            </w:r>
            <w:proofErr w:type="spellEnd"/>
            <w:r w:rsidRPr="00BD2A3D">
              <w:rPr>
                <w:rFonts w:ascii="Times New Roman" w:eastAsia="Times New Roman" w:hAnsi="Times New Roman"/>
                <w:color w:val="000000" w:themeColor="text1"/>
                <w:sz w:val="20"/>
                <w:szCs w:val="20"/>
                <w:lang w:eastAsia="ru-RU"/>
              </w:rPr>
              <w:t>)</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Потенциал снижения потребления </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Целевой уровень экономии</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первый год</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первый и второй год</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трехлетний период</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63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7"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горячей воды, м3/чел</w:t>
            </w:r>
          </w:p>
        </w:tc>
        <w:tc>
          <w:tcPr>
            <w:tcW w:w="63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7"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холодной воды, м3/чел</w:t>
            </w:r>
          </w:p>
        </w:tc>
        <w:tc>
          <w:tcPr>
            <w:tcW w:w="635"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3,40</w:t>
            </w:r>
          </w:p>
        </w:tc>
        <w:tc>
          <w:tcPr>
            <w:tcW w:w="587"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4,5</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Здание эффективно. Требование не </w:t>
            </w:r>
            <w:proofErr w:type="spellStart"/>
            <w:r w:rsidRPr="00BD2A3D">
              <w:rPr>
                <w:rFonts w:ascii="Times New Roman" w:eastAsia="Times New Roman" w:hAnsi="Times New Roman"/>
                <w:color w:val="000000" w:themeColor="text1"/>
                <w:sz w:val="20"/>
                <w:szCs w:val="20"/>
                <w:lang w:eastAsia="ru-RU"/>
              </w:rPr>
              <w:t>устанавливаетс</w:t>
            </w:r>
            <w:proofErr w:type="spellEnd"/>
            <w:r w:rsidRPr="00BD2A3D">
              <w:rPr>
                <w:rFonts w:ascii="Times New Roman" w:eastAsia="Times New Roman" w:hAnsi="Times New Roman"/>
                <w:color w:val="000000" w:themeColor="text1"/>
                <w:sz w:val="20"/>
                <w:szCs w:val="20"/>
                <w:lang w:eastAsia="ru-RU"/>
              </w:rPr>
              <w:t>.</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Здание эффективно. Требование не </w:t>
            </w:r>
            <w:proofErr w:type="spellStart"/>
            <w:r w:rsidRPr="00BD2A3D">
              <w:rPr>
                <w:rFonts w:ascii="Times New Roman" w:eastAsia="Times New Roman" w:hAnsi="Times New Roman"/>
                <w:color w:val="000000" w:themeColor="text1"/>
                <w:sz w:val="20"/>
                <w:szCs w:val="20"/>
                <w:lang w:eastAsia="ru-RU"/>
              </w:rPr>
              <w:t>устанавливае</w:t>
            </w:r>
            <w:proofErr w:type="spellEnd"/>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Здание эффективно. Требование не устанавливается.</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электрической энергии, кВтч/м2</w:t>
            </w:r>
          </w:p>
        </w:tc>
        <w:tc>
          <w:tcPr>
            <w:tcW w:w="639"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22,78</w:t>
            </w:r>
          </w:p>
        </w:tc>
        <w:tc>
          <w:tcPr>
            <w:tcW w:w="583"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26,2</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Здание эффективно. Требование не </w:t>
            </w:r>
            <w:proofErr w:type="spellStart"/>
            <w:r w:rsidRPr="00BD2A3D">
              <w:rPr>
                <w:rFonts w:ascii="Times New Roman" w:eastAsia="Times New Roman" w:hAnsi="Times New Roman"/>
                <w:color w:val="000000" w:themeColor="text1"/>
                <w:sz w:val="20"/>
                <w:szCs w:val="20"/>
                <w:lang w:eastAsia="ru-RU"/>
              </w:rPr>
              <w:t>устанавливаетс</w:t>
            </w:r>
            <w:proofErr w:type="spellEnd"/>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Здание эффективно. Требование не </w:t>
            </w:r>
            <w:proofErr w:type="spellStart"/>
            <w:r w:rsidRPr="00BD2A3D">
              <w:rPr>
                <w:rFonts w:ascii="Times New Roman" w:eastAsia="Times New Roman" w:hAnsi="Times New Roman"/>
                <w:color w:val="000000" w:themeColor="text1"/>
                <w:sz w:val="20"/>
                <w:szCs w:val="20"/>
                <w:lang w:eastAsia="ru-RU"/>
              </w:rPr>
              <w:t>устанавливае</w:t>
            </w:r>
            <w:proofErr w:type="spellEnd"/>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Здание эффективно. Требование не устанавливает</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lastRenderedPageBreak/>
              <w:t>Потребление природного газа, м3/м2</w:t>
            </w:r>
          </w:p>
        </w:tc>
        <w:tc>
          <w:tcPr>
            <w:tcW w:w="639"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3"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443"/>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639"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137,74</w:t>
            </w:r>
          </w:p>
        </w:tc>
        <w:tc>
          <w:tcPr>
            <w:tcW w:w="583"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135,67</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133,61</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129,48</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639"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3"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моторного топлива, тут/л</w:t>
            </w:r>
          </w:p>
        </w:tc>
        <w:tc>
          <w:tcPr>
            <w:tcW w:w="639" w:type="pct"/>
            <w:gridSpan w:val="2"/>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3"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bl>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p>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p>
    <w:tbl>
      <w:tblPr>
        <w:tblW w:w="5000" w:type="pct"/>
        <w:tblLayout w:type="fixed"/>
        <w:tblLook w:val="04A0"/>
      </w:tblPr>
      <w:tblGrid>
        <w:gridCol w:w="3652"/>
        <w:gridCol w:w="1845"/>
        <w:gridCol w:w="1700"/>
        <w:gridCol w:w="1418"/>
        <w:gridCol w:w="1418"/>
        <w:gridCol w:w="1558"/>
        <w:gridCol w:w="1418"/>
        <w:gridCol w:w="1494"/>
      </w:tblGrid>
      <w:tr w:rsidR="003363CE" w:rsidRPr="00BD2A3D" w:rsidTr="00283F2A">
        <w:trPr>
          <w:trHeight w:val="285"/>
        </w:trPr>
        <w:tc>
          <w:tcPr>
            <w:tcW w:w="125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Наименование учреждения</w:t>
            </w:r>
          </w:p>
        </w:tc>
        <w:tc>
          <w:tcPr>
            <w:tcW w:w="3741" w:type="pct"/>
            <w:gridSpan w:val="7"/>
            <w:tcBorders>
              <w:top w:val="single" w:sz="4" w:space="0" w:color="auto"/>
              <w:left w:val="single" w:sz="4" w:space="0" w:color="auto"/>
              <w:bottom w:val="single" w:sz="4" w:space="0" w:color="auto"/>
              <w:right w:val="single" w:sz="4" w:space="0" w:color="auto"/>
            </w:tcBorders>
            <w:shd w:val="pct5" w:color="auto" w:fill="auto"/>
            <w:noWrap/>
            <w:vAlign w:val="center"/>
            <w:hideMark/>
          </w:tcPr>
          <w:p w:rsidR="003363CE" w:rsidRPr="00BD2A3D" w:rsidRDefault="003363CE" w:rsidP="00BD2A3D">
            <w:pPr>
              <w:spacing w:after="0" w:line="240" w:lineRule="auto"/>
              <w:jc w:val="center"/>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Муниципальное дошкольное образовательное учреждение </w:t>
            </w:r>
            <w:proofErr w:type="spellStart"/>
            <w:r w:rsidRPr="00BD2A3D">
              <w:rPr>
                <w:rFonts w:ascii="Times New Roman" w:eastAsia="Times New Roman" w:hAnsi="Times New Roman"/>
                <w:color w:val="000000" w:themeColor="text1"/>
                <w:sz w:val="20"/>
                <w:szCs w:val="20"/>
                <w:lang w:eastAsia="ru-RU"/>
              </w:rPr>
              <w:t>Толтуновский</w:t>
            </w:r>
            <w:proofErr w:type="spellEnd"/>
            <w:r w:rsidRPr="00BD2A3D">
              <w:rPr>
                <w:rFonts w:ascii="Times New Roman" w:eastAsia="Times New Roman" w:hAnsi="Times New Roman"/>
                <w:color w:val="000000" w:themeColor="text1"/>
                <w:sz w:val="20"/>
                <w:szCs w:val="20"/>
                <w:lang w:eastAsia="ru-RU"/>
              </w:rPr>
              <w:t xml:space="preserve"> детский сад Галичского муниципального района Костромской области</w:t>
            </w:r>
          </w:p>
        </w:tc>
      </w:tr>
      <w:tr w:rsidR="003363CE" w:rsidRPr="00BD2A3D" w:rsidTr="00283F2A">
        <w:trPr>
          <w:trHeight w:val="73"/>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ИНН учреждения</w:t>
            </w:r>
          </w:p>
        </w:tc>
        <w:tc>
          <w:tcPr>
            <w:tcW w:w="3741" w:type="pct"/>
            <w:gridSpan w:val="7"/>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4411004249</w:t>
            </w:r>
          </w:p>
        </w:tc>
      </w:tr>
      <w:tr w:rsidR="003363CE" w:rsidRPr="00BD2A3D" w:rsidTr="00283F2A">
        <w:trPr>
          <w:trHeight w:val="285"/>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Наименование здания, строения, сооружения</w:t>
            </w:r>
          </w:p>
        </w:tc>
        <w:tc>
          <w:tcPr>
            <w:tcW w:w="3741" w:type="pct"/>
            <w:gridSpan w:val="7"/>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здание детского сада</w:t>
            </w:r>
          </w:p>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w:t>
            </w:r>
          </w:p>
        </w:tc>
      </w:tr>
      <w:tr w:rsidR="003363CE" w:rsidRPr="00BD2A3D" w:rsidTr="00283F2A">
        <w:trPr>
          <w:trHeight w:val="136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Показатель</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Удельное годовое значение</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Уровень высокой эффективности (</w:t>
            </w:r>
            <w:proofErr w:type="spellStart"/>
            <w:r w:rsidRPr="00BD2A3D">
              <w:rPr>
                <w:rFonts w:ascii="Times New Roman" w:eastAsia="Times New Roman" w:hAnsi="Times New Roman"/>
                <w:color w:val="000000" w:themeColor="text1"/>
                <w:sz w:val="20"/>
                <w:szCs w:val="20"/>
                <w:lang w:eastAsia="ru-RU"/>
              </w:rPr>
              <w:t>справочно</w:t>
            </w:r>
            <w:proofErr w:type="spellEnd"/>
            <w:r w:rsidRPr="00BD2A3D">
              <w:rPr>
                <w:rFonts w:ascii="Times New Roman" w:eastAsia="Times New Roman" w:hAnsi="Times New Roman"/>
                <w:color w:val="000000" w:themeColor="text1"/>
                <w:sz w:val="20"/>
                <w:szCs w:val="20"/>
                <w:lang w:eastAsia="ru-RU"/>
              </w:rPr>
              <w:t>)</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Потенциал снижения потребления </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Целевой уровень экономии</w:t>
            </w:r>
          </w:p>
        </w:tc>
        <w:tc>
          <w:tcPr>
            <w:tcW w:w="537"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первый год</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первый и второй год</w:t>
            </w:r>
          </w:p>
        </w:tc>
        <w:tc>
          <w:tcPr>
            <w:tcW w:w="515"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Целевой уровень снижения </w:t>
            </w:r>
            <w:r w:rsidRPr="00BD2A3D">
              <w:rPr>
                <w:rFonts w:ascii="Times New Roman" w:eastAsia="Times New Roman" w:hAnsi="Times New Roman"/>
                <w:color w:val="000000" w:themeColor="text1"/>
                <w:sz w:val="20"/>
                <w:szCs w:val="20"/>
                <w:lang w:eastAsia="ru-RU"/>
              </w:rPr>
              <w:br/>
              <w:t>за трехлетний период</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горячей воды, м3/чел</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0,00</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0,0</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холодной воды, м3/чел</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8,46</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4,5</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48%</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9%</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8,27</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8,09</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7,72</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электрической энергии, кВтч/м2</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21,96</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26,2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Здание эффективно. Требование не </w:t>
            </w:r>
            <w:proofErr w:type="spellStart"/>
            <w:r w:rsidRPr="00BD2A3D">
              <w:rPr>
                <w:rFonts w:ascii="Times New Roman" w:eastAsia="Times New Roman" w:hAnsi="Times New Roman"/>
                <w:color w:val="000000" w:themeColor="text1"/>
                <w:sz w:val="20"/>
                <w:szCs w:val="20"/>
                <w:lang w:eastAsia="ru-RU"/>
              </w:rPr>
              <w:t>устанавливаетс</w:t>
            </w:r>
            <w:proofErr w:type="spellEnd"/>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Здание эффективно. Требование не </w:t>
            </w:r>
            <w:proofErr w:type="spellStart"/>
            <w:r w:rsidRPr="00BD2A3D">
              <w:rPr>
                <w:rFonts w:ascii="Times New Roman" w:eastAsia="Times New Roman" w:hAnsi="Times New Roman"/>
                <w:color w:val="000000" w:themeColor="text1"/>
                <w:sz w:val="20"/>
                <w:szCs w:val="20"/>
                <w:lang w:eastAsia="ru-RU"/>
              </w:rPr>
              <w:t>устанавливае</w:t>
            </w:r>
            <w:proofErr w:type="spellEnd"/>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Здание эффективно. Требование не устанавливает</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lastRenderedPageBreak/>
              <w:t>Потребление природного газа, м3/м2</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BD2A3D">
              <w:rPr>
                <w:rFonts w:ascii="Times New Roman" w:eastAsia="Times New Roman" w:hAnsi="Times New Roman"/>
                <w:color w:val="000000" w:themeColor="text1"/>
                <w:sz w:val="20"/>
                <w:szCs w:val="20"/>
                <w:lang w:eastAsia="ru-RU"/>
              </w:rPr>
              <w:t>Втч</w:t>
            </w:r>
            <w:proofErr w:type="spellEnd"/>
            <w:r w:rsidRPr="00BD2A3D">
              <w:rPr>
                <w:rFonts w:ascii="Times New Roman" w:eastAsia="Times New Roman" w:hAnsi="Times New Roman"/>
                <w:color w:val="000000" w:themeColor="text1"/>
                <w:sz w:val="20"/>
                <w:szCs w:val="20"/>
                <w:lang w:eastAsia="ru-RU"/>
              </w:rPr>
              <w:t>/м2/ГСОП</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8699,19</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6%</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8568,70</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8438,21</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8177,24</w:t>
            </w:r>
          </w:p>
        </w:tc>
      </w:tr>
      <w:tr w:rsidR="003363CE" w:rsidRPr="00BD2A3D" w:rsidTr="00283F2A">
        <w:trPr>
          <w:trHeight w:val="795"/>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Потребление моторного топлива, тут/л</w:t>
            </w:r>
          </w:p>
        </w:tc>
        <w:tc>
          <w:tcPr>
            <w:tcW w:w="63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0,00000</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0,0</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3363CE" w:rsidRPr="00BD2A3D" w:rsidRDefault="003363CE" w:rsidP="00D7123C">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0%</w:t>
            </w:r>
          </w:p>
        </w:tc>
        <w:tc>
          <w:tcPr>
            <w:tcW w:w="537"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489"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c>
          <w:tcPr>
            <w:tcW w:w="515" w:type="pct"/>
            <w:tcBorders>
              <w:top w:val="nil"/>
              <w:left w:val="nil"/>
              <w:bottom w:val="single" w:sz="4" w:space="0" w:color="auto"/>
              <w:right w:val="single" w:sz="4" w:space="0" w:color="auto"/>
            </w:tcBorders>
            <w:shd w:val="clear" w:color="auto" w:fill="FFFFFF"/>
            <w:vAlign w:val="center"/>
            <w:hideMark/>
          </w:tcPr>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r w:rsidRPr="00BD2A3D">
              <w:rPr>
                <w:rFonts w:ascii="Times New Roman" w:eastAsia="Times New Roman" w:hAnsi="Times New Roman"/>
                <w:color w:val="000000" w:themeColor="text1"/>
                <w:sz w:val="20"/>
                <w:szCs w:val="20"/>
                <w:lang w:eastAsia="ru-RU"/>
              </w:rPr>
              <w:t>неприменимо</w:t>
            </w:r>
          </w:p>
        </w:tc>
      </w:tr>
    </w:tbl>
    <w:p w:rsidR="003363CE" w:rsidRPr="00BD2A3D" w:rsidRDefault="003363CE" w:rsidP="003363CE">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842"/>
        <w:gridCol w:w="1706"/>
        <w:gridCol w:w="1415"/>
        <w:gridCol w:w="1418"/>
        <w:gridCol w:w="1561"/>
        <w:gridCol w:w="1418"/>
        <w:gridCol w:w="281"/>
        <w:gridCol w:w="1210"/>
      </w:tblGrid>
      <w:tr w:rsidR="00ED4988" w:rsidRPr="00ED4988" w:rsidTr="00283F2A">
        <w:trPr>
          <w:trHeight w:val="390"/>
        </w:trPr>
        <w:tc>
          <w:tcPr>
            <w:tcW w:w="125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Наименование учреждения</w:t>
            </w:r>
          </w:p>
        </w:tc>
        <w:tc>
          <w:tcPr>
            <w:tcW w:w="3741" w:type="pct"/>
            <w:gridSpan w:val="8"/>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b/>
                <w:color w:val="000000" w:themeColor="text1"/>
                <w:sz w:val="24"/>
                <w:szCs w:val="24"/>
                <w:lang w:eastAsia="ru-RU"/>
              </w:rPr>
            </w:pPr>
            <w:r w:rsidRPr="00ED4988">
              <w:rPr>
                <w:rFonts w:ascii="Times New Roman" w:eastAsia="Times New Roman" w:hAnsi="Times New Roman"/>
                <w:b/>
                <w:color w:val="000000" w:themeColor="text1"/>
                <w:sz w:val="24"/>
                <w:szCs w:val="24"/>
                <w:lang w:eastAsia="ru-RU"/>
              </w:rPr>
              <w:t xml:space="preserve">Муниципальное общеобразовательное учреждение Берёзовская средняя </w:t>
            </w:r>
            <w:proofErr w:type="spellStart"/>
            <w:r w:rsidRPr="00ED4988">
              <w:rPr>
                <w:rFonts w:ascii="Times New Roman" w:eastAsia="Times New Roman" w:hAnsi="Times New Roman"/>
                <w:b/>
                <w:color w:val="000000" w:themeColor="text1"/>
                <w:sz w:val="24"/>
                <w:szCs w:val="24"/>
                <w:lang w:eastAsia="ru-RU"/>
              </w:rPr>
              <w:t>общеобразовательня</w:t>
            </w:r>
            <w:proofErr w:type="spellEnd"/>
            <w:r w:rsidRPr="00ED4988">
              <w:rPr>
                <w:rFonts w:ascii="Times New Roman" w:eastAsia="Times New Roman" w:hAnsi="Times New Roman"/>
                <w:b/>
                <w:color w:val="000000" w:themeColor="text1"/>
                <w:sz w:val="24"/>
                <w:szCs w:val="24"/>
                <w:lang w:eastAsia="ru-RU"/>
              </w:rPr>
              <w:t xml:space="preserve"> школа</w:t>
            </w:r>
          </w:p>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p>
        </w:tc>
      </w:tr>
      <w:tr w:rsidR="00ED4988" w:rsidRPr="00ED4988" w:rsidTr="00283F2A">
        <w:trPr>
          <w:trHeight w:val="285"/>
        </w:trPr>
        <w:tc>
          <w:tcPr>
            <w:tcW w:w="125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ИНН учреждения</w:t>
            </w:r>
          </w:p>
        </w:tc>
        <w:tc>
          <w:tcPr>
            <w:tcW w:w="1223" w:type="pct"/>
            <w:gridSpan w:val="2"/>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441101001</w:t>
            </w:r>
          </w:p>
        </w:tc>
        <w:tc>
          <w:tcPr>
            <w:tcW w:w="48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53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586" w:type="pct"/>
            <w:gridSpan w:val="2"/>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41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r>
      <w:tr w:rsidR="00ED4988" w:rsidRPr="00ED4988" w:rsidTr="00283F2A">
        <w:trPr>
          <w:trHeight w:val="285"/>
        </w:trPr>
        <w:tc>
          <w:tcPr>
            <w:tcW w:w="125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Наименование здания, строения, сооружения</w:t>
            </w:r>
          </w:p>
        </w:tc>
        <w:tc>
          <w:tcPr>
            <w:tcW w:w="1223" w:type="pct"/>
            <w:gridSpan w:val="2"/>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здание школы</w:t>
            </w:r>
          </w:p>
        </w:tc>
        <w:tc>
          <w:tcPr>
            <w:tcW w:w="48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53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586" w:type="pct"/>
            <w:gridSpan w:val="2"/>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41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r>
      <w:tr w:rsidR="00ED4988" w:rsidRPr="00ED4988" w:rsidTr="00283F2A">
        <w:trPr>
          <w:trHeight w:val="243"/>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635"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587"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488"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1542" w:type="pct"/>
            <w:gridSpan w:val="4"/>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r>
      <w:tr w:rsidR="00ED4988" w:rsidRPr="00ED4988" w:rsidTr="00283F2A">
        <w:trPr>
          <w:trHeight w:val="1362"/>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Показатель</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Удельное годовое значение</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Уровень высокой эффективности (</w:t>
            </w:r>
            <w:proofErr w:type="spellStart"/>
            <w:r w:rsidRPr="00ED4988">
              <w:rPr>
                <w:rFonts w:ascii="Times New Roman" w:eastAsia="Times New Roman" w:hAnsi="Times New Roman"/>
                <w:color w:val="000000" w:themeColor="text1"/>
                <w:sz w:val="20"/>
                <w:szCs w:val="20"/>
                <w:lang w:eastAsia="ru-RU"/>
              </w:rPr>
              <w:t>справочно</w:t>
            </w:r>
            <w:proofErr w:type="spellEnd"/>
            <w:r w:rsidRPr="00ED4988">
              <w:rPr>
                <w:rFonts w:ascii="Times New Roman" w:eastAsia="Times New Roman" w:hAnsi="Times New Roman"/>
                <w:color w:val="000000" w:themeColor="text1"/>
                <w:sz w:val="20"/>
                <w:szCs w:val="20"/>
                <w:lang w:eastAsia="ru-RU"/>
              </w:rPr>
              <w:t>)</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Потенциал снижения потребления </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Целевой уровень экономии</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Целевой уровень снижения </w:t>
            </w:r>
            <w:r w:rsidRPr="00ED4988">
              <w:rPr>
                <w:rFonts w:ascii="Times New Roman" w:eastAsia="Times New Roman" w:hAnsi="Times New Roman"/>
                <w:color w:val="000000" w:themeColor="text1"/>
                <w:sz w:val="20"/>
                <w:szCs w:val="20"/>
                <w:lang w:eastAsia="ru-RU"/>
              </w:rPr>
              <w:br/>
              <w:t>за первый год</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Целевой уровень снижения </w:t>
            </w:r>
            <w:r w:rsidRPr="00ED4988">
              <w:rPr>
                <w:rFonts w:ascii="Times New Roman" w:eastAsia="Times New Roman" w:hAnsi="Times New Roman"/>
                <w:color w:val="000000" w:themeColor="text1"/>
                <w:sz w:val="20"/>
                <w:szCs w:val="20"/>
                <w:lang w:eastAsia="ru-RU"/>
              </w:rPr>
              <w:br/>
              <w:t>за первый и второй год</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Целевой уровень снижения </w:t>
            </w:r>
            <w:r w:rsidRPr="00ED4988">
              <w:rPr>
                <w:rFonts w:ascii="Times New Roman" w:eastAsia="Times New Roman" w:hAnsi="Times New Roman"/>
                <w:color w:val="000000" w:themeColor="text1"/>
                <w:sz w:val="20"/>
                <w:szCs w:val="20"/>
                <w:lang w:eastAsia="ru-RU"/>
              </w:rPr>
              <w:br/>
              <w:t>за трехлетний период</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ED4988">
              <w:rPr>
                <w:rFonts w:ascii="Times New Roman" w:eastAsia="Times New Roman" w:hAnsi="Times New Roman"/>
                <w:color w:val="000000" w:themeColor="text1"/>
                <w:sz w:val="20"/>
                <w:szCs w:val="20"/>
                <w:lang w:eastAsia="ru-RU"/>
              </w:rPr>
              <w:t>Втч</w:t>
            </w:r>
            <w:proofErr w:type="spellEnd"/>
            <w:r w:rsidRPr="00ED4988">
              <w:rPr>
                <w:rFonts w:ascii="Times New Roman" w:eastAsia="Times New Roman" w:hAnsi="Times New Roman"/>
                <w:color w:val="000000" w:themeColor="text1"/>
                <w:sz w:val="20"/>
                <w:szCs w:val="20"/>
                <w:lang w:eastAsia="ru-RU"/>
              </w:rPr>
              <w:t>/м2/ГСОП</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Потребление горячей воды, м3/чел</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Потребление холодной воды, м3/чел</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36,53</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4,5</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93%</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36%</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33,25</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29,97</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23,41</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lastRenderedPageBreak/>
              <w:t>Потребление электрической энергии, кВтч/м2</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266,23</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26,2</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93%</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36%</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242,47</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218,71</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171,19</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Потребление природного газа, м3/м2</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ED4988">
              <w:rPr>
                <w:rFonts w:ascii="Times New Roman" w:eastAsia="Times New Roman" w:hAnsi="Times New Roman"/>
                <w:color w:val="000000" w:themeColor="text1"/>
                <w:sz w:val="20"/>
                <w:szCs w:val="20"/>
                <w:lang w:eastAsia="ru-RU"/>
              </w:rPr>
              <w:t>Втч</w:t>
            </w:r>
            <w:proofErr w:type="spellEnd"/>
            <w:r w:rsidRPr="00ED4988">
              <w:rPr>
                <w:rFonts w:ascii="Times New Roman" w:eastAsia="Times New Roman" w:hAnsi="Times New Roman"/>
                <w:color w:val="000000" w:themeColor="text1"/>
                <w:sz w:val="20"/>
                <w:szCs w:val="20"/>
                <w:lang w:eastAsia="ru-RU"/>
              </w:rPr>
              <w:t>/м2/ГСОП</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1321,38</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6%</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1301,56</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1281,74</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1242,10</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ED4988">
              <w:rPr>
                <w:rFonts w:ascii="Times New Roman" w:eastAsia="Times New Roman" w:hAnsi="Times New Roman"/>
                <w:color w:val="000000" w:themeColor="text1"/>
                <w:sz w:val="20"/>
                <w:szCs w:val="20"/>
                <w:lang w:eastAsia="ru-RU"/>
              </w:rPr>
              <w:t>Втч</w:t>
            </w:r>
            <w:proofErr w:type="spellEnd"/>
            <w:r w:rsidRPr="00ED4988">
              <w:rPr>
                <w:rFonts w:ascii="Times New Roman" w:eastAsia="Times New Roman" w:hAnsi="Times New Roman"/>
                <w:color w:val="000000" w:themeColor="text1"/>
                <w:sz w:val="20"/>
                <w:szCs w:val="20"/>
                <w:lang w:eastAsia="ru-RU"/>
              </w:rPr>
              <w:t>/м2/ГСОП</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требование по снижению потребления не устанавливаетс</w:t>
            </w:r>
            <w:r w:rsidR="00283F2A">
              <w:rPr>
                <w:rFonts w:ascii="Times New Roman" w:eastAsia="Times New Roman" w:hAnsi="Times New Roman"/>
                <w:color w:val="000000" w:themeColor="text1"/>
                <w:sz w:val="20"/>
                <w:szCs w:val="20"/>
                <w:lang w:eastAsia="ru-RU"/>
              </w:rPr>
              <w:t>я</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r>
      <w:tr w:rsidR="00ED4988" w:rsidRPr="00ED4988" w:rsidTr="00283F2A">
        <w:trPr>
          <w:trHeight w:val="795"/>
        </w:trPr>
        <w:tc>
          <w:tcPr>
            <w:tcW w:w="125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Потребление моторного топлива, тут/л</w:t>
            </w:r>
          </w:p>
        </w:tc>
        <w:tc>
          <w:tcPr>
            <w:tcW w:w="635"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0,01533</w:t>
            </w:r>
          </w:p>
        </w:tc>
        <w:tc>
          <w:tcPr>
            <w:tcW w:w="587"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6%</w:t>
            </w:r>
          </w:p>
        </w:tc>
        <w:tc>
          <w:tcPr>
            <w:tcW w:w="538"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0,01510</w:t>
            </w:r>
          </w:p>
        </w:tc>
        <w:tc>
          <w:tcPr>
            <w:tcW w:w="489" w:type="pct"/>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0,01487</w:t>
            </w:r>
          </w:p>
        </w:tc>
        <w:tc>
          <w:tcPr>
            <w:tcW w:w="515" w:type="pct"/>
            <w:gridSpan w:val="2"/>
            <w:shd w:val="clear" w:color="auto" w:fill="auto"/>
            <w:vAlign w:val="center"/>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0,01441</w:t>
            </w:r>
          </w:p>
        </w:tc>
      </w:tr>
      <w:tr w:rsidR="00ED4988" w:rsidRPr="00ED4988" w:rsidTr="00283F2A">
        <w:trPr>
          <w:trHeight w:val="285"/>
        </w:trPr>
        <w:tc>
          <w:tcPr>
            <w:tcW w:w="1259" w:type="pct"/>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 </w:t>
            </w:r>
          </w:p>
        </w:tc>
        <w:tc>
          <w:tcPr>
            <w:tcW w:w="2199" w:type="pct"/>
            <w:gridSpan w:val="4"/>
            <w:shd w:val="clear" w:color="auto" w:fill="auto"/>
            <w:noWrap/>
            <w:vAlign w:val="bottom"/>
            <w:hideMark/>
          </w:tcPr>
          <w:p w:rsidR="00ED4988" w:rsidRPr="00ED4988" w:rsidRDefault="00ED4988" w:rsidP="00ED4988">
            <w:pPr>
              <w:spacing w:after="0" w:line="240" w:lineRule="auto"/>
              <w:rPr>
                <w:rFonts w:ascii="Times New Roman" w:eastAsia="Times New Roman" w:hAnsi="Times New Roman"/>
                <w:color w:val="000000" w:themeColor="text1"/>
                <w:sz w:val="20"/>
                <w:szCs w:val="20"/>
                <w:lang w:eastAsia="ru-RU"/>
              </w:rPr>
            </w:pPr>
            <w:r w:rsidRPr="00ED4988">
              <w:rPr>
                <w:rFonts w:ascii="Times New Roman" w:eastAsia="Times New Roman" w:hAnsi="Times New Roman"/>
                <w:color w:val="000000" w:themeColor="text1"/>
                <w:sz w:val="20"/>
                <w:szCs w:val="20"/>
                <w:lang w:eastAsia="ru-RU"/>
              </w:rPr>
              <w:t>неприменимо - невозможно рассчитать для данного ресурса и данного типа учреждения</w:t>
            </w:r>
          </w:p>
        </w:tc>
        <w:tc>
          <w:tcPr>
            <w:tcW w:w="538" w:type="pct"/>
            <w:shd w:val="clear" w:color="auto" w:fill="auto"/>
            <w:noWrap/>
            <w:vAlign w:val="bottom"/>
            <w:hideMark/>
          </w:tcPr>
          <w:p w:rsidR="00ED4988" w:rsidRPr="00ED4988" w:rsidRDefault="00ED4988" w:rsidP="00ED4988">
            <w:pPr>
              <w:spacing w:after="0" w:line="240" w:lineRule="auto"/>
              <w:rPr>
                <w:rFonts w:ascii="Arial" w:eastAsia="Times New Roman" w:hAnsi="Arial" w:cs="Arial"/>
                <w:color w:val="000000"/>
                <w:lang w:eastAsia="ru-RU"/>
              </w:rPr>
            </w:pPr>
            <w:r w:rsidRPr="00ED4988">
              <w:rPr>
                <w:rFonts w:ascii="Arial" w:eastAsia="Times New Roman" w:hAnsi="Arial" w:cs="Arial"/>
                <w:color w:val="000000"/>
                <w:lang w:eastAsia="ru-RU"/>
              </w:rPr>
              <w:t> </w:t>
            </w:r>
          </w:p>
        </w:tc>
        <w:tc>
          <w:tcPr>
            <w:tcW w:w="489" w:type="pct"/>
            <w:shd w:val="clear" w:color="auto" w:fill="auto"/>
            <w:noWrap/>
            <w:vAlign w:val="bottom"/>
            <w:hideMark/>
          </w:tcPr>
          <w:p w:rsidR="00ED4988" w:rsidRPr="00ED4988" w:rsidRDefault="00ED4988" w:rsidP="00ED4988">
            <w:pPr>
              <w:spacing w:after="0" w:line="240" w:lineRule="auto"/>
              <w:rPr>
                <w:rFonts w:ascii="Arial" w:eastAsia="Times New Roman" w:hAnsi="Arial" w:cs="Arial"/>
                <w:color w:val="000000"/>
                <w:lang w:eastAsia="ru-RU"/>
              </w:rPr>
            </w:pPr>
            <w:r w:rsidRPr="00ED4988">
              <w:rPr>
                <w:rFonts w:ascii="Arial" w:eastAsia="Times New Roman" w:hAnsi="Arial" w:cs="Arial"/>
                <w:color w:val="000000"/>
                <w:lang w:eastAsia="ru-RU"/>
              </w:rPr>
              <w:t> </w:t>
            </w:r>
          </w:p>
        </w:tc>
        <w:tc>
          <w:tcPr>
            <w:tcW w:w="515" w:type="pct"/>
            <w:gridSpan w:val="2"/>
            <w:shd w:val="clear" w:color="auto" w:fill="auto"/>
            <w:noWrap/>
            <w:vAlign w:val="bottom"/>
            <w:hideMark/>
          </w:tcPr>
          <w:p w:rsidR="00ED4988" w:rsidRPr="00ED4988" w:rsidRDefault="00ED4988" w:rsidP="00ED4988">
            <w:pPr>
              <w:spacing w:after="0" w:line="240" w:lineRule="auto"/>
              <w:rPr>
                <w:rFonts w:ascii="Arial" w:eastAsia="Times New Roman" w:hAnsi="Arial" w:cs="Arial"/>
                <w:color w:val="000000"/>
                <w:lang w:eastAsia="ru-RU"/>
              </w:rPr>
            </w:pPr>
            <w:r w:rsidRPr="00ED4988">
              <w:rPr>
                <w:rFonts w:ascii="Arial" w:eastAsia="Times New Roman" w:hAnsi="Arial" w:cs="Arial"/>
                <w:color w:val="000000"/>
                <w:lang w:eastAsia="ru-RU"/>
              </w:rPr>
              <w:t> </w:t>
            </w:r>
          </w:p>
        </w:tc>
      </w:tr>
    </w:tbl>
    <w:p w:rsidR="003363CE" w:rsidRDefault="003363CE" w:rsidP="009773B2">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7"/>
        <w:gridCol w:w="1816"/>
        <w:gridCol w:w="1700"/>
        <w:gridCol w:w="1424"/>
        <w:gridCol w:w="1413"/>
        <w:gridCol w:w="1561"/>
        <w:gridCol w:w="1418"/>
        <w:gridCol w:w="1494"/>
      </w:tblGrid>
      <w:tr w:rsidR="00C70521" w:rsidRPr="00C70521" w:rsidTr="00C70521">
        <w:trPr>
          <w:trHeight w:val="285"/>
        </w:trPr>
        <w:tc>
          <w:tcPr>
            <w:tcW w:w="126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Наименование учреждения</w:t>
            </w:r>
          </w:p>
        </w:tc>
        <w:tc>
          <w:tcPr>
            <w:tcW w:w="3732" w:type="pct"/>
            <w:gridSpan w:val="7"/>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b/>
                <w:color w:val="000000" w:themeColor="text1"/>
                <w:sz w:val="20"/>
                <w:szCs w:val="20"/>
                <w:lang w:eastAsia="ru-RU"/>
              </w:rPr>
            </w:pPr>
            <w:r w:rsidRPr="00C70521">
              <w:rPr>
                <w:rFonts w:ascii="Times New Roman" w:eastAsia="Times New Roman" w:hAnsi="Times New Roman"/>
                <w:b/>
                <w:color w:val="000000" w:themeColor="text1"/>
                <w:sz w:val="20"/>
                <w:szCs w:val="20"/>
                <w:lang w:eastAsia="ru-RU"/>
              </w:rPr>
              <w:t xml:space="preserve">МДОУ </w:t>
            </w:r>
            <w:proofErr w:type="spellStart"/>
            <w:r w:rsidRPr="00C70521">
              <w:rPr>
                <w:rFonts w:ascii="Times New Roman" w:eastAsia="Times New Roman" w:hAnsi="Times New Roman"/>
                <w:b/>
                <w:color w:val="000000" w:themeColor="text1"/>
                <w:sz w:val="20"/>
                <w:szCs w:val="20"/>
                <w:lang w:eastAsia="ru-RU"/>
              </w:rPr>
              <w:t>Россоловский</w:t>
            </w:r>
            <w:proofErr w:type="spellEnd"/>
            <w:r w:rsidRPr="00C70521">
              <w:rPr>
                <w:rFonts w:ascii="Times New Roman" w:eastAsia="Times New Roman" w:hAnsi="Times New Roman"/>
                <w:b/>
                <w:color w:val="000000" w:themeColor="text1"/>
                <w:sz w:val="20"/>
                <w:szCs w:val="20"/>
                <w:lang w:eastAsia="ru-RU"/>
              </w:rPr>
              <w:t xml:space="preserve"> детский сад </w:t>
            </w:r>
            <w:proofErr w:type="spellStart"/>
            <w:r w:rsidRPr="00C70521">
              <w:rPr>
                <w:rFonts w:ascii="Times New Roman" w:eastAsia="Times New Roman" w:hAnsi="Times New Roman"/>
                <w:b/>
                <w:color w:val="000000" w:themeColor="text1"/>
                <w:sz w:val="20"/>
                <w:szCs w:val="20"/>
                <w:lang w:eastAsia="ru-RU"/>
              </w:rPr>
              <w:t>общеразвивающего</w:t>
            </w:r>
            <w:proofErr w:type="spellEnd"/>
            <w:r w:rsidRPr="00C70521">
              <w:rPr>
                <w:rFonts w:ascii="Times New Roman" w:eastAsia="Times New Roman" w:hAnsi="Times New Roman"/>
                <w:b/>
                <w:color w:val="000000" w:themeColor="text1"/>
                <w:sz w:val="20"/>
                <w:szCs w:val="20"/>
                <w:lang w:eastAsia="ru-RU"/>
              </w:rPr>
              <w:t xml:space="preserve"> вида </w:t>
            </w:r>
          </w:p>
        </w:tc>
      </w:tr>
      <w:tr w:rsidR="00C70521" w:rsidRPr="00C70521" w:rsidTr="00C70521">
        <w:trPr>
          <w:trHeight w:val="285"/>
        </w:trPr>
        <w:tc>
          <w:tcPr>
            <w:tcW w:w="126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ИНН учреждения</w:t>
            </w:r>
          </w:p>
        </w:tc>
        <w:tc>
          <w:tcPr>
            <w:tcW w:w="1212" w:type="pct"/>
            <w:gridSpan w:val="2"/>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4411002509</w:t>
            </w:r>
          </w:p>
        </w:tc>
        <w:tc>
          <w:tcPr>
            <w:tcW w:w="491"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487"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53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515"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r>
      <w:tr w:rsidR="00C70521" w:rsidRPr="00C70521" w:rsidTr="00C70521">
        <w:trPr>
          <w:trHeight w:val="285"/>
        </w:trPr>
        <w:tc>
          <w:tcPr>
            <w:tcW w:w="126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Наименование здания, строения, сооружения</w:t>
            </w:r>
          </w:p>
        </w:tc>
        <w:tc>
          <w:tcPr>
            <w:tcW w:w="1212" w:type="pct"/>
            <w:gridSpan w:val="2"/>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здание детского сада</w:t>
            </w:r>
          </w:p>
        </w:tc>
        <w:tc>
          <w:tcPr>
            <w:tcW w:w="491"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487"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53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515"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r>
      <w:tr w:rsidR="00C70521" w:rsidRPr="00C70521" w:rsidTr="00C70521">
        <w:trPr>
          <w:trHeight w:val="1362"/>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Показатель</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Удельное годовое значение</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Уровень высокой эффективности (</w:t>
            </w:r>
            <w:proofErr w:type="spellStart"/>
            <w:r w:rsidRPr="00C70521">
              <w:rPr>
                <w:rFonts w:ascii="Times New Roman" w:eastAsia="Times New Roman" w:hAnsi="Times New Roman"/>
                <w:color w:val="000000" w:themeColor="text1"/>
                <w:sz w:val="20"/>
                <w:szCs w:val="20"/>
                <w:lang w:eastAsia="ru-RU"/>
              </w:rPr>
              <w:t>справочно</w:t>
            </w:r>
            <w:proofErr w:type="spellEnd"/>
            <w:r w:rsidRPr="00C70521">
              <w:rPr>
                <w:rFonts w:ascii="Times New Roman" w:eastAsia="Times New Roman" w:hAnsi="Times New Roman"/>
                <w:color w:val="000000" w:themeColor="text1"/>
                <w:sz w:val="20"/>
                <w:szCs w:val="20"/>
                <w:lang w:eastAsia="ru-RU"/>
              </w:rPr>
              <w:t>)</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Потенциал снижения потребления </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Целевой уровень экономии</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Целевой уровень снижения </w:t>
            </w:r>
            <w:r w:rsidRPr="00C70521">
              <w:rPr>
                <w:rFonts w:ascii="Times New Roman" w:eastAsia="Times New Roman" w:hAnsi="Times New Roman"/>
                <w:color w:val="000000" w:themeColor="text1"/>
                <w:sz w:val="20"/>
                <w:szCs w:val="20"/>
                <w:lang w:eastAsia="ru-RU"/>
              </w:rPr>
              <w:br/>
              <w:t>за первый год</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Целевой уровень снижения </w:t>
            </w:r>
            <w:r w:rsidRPr="00C70521">
              <w:rPr>
                <w:rFonts w:ascii="Times New Roman" w:eastAsia="Times New Roman" w:hAnsi="Times New Roman"/>
                <w:color w:val="000000" w:themeColor="text1"/>
                <w:sz w:val="20"/>
                <w:szCs w:val="20"/>
                <w:lang w:eastAsia="ru-RU"/>
              </w:rPr>
              <w:br/>
              <w:t>за первый и второй год</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Целевой уровень снижения </w:t>
            </w:r>
            <w:r w:rsidRPr="00C70521">
              <w:rPr>
                <w:rFonts w:ascii="Times New Roman" w:eastAsia="Times New Roman" w:hAnsi="Times New Roman"/>
                <w:color w:val="000000" w:themeColor="text1"/>
                <w:sz w:val="20"/>
                <w:szCs w:val="20"/>
                <w:lang w:eastAsia="ru-RU"/>
              </w:rPr>
              <w:br/>
              <w:t>за трехлетний период</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C70521">
              <w:rPr>
                <w:rFonts w:ascii="Times New Roman" w:eastAsia="Times New Roman" w:hAnsi="Times New Roman"/>
                <w:color w:val="000000" w:themeColor="text1"/>
                <w:sz w:val="20"/>
                <w:szCs w:val="20"/>
                <w:lang w:eastAsia="ru-RU"/>
              </w:rPr>
              <w:t>Втч</w:t>
            </w:r>
            <w:proofErr w:type="spellEnd"/>
            <w:r w:rsidRPr="00C70521">
              <w:rPr>
                <w:rFonts w:ascii="Times New Roman" w:eastAsia="Times New Roman" w:hAnsi="Times New Roman"/>
                <w:color w:val="000000" w:themeColor="text1"/>
                <w:sz w:val="20"/>
                <w:szCs w:val="20"/>
                <w:lang w:eastAsia="ru-RU"/>
              </w:rPr>
              <w:t>/м2/ГСОП</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Потребление горячей воды, м3/чел</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Потребление холодной воды, м3/чел</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lastRenderedPageBreak/>
              <w:t>Потребление электрической энергии, кВтч/м2</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35,38</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26,2</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27%</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3%</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35,14</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34,90</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34,43</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Потребление природного газа, м3/м2</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C70521">
              <w:rPr>
                <w:rFonts w:ascii="Times New Roman" w:eastAsia="Times New Roman" w:hAnsi="Times New Roman"/>
                <w:color w:val="000000" w:themeColor="text1"/>
                <w:sz w:val="20"/>
                <w:szCs w:val="20"/>
                <w:lang w:eastAsia="ru-RU"/>
              </w:rPr>
              <w:t>Втч</w:t>
            </w:r>
            <w:proofErr w:type="spellEnd"/>
            <w:r w:rsidRPr="00C70521">
              <w:rPr>
                <w:rFonts w:ascii="Times New Roman" w:eastAsia="Times New Roman" w:hAnsi="Times New Roman"/>
                <w:color w:val="000000" w:themeColor="text1"/>
                <w:sz w:val="20"/>
                <w:szCs w:val="20"/>
                <w:lang w:eastAsia="ru-RU"/>
              </w:rPr>
              <w:t>/м2/ГСОП</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106,74</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6%</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105,14</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103,54</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100,33</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C70521">
              <w:rPr>
                <w:rFonts w:ascii="Times New Roman" w:eastAsia="Times New Roman" w:hAnsi="Times New Roman"/>
                <w:color w:val="000000" w:themeColor="text1"/>
                <w:sz w:val="20"/>
                <w:szCs w:val="20"/>
                <w:lang w:eastAsia="ru-RU"/>
              </w:rPr>
              <w:t>Втч</w:t>
            </w:r>
            <w:proofErr w:type="spellEnd"/>
            <w:r w:rsidRPr="00C70521">
              <w:rPr>
                <w:rFonts w:ascii="Times New Roman" w:eastAsia="Times New Roman" w:hAnsi="Times New Roman"/>
                <w:color w:val="000000" w:themeColor="text1"/>
                <w:sz w:val="20"/>
                <w:szCs w:val="20"/>
                <w:lang w:eastAsia="ru-RU"/>
              </w:rPr>
              <w:t>/м2/ГСОП</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r>
      <w:tr w:rsidR="00C70521" w:rsidRPr="00C70521" w:rsidTr="00C70521">
        <w:trPr>
          <w:trHeight w:val="795"/>
        </w:trPr>
        <w:tc>
          <w:tcPr>
            <w:tcW w:w="126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Потребление моторного топлива, тут/л</w:t>
            </w:r>
          </w:p>
        </w:tc>
        <w:tc>
          <w:tcPr>
            <w:tcW w:w="62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86"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91"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7"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38"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c>
          <w:tcPr>
            <w:tcW w:w="515" w:type="pct"/>
            <w:shd w:val="clear" w:color="auto" w:fill="auto"/>
            <w:vAlign w:val="center"/>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w:t>
            </w:r>
          </w:p>
        </w:tc>
      </w:tr>
      <w:tr w:rsidR="00C70521" w:rsidRPr="00C70521" w:rsidTr="00C70521">
        <w:trPr>
          <w:trHeight w:val="285"/>
        </w:trPr>
        <w:tc>
          <w:tcPr>
            <w:tcW w:w="126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2190" w:type="pct"/>
            <w:gridSpan w:val="4"/>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неприменимо - невозможно рассчитать для данного ресурса и данного типа учреждения</w:t>
            </w:r>
          </w:p>
        </w:tc>
        <w:tc>
          <w:tcPr>
            <w:tcW w:w="538"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489"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c>
          <w:tcPr>
            <w:tcW w:w="515" w:type="pct"/>
            <w:shd w:val="clear" w:color="auto" w:fill="auto"/>
            <w:noWrap/>
            <w:vAlign w:val="bottom"/>
            <w:hideMark/>
          </w:tcPr>
          <w:p w:rsidR="00C70521" w:rsidRPr="00C70521" w:rsidRDefault="00C70521" w:rsidP="00C70521">
            <w:pPr>
              <w:spacing w:after="0" w:line="240" w:lineRule="auto"/>
              <w:rPr>
                <w:rFonts w:ascii="Times New Roman" w:eastAsia="Times New Roman" w:hAnsi="Times New Roman"/>
                <w:color w:val="000000" w:themeColor="text1"/>
                <w:sz w:val="20"/>
                <w:szCs w:val="20"/>
                <w:lang w:eastAsia="ru-RU"/>
              </w:rPr>
            </w:pPr>
            <w:r w:rsidRPr="00C70521">
              <w:rPr>
                <w:rFonts w:ascii="Times New Roman" w:eastAsia="Times New Roman" w:hAnsi="Times New Roman"/>
                <w:color w:val="000000" w:themeColor="text1"/>
                <w:sz w:val="20"/>
                <w:szCs w:val="20"/>
                <w:lang w:eastAsia="ru-RU"/>
              </w:rPr>
              <w:t> </w:t>
            </w:r>
          </w:p>
        </w:tc>
      </w:tr>
    </w:tbl>
    <w:p w:rsidR="00C70521" w:rsidRDefault="00C70521" w:rsidP="009773B2">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1619"/>
        <w:gridCol w:w="1528"/>
        <w:gridCol w:w="1382"/>
        <w:gridCol w:w="1473"/>
        <w:gridCol w:w="1473"/>
        <w:gridCol w:w="1474"/>
        <w:gridCol w:w="1471"/>
      </w:tblGrid>
      <w:tr w:rsidR="00A23BE0" w:rsidRPr="00A23BE0" w:rsidTr="00A23BE0">
        <w:trPr>
          <w:trHeight w:val="411"/>
        </w:trPr>
        <w:tc>
          <w:tcPr>
            <w:tcW w:w="14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Наименование учреждения</w:t>
            </w:r>
          </w:p>
        </w:tc>
        <w:tc>
          <w:tcPr>
            <w:tcW w:w="3592" w:type="pct"/>
            <w:gridSpan w:val="7"/>
            <w:shd w:val="clear" w:color="auto" w:fill="auto"/>
            <w:vAlign w:val="bottom"/>
            <w:hideMark/>
          </w:tcPr>
          <w:p w:rsidR="00A23BE0" w:rsidRPr="00A23BE0" w:rsidRDefault="00A23BE0" w:rsidP="00A23BE0">
            <w:pPr>
              <w:spacing w:after="0" w:line="240" w:lineRule="auto"/>
              <w:rPr>
                <w:rFonts w:ascii="Times New Roman" w:eastAsia="Times New Roman" w:hAnsi="Times New Roman"/>
                <w:b/>
                <w:color w:val="000000" w:themeColor="text1"/>
                <w:sz w:val="20"/>
                <w:szCs w:val="20"/>
                <w:lang w:eastAsia="ru-RU"/>
              </w:rPr>
            </w:pPr>
            <w:r w:rsidRPr="00A23BE0">
              <w:rPr>
                <w:rFonts w:ascii="Times New Roman" w:eastAsia="Times New Roman" w:hAnsi="Times New Roman"/>
                <w:b/>
                <w:color w:val="000000" w:themeColor="text1"/>
                <w:sz w:val="20"/>
                <w:szCs w:val="20"/>
                <w:lang w:eastAsia="ru-RU"/>
              </w:rPr>
              <w:t>МКУ ЦПМИ здание с. Орехово, ул.1 Мая, д.32</w:t>
            </w:r>
          </w:p>
          <w:p w:rsidR="00A23BE0" w:rsidRPr="00A23BE0" w:rsidRDefault="00A23BE0" w:rsidP="00A23BE0">
            <w:pPr>
              <w:spacing w:after="0" w:line="240" w:lineRule="auto"/>
              <w:rPr>
                <w:rFonts w:ascii="Times New Roman" w:eastAsia="Times New Roman" w:hAnsi="Times New Roman"/>
                <w:b/>
                <w:color w:val="000000" w:themeColor="text1"/>
                <w:sz w:val="20"/>
                <w:szCs w:val="20"/>
                <w:lang w:eastAsia="ru-RU"/>
              </w:rPr>
            </w:pPr>
            <w:r w:rsidRPr="00A23BE0">
              <w:rPr>
                <w:rFonts w:ascii="Times New Roman" w:eastAsia="Times New Roman" w:hAnsi="Times New Roman"/>
                <w:b/>
                <w:color w:val="000000" w:themeColor="text1"/>
                <w:sz w:val="20"/>
                <w:szCs w:val="20"/>
                <w:lang w:eastAsia="ru-RU"/>
              </w:rPr>
              <w:t> </w:t>
            </w:r>
          </w:p>
        </w:tc>
      </w:tr>
      <w:tr w:rsidR="00A23BE0" w:rsidRPr="00A23BE0" w:rsidTr="00A23BE0">
        <w:trPr>
          <w:trHeight w:val="285"/>
        </w:trPr>
        <w:tc>
          <w:tcPr>
            <w:tcW w:w="14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ИНН учреждения</w:t>
            </w:r>
          </w:p>
        </w:tc>
        <w:tc>
          <w:tcPr>
            <w:tcW w:w="1085" w:type="pct"/>
            <w:gridSpan w:val="2"/>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4411001262</w:t>
            </w:r>
          </w:p>
        </w:tc>
        <w:tc>
          <w:tcPr>
            <w:tcW w:w="476"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7" w:type="pct"/>
            <w:shd w:val="clear" w:color="auto" w:fill="auto"/>
            <w:noWrap/>
            <w:vAlign w:val="bottom"/>
            <w:hideMark/>
          </w:tcPr>
          <w:p w:rsidR="00A23BE0" w:rsidRPr="00A23BE0" w:rsidRDefault="00A23BE0" w:rsidP="00A23BE0">
            <w:pPr>
              <w:spacing w:after="0" w:line="240" w:lineRule="auto"/>
              <w:rPr>
                <w:rFonts w:ascii="Arial" w:eastAsia="Times New Roman" w:hAnsi="Arial" w:cs="Arial"/>
                <w:color w:val="000000"/>
                <w:lang w:eastAsia="ru-RU"/>
              </w:rPr>
            </w:pPr>
            <w:r w:rsidRPr="00A23BE0">
              <w:rPr>
                <w:rFonts w:ascii="Arial" w:eastAsia="Times New Roman" w:hAnsi="Arial" w:cs="Arial"/>
                <w:color w:val="000000"/>
                <w:lang w:eastAsia="ru-RU"/>
              </w:rPr>
              <w:t> </w:t>
            </w:r>
          </w:p>
        </w:tc>
      </w:tr>
      <w:tr w:rsidR="00A23BE0" w:rsidRPr="00A23BE0" w:rsidTr="00A23BE0">
        <w:trPr>
          <w:trHeight w:val="285"/>
        </w:trPr>
        <w:tc>
          <w:tcPr>
            <w:tcW w:w="14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Наименование здания, строения, сооружения</w:t>
            </w:r>
          </w:p>
        </w:tc>
        <w:tc>
          <w:tcPr>
            <w:tcW w:w="1085" w:type="pct"/>
            <w:gridSpan w:val="2"/>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здание </w:t>
            </w:r>
          </w:p>
        </w:tc>
        <w:tc>
          <w:tcPr>
            <w:tcW w:w="476"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7" w:type="pct"/>
            <w:shd w:val="clear" w:color="auto" w:fill="auto"/>
            <w:noWrap/>
            <w:vAlign w:val="bottom"/>
            <w:hideMark/>
          </w:tcPr>
          <w:p w:rsidR="00A23BE0" w:rsidRPr="00A23BE0" w:rsidRDefault="00A23BE0" w:rsidP="00A23BE0">
            <w:pPr>
              <w:spacing w:after="0" w:line="240" w:lineRule="auto"/>
              <w:rPr>
                <w:rFonts w:ascii="Arial" w:eastAsia="Times New Roman" w:hAnsi="Arial" w:cs="Arial"/>
                <w:color w:val="000000"/>
                <w:lang w:eastAsia="ru-RU"/>
              </w:rPr>
            </w:pPr>
            <w:r w:rsidRPr="00A23BE0">
              <w:rPr>
                <w:rFonts w:ascii="Arial" w:eastAsia="Times New Roman" w:hAnsi="Arial" w:cs="Arial"/>
                <w:color w:val="000000"/>
                <w:lang w:eastAsia="ru-RU"/>
              </w:rPr>
              <w:t> </w:t>
            </w:r>
          </w:p>
        </w:tc>
      </w:tr>
      <w:tr w:rsidR="00A23BE0" w:rsidRPr="00A23BE0" w:rsidTr="00540102">
        <w:trPr>
          <w:trHeight w:val="28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5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27"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476"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508" w:type="pct"/>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c>
          <w:tcPr>
            <w:tcW w:w="1523" w:type="pct"/>
            <w:gridSpan w:val="3"/>
            <w:shd w:val="clear" w:color="auto" w:fill="auto"/>
            <w:noWrap/>
            <w:vAlign w:val="bottom"/>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w:t>
            </w:r>
          </w:p>
        </w:tc>
      </w:tr>
      <w:tr w:rsidR="00A23BE0" w:rsidRPr="00A23BE0" w:rsidTr="00540102">
        <w:trPr>
          <w:trHeight w:val="1362"/>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Показатель</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Удельное годовое значение</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Уровень высокой эффективности (</w:t>
            </w:r>
            <w:proofErr w:type="spellStart"/>
            <w:r w:rsidRPr="00A23BE0">
              <w:rPr>
                <w:rFonts w:ascii="Times New Roman" w:eastAsia="Times New Roman" w:hAnsi="Times New Roman"/>
                <w:color w:val="000000" w:themeColor="text1"/>
                <w:sz w:val="20"/>
                <w:szCs w:val="20"/>
                <w:lang w:eastAsia="ru-RU"/>
              </w:rPr>
              <w:t>справочно</w:t>
            </w:r>
            <w:proofErr w:type="spellEnd"/>
            <w:r w:rsidRPr="00A23BE0">
              <w:rPr>
                <w:rFonts w:ascii="Times New Roman" w:eastAsia="Times New Roman" w:hAnsi="Times New Roman"/>
                <w:color w:val="000000" w:themeColor="text1"/>
                <w:sz w:val="20"/>
                <w:szCs w:val="20"/>
                <w:lang w:eastAsia="ru-RU"/>
              </w:rPr>
              <w:t>)</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Потенциал снижения потребления </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Целевой уровень экономии</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Целевой уровень снижения </w:t>
            </w:r>
            <w:r w:rsidRPr="00A23BE0">
              <w:rPr>
                <w:rFonts w:ascii="Times New Roman" w:eastAsia="Times New Roman" w:hAnsi="Times New Roman"/>
                <w:color w:val="000000" w:themeColor="text1"/>
                <w:sz w:val="20"/>
                <w:szCs w:val="20"/>
                <w:lang w:eastAsia="ru-RU"/>
              </w:rPr>
              <w:br/>
              <w:t>за первый год</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Целевой уровень снижения </w:t>
            </w:r>
            <w:r w:rsidRPr="00A23BE0">
              <w:rPr>
                <w:rFonts w:ascii="Times New Roman" w:eastAsia="Times New Roman" w:hAnsi="Times New Roman"/>
                <w:color w:val="000000" w:themeColor="text1"/>
                <w:sz w:val="20"/>
                <w:szCs w:val="20"/>
                <w:lang w:eastAsia="ru-RU"/>
              </w:rPr>
              <w:br/>
              <w:t>за первый и второй год</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Целевой уровень снижения </w:t>
            </w:r>
            <w:r w:rsidRPr="00A23BE0">
              <w:rPr>
                <w:rFonts w:ascii="Times New Roman" w:eastAsia="Times New Roman" w:hAnsi="Times New Roman"/>
                <w:color w:val="000000" w:themeColor="text1"/>
                <w:sz w:val="20"/>
                <w:szCs w:val="20"/>
                <w:lang w:eastAsia="ru-RU"/>
              </w:rPr>
              <w:br/>
              <w:t>за трехлетний период</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A23BE0">
              <w:rPr>
                <w:rFonts w:ascii="Times New Roman" w:eastAsia="Times New Roman" w:hAnsi="Times New Roman"/>
                <w:color w:val="000000" w:themeColor="text1"/>
                <w:sz w:val="20"/>
                <w:szCs w:val="20"/>
                <w:lang w:eastAsia="ru-RU"/>
              </w:rPr>
              <w:t>Втч</w:t>
            </w:r>
            <w:proofErr w:type="spellEnd"/>
            <w:r w:rsidRPr="00A23BE0">
              <w:rPr>
                <w:rFonts w:ascii="Times New Roman" w:eastAsia="Times New Roman" w:hAnsi="Times New Roman"/>
                <w:color w:val="000000" w:themeColor="text1"/>
                <w:sz w:val="20"/>
                <w:szCs w:val="20"/>
                <w:lang w:eastAsia="ru-RU"/>
              </w:rPr>
              <w:t>/м2/ГСОП</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Потребление горячей воды, м3/чел</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lastRenderedPageBreak/>
              <w:t>Потребление холодной воды, м3/чел</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0,44</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6%</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0,43</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0,43</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0,41</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Потребление электрической энергии, кВтч/м2</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10,46</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6%</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10,30</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10,15</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9,83</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Потребление природного газа, м3/м2</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A23BE0">
              <w:rPr>
                <w:rFonts w:ascii="Times New Roman" w:eastAsia="Times New Roman" w:hAnsi="Times New Roman"/>
                <w:color w:val="000000" w:themeColor="text1"/>
                <w:sz w:val="20"/>
                <w:szCs w:val="20"/>
                <w:lang w:eastAsia="ru-RU"/>
              </w:rPr>
              <w:t>Втч</w:t>
            </w:r>
            <w:proofErr w:type="spellEnd"/>
            <w:r w:rsidRPr="00A23BE0">
              <w:rPr>
                <w:rFonts w:ascii="Times New Roman" w:eastAsia="Times New Roman" w:hAnsi="Times New Roman"/>
                <w:color w:val="000000" w:themeColor="text1"/>
                <w:sz w:val="20"/>
                <w:szCs w:val="20"/>
                <w:lang w:eastAsia="ru-RU"/>
              </w:rPr>
              <w:t>/м2/ГСОП</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140,27</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6%</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138,16</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136,06</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131,85</w:t>
            </w:r>
          </w:p>
        </w:tc>
      </w:tr>
      <w:tr w:rsidR="00A23BE0" w:rsidRPr="00A23BE0" w:rsidTr="00540102">
        <w:trPr>
          <w:trHeight w:val="795"/>
        </w:trPr>
        <w:tc>
          <w:tcPr>
            <w:tcW w:w="14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A23BE0">
              <w:rPr>
                <w:rFonts w:ascii="Times New Roman" w:eastAsia="Times New Roman" w:hAnsi="Times New Roman"/>
                <w:color w:val="000000" w:themeColor="text1"/>
                <w:sz w:val="20"/>
                <w:szCs w:val="20"/>
                <w:lang w:eastAsia="ru-RU"/>
              </w:rPr>
              <w:t>Втч</w:t>
            </w:r>
            <w:proofErr w:type="spellEnd"/>
            <w:r w:rsidRPr="00A23BE0">
              <w:rPr>
                <w:rFonts w:ascii="Times New Roman" w:eastAsia="Times New Roman" w:hAnsi="Times New Roman"/>
                <w:color w:val="000000" w:themeColor="text1"/>
                <w:sz w:val="20"/>
                <w:szCs w:val="20"/>
                <w:lang w:eastAsia="ru-RU"/>
              </w:rPr>
              <w:t>/м2/ГСОП</w:t>
            </w:r>
          </w:p>
        </w:tc>
        <w:tc>
          <w:tcPr>
            <w:tcW w:w="55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A23BE0" w:rsidRPr="00A23BE0" w:rsidRDefault="00A23BE0"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A23BE0" w:rsidRPr="00A23BE0" w:rsidRDefault="00A23BE0" w:rsidP="00A23BE0">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r>
      <w:tr w:rsidR="00540102" w:rsidRPr="00A23BE0" w:rsidTr="00540102">
        <w:trPr>
          <w:trHeight w:val="795"/>
        </w:trPr>
        <w:tc>
          <w:tcPr>
            <w:tcW w:w="1408" w:type="pct"/>
            <w:shd w:val="clear" w:color="auto" w:fill="auto"/>
            <w:vAlign w:val="center"/>
            <w:hideMark/>
          </w:tcPr>
          <w:p w:rsidR="00540102" w:rsidRPr="00A23BE0" w:rsidRDefault="00540102" w:rsidP="00A23BE0">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Потребление моторного топлива, тут/л</w:t>
            </w:r>
          </w:p>
        </w:tc>
        <w:tc>
          <w:tcPr>
            <w:tcW w:w="558" w:type="pct"/>
            <w:shd w:val="clear" w:color="auto" w:fill="auto"/>
            <w:vAlign w:val="center"/>
            <w:hideMark/>
          </w:tcPr>
          <w:p w:rsidR="00540102" w:rsidRPr="00A23BE0" w:rsidRDefault="00540102" w:rsidP="00D7123C">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27" w:type="pct"/>
            <w:shd w:val="clear" w:color="auto" w:fill="auto"/>
            <w:vAlign w:val="center"/>
            <w:hideMark/>
          </w:tcPr>
          <w:p w:rsidR="00540102" w:rsidRPr="00A23BE0" w:rsidRDefault="00540102" w:rsidP="00D7123C">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476" w:type="pct"/>
            <w:shd w:val="clear" w:color="auto" w:fill="auto"/>
            <w:vAlign w:val="center"/>
            <w:hideMark/>
          </w:tcPr>
          <w:p w:rsidR="00540102" w:rsidRPr="00A23BE0" w:rsidRDefault="00540102" w:rsidP="00D7123C">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540102" w:rsidRPr="00A23BE0" w:rsidRDefault="00540102" w:rsidP="00D7123C">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540102" w:rsidRPr="00A23BE0" w:rsidRDefault="00540102" w:rsidP="00D7123C">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8" w:type="pct"/>
            <w:shd w:val="clear" w:color="auto" w:fill="auto"/>
            <w:vAlign w:val="center"/>
            <w:hideMark/>
          </w:tcPr>
          <w:p w:rsidR="00540102" w:rsidRPr="00A23BE0" w:rsidRDefault="00540102" w:rsidP="00D7123C">
            <w:pPr>
              <w:spacing w:after="0" w:line="240" w:lineRule="auto"/>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c>
          <w:tcPr>
            <w:tcW w:w="507" w:type="pct"/>
            <w:shd w:val="clear" w:color="auto" w:fill="auto"/>
            <w:vAlign w:val="center"/>
            <w:hideMark/>
          </w:tcPr>
          <w:p w:rsidR="00540102" w:rsidRPr="00A23BE0" w:rsidRDefault="00540102" w:rsidP="00D7123C">
            <w:pPr>
              <w:spacing w:after="0" w:line="240" w:lineRule="auto"/>
              <w:jc w:val="center"/>
              <w:rPr>
                <w:rFonts w:ascii="Times New Roman" w:eastAsia="Times New Roman" w:hAnsi="Times New Roman"/>
                <w:color w:val="000000" w:themeColor="text1"/>
                <w:sz w:val="20"/>
                <w:szCs w:val="20"/>
                <w:lang w:eastAsia="ru-RU"/>
              </w:rPr>
            </w:pPr>
            <w:r w:rsidRPr="00A23BE0">
              <w:rPr>
                <w:rFonts w:ascii="Times New Roman" w:eastAsia="Times New Roman" w:hAnsi="Times New Roman"/>
                <w:color w:val="000000" w:themeColor="text1"/>
                <w:sz w:val="20"/>
                <w:szCs w:val="20"/>
                <w:lang w:eastAsia="ru-RU"/>
              </w:rPr>
              <w:t>неприменимо</w:t>
            </w:r>
          </w:p>
        </w:tc>
      </w:tr>
    </w:tbl>
    <w:p w:rsidR="00A23BE0" w:rsidRDefault="00A23BE0" w:rsidP="009773B2">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1700"/>
        <w:gridCol w:w="1563"/>
        <w:gridCol w:w="1418"/>
        <w:gridCol w:w="1415"/>
        <w:gridCol w:w="1558"/>
        <w:gridCol w:w="1421"/>
        <w:gridCol w:w="1491"/>
      </w:tblGrid>
      <w:tr w:rsidR="001338C8" w:rsidRPr="001338C8" w:rsidTr="00D71EEE">
        <w:trPr>
          <w:trHeight w:val="343"/>
        </w:trPr>
        <w:tc>
          <w:tcPr>
            <w:tcW w:w="1357"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Наименование учреждения</w:t>
            </w:r>
          </w:p>
        </w:tc>
        <w:tc>
          <w:tcPr>
            <w:tcW w:w="3643" w:type="pct"/>
            <w:gridSpan w:val="7"/>
            <w:shd w:val="clear" w:color="auto" w:fill="auto"/>
            <w:vAlign w:val="bottom"/>
            <w:hideMark/>
          </w:tcPr>
          <w:p w:rsidR="001338C8" w:rsidRPr="003455C9" w:rsidRDefault="001338C8" w:rsidP="001338C8">
            <w:pPr>
              <w:spacing w:after="0" w:line="240" w:lineRule="auto"/>
              <w:rPr>
                <w:rFonts w:ascii="Times New Roman" w:eastAsia="Times New Roman" w:hAnsi="Times New Roman"/>
                <w:b/>
                <w:color w:val="000000" w:themeColor="text1"/>
                <w:sz w:val="20"/>
                <w:szCs w:val="20"/>
                <w:lang w:eastAsia="ru-RU"/>
              </w:rPr>
            </w:pPr>
            <w:r w:rsidRPr="001338C8">
              <w:rPr>
                <w:rFonts w:ascii="Times New Roman" w:eastAsia="Times New Roman" w:hAnsi="Times New Roman"/>
                <w:b/>
                <w:color w:val="000000" w:themeColor="text1"/>
                <w:sz w:val="20"/>
                <w:szCs w:val="20"/>
                <w:lang w:eastAsia="ru-RU"/>
              </w:rPr>
              <w:t xml:space="preserve">МКУ ЦПМИ здание пос. </w:t>
            </w:r>
            <w:proofErr w:type="spellStart"/>
            <w:r w:rsidRPr="001338C8">
              <w:rPr>
                <w:rFonts w:ascii="Times New Roman" w:eastAsia="Times New Roman" w:hAnsi="Times New Roman"/>
                <w:b/>
                <w:color w:val="000000" w:themeColor="text1"/>
                <w:sz w:val="20"/>
                <w:szCs w:val="20"/>
                <w:lang w:eastAsia="ru-RU"/>
              </w:rPr>
              <w:t>Красильниково</w:t>
            </w:r>
            <w:proofErr w:type="spellEnd"/>
            <w:r w:rsidRPr="001338C8">
              <w:rPr>
                <w:rFonts w:ascii="Times New Roman" w:eastAsia="Times New Roman" w:hAnsi="Times New Roman"/>
                <w:b/>
                <w:color w:val="000000" w:themeColor="text1"/>
                <w:sz w:val="20"/>
                <w:szCs w:val="20"/>
                <w:lang w:eastAsia="ru-RU"/>
              </w:rPr>
              <w:t>, ул.Центральная, д.14</w:t>
            </w:r>
          </w:p>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r>
      <w:tr w:rsidR="001338C8" w:rsidRPr="001338C8" w:rsidTr="00A47581">
        <w:trPr>
          <w:trHeight w:val="285"/>
        </w:trPr>
        <w:tc>
          <w:tcPr>
            <w:tcW w:w="1357"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ИНН учреждения</w:t>
            </w:r>
          </w:p>
        </w:tc>
        <w:tc>
          <w:tcPr>
            <w:tcW w:w="1125" w:type="pct"/>
            <w:gridSpan w:val="2"/>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4411001262</w:t>
            </w:r>
          </w:p>
        </w:tc>
        <w:tc>
          <w:tcPr>
            <w:tcW w:w="489"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488"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537"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490"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514"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r>
      <w:tr w:rsidR="001338C8" w:rsidRPr="001338C8" w:rsidTr="00A47581">
        <w:trPr>
          <w:trHeight w:val="285"/>
        </w:trPr>
        <w:tc>
          <w:tcPr>
            <w:tcW w:w="1357"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Наименование здания, строения, сооружения</w:t>
            </w:r>
          </w:p>
        </w:tc>
        <w:tc>
          <w:tcPr>
            <w:tcW w:w="1125" w:type="pct"/>
            <w:gridSpan w:val="2"/>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здание </w:t>
            </w:r>
          </w:p>
        </w:tc>
        <w:tc>
          <w:tcPr>
            <w:tcW w:w="489"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488"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537"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490"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c>
          <w:tcPr>
            <w:tcW w:w="514" w:type="pct"/>
            <w:shd w:val="clear" w:color="auto" w:fill="auto"/>
            <w:noWrap/>
            <w:vAlign w:val="bottom"/>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w:t>
            </w:r>
          </w:p>
        </w:tc>
      </w:tr>
      <w:tr w:rsidR="00A47581" w:rsidRPr="001338C8" w:rsidTr="00A47581">
        <w:trPr>
          <w:trHeight w:val="1362"/>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Показатель</w:t>
            </w:r>
          </w:p>
        </w:tc>
        <w:tc>
          <w:tcPr>
            <w:tcW w:w="586"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Удельное годовое значение</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Уровень высокой эффективности (</w:t>
            </w:r>
            <w:proofErr w:type="spellStart"/>
            <w:r w:rsidRPr="001338C8">
              <w:rPr>
                <w:rFonts w:ascii="Times New Roman" w:eastAsia="Times New Roman" w:hAnsi="Times New Roman"/>
                <w:color w:val="000000" w:themeColor="text1"/>
                <w:sz w:val="20"/>
                <w:szCs w:val="20"/>
                <w:lang w:eastAsia="ru-RU"/>
              </w:rPr>
              <w:t>справочно</w:t>
            </w:r>
            <w:proofErr w:type="spellEnd"/>
            <w:r w:rsidRPr="001338C8">
              <w:rPr>
                <w:rFonts w:ascii="Times New Roman" w:eastAsia="Times New Roman" w:hAnsi="Times New Roman"/>
                <w:color w:val="000000" w:themeColor="text1"/>
                <w:sz w:val="20"/>
                <w:szCs w:val="20"/>
                <w:lang w:eastAsia="ru-RU"/>
              </w:rPr>
              <w:t>)</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Потенциал снижения потребления </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Целевой уровень экономии</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Целевой уровень снижения </w:t>
            </w:r>
            <w:r w:rsidRPr="001338C8">
              <w:rPr>
                <w:rFonts w:ascii="Times New Roman" w:eastAsia="Times New Roman" w:hAnsi="Times New Roman"/>
                <w:color w:val="000000" w:themeColor="text1"/>
                <w:sz w:val="20"/>
                <w:szCs w:val="20"/>
                <w:lang w:eastAsia="ru-RU"/>
              </w:rPr>
              <w:br/>
              <w:t>за первый год</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Целевой уровень снижения </w:t>
            </w:r>
            <w:r w:rsidRPr="001338C8">
              <w:rPr>
                <w:rFonts w:ascii="Times New Roman" w:eastAsia="Times New Roman" w:hAnsi="Times New Roman"/>
                <w:color w:val="000000" w:themeColor="text1"/>
                <w:sz w:val="20"/>
                <w:szCs w:val="20"/>
                <w:lang w:eastAsia="ru-RU"/>
              </w:rPr>
              <w:br/>
              <w:t>за первый и второй год</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Целевой уровень снижения </w:t>
            </w:r>
            <w:r w:rsidRPr="001338C8">
              <w:rPr>
                <w:rFonts w:ascii="Times New Roman" w:eastAsia="Times New Roman" w:hAnsi="Times New Roman"/>
                <w:color w:val="000000" w:themeColor="text1"/>
                <w:sz w:val="20"/>
                <w:szCs w:val="20"/>
                <w:lang w:eastAsia="ru-RU"/>
              </w:rPr>
              <w:br/>
              <w:t>за трехлетний период</w:t>
            </w:r>
          </w:p>
        </w:tc>
      </w:tr>
      <w:tr w:rsidR="00A47581" w:rsidRPr="001338C8" w:rsidTr="00A47581">
        <w:trPr>
          <w:trHeight w:val="795"/>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1338C8">
              <w:rPr>
                <w:rFonts w:ascii="Times New Roman" w:eastAsia="Times New Roman" w:hAnsi="Times New Roman"/>
                <w:color w:val="000000" w:themeColor="text1"/>
                <w:sz w:val="20"/>
                <w:szCs w:val="20"/>
                <w:lang w:eastAsia="ru-RU"/>
              </w:rPr>
              <w:t>Втч</w:t>
            </w:r>
            <w:proofErr w:type="spellEnd"/>
            <w:r w:rsidRPr="001338C8">
              <w:rPr>
                <w:rFonts w:ascii="Times New Roman" w:eastAsia="Times New Roman" w:hAnsi="Times New Roman"/>
                <w:color w:val="000000" w:themeColor="text1"/>
                <w:sz w:val="20"/>
                <w:szCs w:val="20"/>
                <w:lang w:eastAsia="ru-RU"/>
              </w:rPr>
              <w:t>/м2/ГСОП</w:t>
            </w:r>
          </w:p>
        </w:tc>
        <w:tc>
          <w:tcPr>
            <w:tcW w:w="586"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r>
      <w:tr w:rsidR="00A47581" w:rsidRPr="001338C8" w:rsidTr="00A47581">
        <w:trPr>
          <w:trHeight w:val="795"/>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Потребление горячей воды, м3/чел</w:t>
            </w:r>
          </w:p>
        </w:tc>
        <w:tc>
          <w:tcPr>
            <w:tcW w:w="586"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r>
      <w:tr w:rsidR="00A47581" w:rsidRPr="001338C8" w:rsidTr="00A47581">
        <w:trPr>
          <w:trHeight w:val="795"/>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lastRenderedPageBreak/>
              <w:t>Потребление холодной воды, м3/чел</w:t>
            </w:r>
          </w:p>
        </w:tc>
        <w:tc>
          <w:tcPr>
            <w:tcW w:w="586"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r>
      <w:tr w:rsidR="00A47581" w:rsidRPr="001338C8" w:rsidTr="00A47581">
        <w:trPr>
          <w:trHeight w:val="795"/>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Потребление электрической энергии, кВтч/м2</w:t>
            </w:r>
          </w:p>
        </w:tc>
        <w:tc>
          <w:tcPr>
            <w:tcW w:w="586"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12,50</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6%</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12,31</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12,13</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11,75</w:t>
            </w:r>
          </w:p>
        </w:tc>
      </w:tr>
      <w:tr w:rsidR="00A47581" w:rsidRPr="001338C8" w:rsidTr="00A47581">
        <w:trPr>
          <w:trHeight w:val="795"/>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Потребление природного газа, м3/м2</w:t>
            </w:r>
          </w:p>
        </w:tc>
        <w:tc>
          <w:tcPr>
            <w:tcW w:w="586"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r>
      <w:tr w:rsidR="00181059" w:rsidRPr="001338C8" w:rsidTr="00A47581">
        <w:trPr>
          <w:trHeight w:val="795"/>
        </w:trPr>
        <w:tc>
          <w:tcPr>
            <w:tcW w:w="1357" w:type="pct"/>
            <w:shd w:val="clear" w:color="auto" w:fill="auto"/>
            <w:vAlign w:val="center"/>
            <w:hideMark/>
          </w:tcPr>
          <w:p w:rsidR="00181059" w:rsidRPr="001338C8" w:rsidRDefault="00181059"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1338C8">
              <w:rPr>
                <w:rFonts w:ascii="Times New Roman" w:eastAsia="Times New Roman" w:hAnsi="Times New Roman"/>
                <w:color w:val="000000" w:themeColor="text1"/>
                <w:sz w:val="20"/>
                <w:szCs w:val="20"/>
                <w:lang w:eastAsia="ru-RU"/>
              </w:rPr>
              <w:t>Втч</w:t>
            </w:r>
            <w:proofErr w:type="spellEnd"/>
            <w:r w:rsidRPr="001338C8">
              <w:rPr>
                <w:rFonts w:ascii="Times New Roman" w:eastAsia="Times New Roman" w:hAnsi="Times New Roman"/>
                <w:color w:val="000000" w:themeColor="text1"/>
                <w:sz w:val="20"/>
                <w:szCs w:val="20"/>
                <w:lang w:eastAsia="ru-RU"/>
              </w:rPr>
              <w:t>/м2/ГСОП</w:t>
            </w:r>
          </w:p>
        </w:tc>
        <w:tc>
          <w:tcPr>
            <w:tcW w:w="586"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366,67</w:t>
            </w:r>
          </w:p>
        </w:tc>
        <w:tc>
          <w:tcPr>
            <w:tcW w:w="539"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6%</w:t>
            </w:r>
          </w:p>
        </w:tc>
        <w:tc>
          <w:tcPr>
            <w:tcW w:w="537"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361,17</w:t>
            </w:r>
          </w:p>
        </w:tc>
        <w:tc>
          <w:tcPr>
            <w:tcW w:w="490"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355,67</w:t>
            </w:r>
          </w:p>
        </w:tc>
        <w:tc>
          <w:tcPr>
            <w:tcW w:w="514" w:type="pct"/>
            <w:shd w:val="clear" w:color="auto" w:fill="auto"/>
            <w:vAlign w:val="center"/>
            <w:hideMark/>
          </w:tcPr>
          <w:p w:rsidR="00181059" w:rsidRPr="00181059" w:rsidRDefault="00181059" w:rsidP="00181059">
            <w:pPr>
              <w:spacing w:after="0" w:line="240" w:lineRule="auto"/>
              <w:rPr>
                <w:rFonts w:ascii="Times New Roman" w:eastAsia="Times New Roman" w:hAnsi="Times New Roman"/>
                <w:color w:val="000000" w:themeColor="text1"/>
                <w:sz w:val="20"/>
                <w:szCs w:val="20"/>
                <w:lang w:eastAsia="ru-RU"/>
              </w:rPr>
            </w:pPr>
            <w:r w:rsidRPr="00181059">
              <w:rPr>
                <w:rFonts w:ascii="Times New Roman" w:eastAsia="Times New Roman" w:hAnsi="Times New Roman"/>
                <w:color w:val="000000" w:themeColor="text1"/>
                <w:sz w:val="20"/>
                <w:szCs w:val="20"/>
                <w:lang w:eastAsia="ru-RU"/>
              </w:rPr>
              <w:t>344,67</w:t>
            </w:r>
          </w:p>
        </w:tc>
      </w:tr>
      <w:tr w:rsidR="00A47581" w:rsidRPr="001338C8" w:rsidTr="00A47581">
        <w:trPr>
          <w:trHeight w:val="795"/>
        </w:trPr>
        <w:tc>
          <w:tcPr>
            <w:tcW w:w="135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1338C8">
              <w:rPr>
                <w:rFonts w:ascii="Times New Roman" w:eastAsia="Times New Roman" w:hAnsi="Times New Roman"/>
                <w:color w:val="000000" w:themeColor="text1"/>
                <w:sz w:val="20"/>
                <w:szCs w:val="20"/>
                <w:lang w:eastAsia="ru-RU"/>
              </w:rPr>
              <w:t>Втч</w:t>
            </w:r>
            <w:proofErr w:type="spellEnd"/>
            <w:r w:rsidRPr="001338C8">
              <w:rPr>
                <w:rFonts w:ascii="Times New Roman" w:eastAsia="Times New Roman" w:hAnsi="Times New Roman"/>
                <w:color w:val="000000" w:themeColor="text1"/>
                <w:sz w:val="20"/>
                <w:szCs w:val="20"/>
                <w:lang w:eastAsia="ru-RU"/>
              </w:rPr>
              <w:t>/м2/ГСОП</w:t>
            </w:r>
          </w:p>
        </w:tc>
        <w:tc>
          <w:tcPr>
            <w:tcW w:w="586" w:type="pct"/>
            <w:shd w:val="clear" w:color="auto" w:fill="auto"/>
            <w:vAlign w:val="center"/>
            <w:hideMark/>
          </w:tcPr>
          <w:p w:rsidR="001338C8" w:rsidRPr="001338C8" w:rsidRDefault="00D71EEE"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3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1338C8" w:rsidRPr="001338C8" w:rsidRDefault="001338C8"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r>
      <w:tr w:rsidR="00A47581" w:rsidRPr="001338C8" w:rsidTr="00A47581">
        <w:trPr>
          <w:trHeight w:val="795"/>
        </w:trPr>
        <w:tc>
          <w:tcPr>
            <w:tcW w:w="1357" w:type="pct"/>
            <w:shd w:val="clear" w:color="auto" w:fill="auto"/>
            <w:vAlign w:val="center"/>
            <w:hideMark/>
          </w:tcPr>
          <w:p w:rsidR="00A47581" w:rsidRPr="001338C8" w:rsidRDefault="00A47581" w:rsidP="001338C8">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Потребление моторного топлива, тут/л</w:t>
            </w:r>
          </w:p>
        </w:tc>
        <w:tc>
          <w:tcPr>
            <w:tcW w:w="586"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39"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9"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88"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37"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490"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c>
          <w:tcPr>
            <w:tcW w:w="514" w:type="pct"/>
            <w:shd w:val="clear" w:color="auto" w:fill="auto"/>
            <w:vAlign w:val="center"/>
            <w:hideMark/>
          </w:tcPr>
          <w:p w:rsidR="00A47581" w:rsidRPr="001338C8" w:rsidRDefault="00A47581" w:rsidP="00D7123C">
            <w:pPr>
              <w:spacing w:after="0" w:line="240" w:lineRule="auto"/>
              <w:rPr>
                <w:rFonts w:ascii="Times New Roman" w:eastAsia="Times New Roman" w:hAnsi="Times New Roman"/>
                <w:color w:val="000000" w:themeColor="text1"/>
                <w:sz w:val="20"/>
                <w:szCs w:val="20"/>
                <w:lang w:eastAsia="ru-RU"/>
              </w:rPr>
            </w:pPr>
            <w:r w:rsidRPr="001338C8">
              <w:rPr>
                <w:rFonts w:ascii="Times New Roman" w:eastAsia="Times New Roman" w:hAnsi="Times New Roman"/>
                <w:color w:val="000000" w:themeColor="text1"/>
                <w:sz w:val="20"/>
                <w:szCs w:val="20"/>
                <w:lang w:eastAsia="ru-RU"/>
              </w:rPr>
              <w:t>неприменимо</w:t>
            </w:r>
          </w:p>
        </w:tc>
      </w:tr>
    </w:tbl>
    <w:p w:rsidR="001338C8" w:rsidRDefault="001338C8" w:rsidP="009773B2">
      <w:pPr>
        <w:spacing w:after="0" w:line="240" w:lineRule="auto"/>
        <w:rPr>
          <w:rFonts w:ascii="Times New Roman" w:eastAsia="Times New Roman" w:hAnsi="Times New Roman"/>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2460"/>
        <w:gridCol w:w="1566"/>
        <w:gridCol w:w="1459"/>
        <w:gridCol w:w="1442"/>
        <w:gridCol w:w="1694"/>
        <w:gridCol w:w="215"/>
        <w:gridCol w:w="1201"/>
        <w:gridCol w:w="197"/>
        <w:gridCol w:w="1294"/>
      </w:tblGrid>
      <w:tr w:rsidR="005018B3" w:rsidRPr="005018B3" w:rsidTr="005018B3">
        <w:trPr>
          <w:trHeight w:val="285"/>
        </w:trPr>
        <w:tc>
          <w:tcPr>
            <w:tcW w:w="1026"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Наименование учреждения</w:t>
            </w:r>
          </w:p>
        </w:tc>
        <w:tc>
          <w:tcPr>
            <w:tcW w:w="3974" w:type="pct"/>
            <w:gridSpan w:val="9"/>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Муниципальное казенное учреж</w:t>
            </w:r>
            <w:r w:rsidR="00242457">
              <w:rPr>
                <w:rFonts w:ascii="Times New Roman" w:eastAsia="Times New Roman" w:hAnsi="Times New Roman"/>
                <w:color w:val="000000" w:themeColor="text1"/>
                <w:sz w:val="20"/>
                <w:szCs w:val="20"/>
                <w:lang w:eastAsia="ru-RU"/>
              </w:rPr>
              <w:t>д</w:t>
            </w:r>
            <w:r w:rsidRPr="005018B3">
              <w:rPr>
                <w:rFonts w:ascii="Times New Roman" w:eastAsia="Times New Roman" w:hAnsi="Times New Roman"/>
                <w:color w:val="000000" w:themeColor="text1"/>
                <w:sz w:val="20"/>
                <w:szCs w:val="20"/>
                <w:lang w:eastAsia="ru-RU"/>
              </w:rPr>
              <w:t>ение культуры "Межпоселенческая библиотека имени Максима Горького" Галичского муниципального рай</w:t>
            </w:r>
            <w:r w:rsidR="00242457">
              <w:rPr>
                <w:rFonts w:ascii="Times New Roman" w:eastAsia="Times New Roman" w:hAnsi="Times New Roman"/>
                <w:color w:val="000000" w:themeColor="text1"/>
                <w:sz w:val="20"/>
                <w:szCs w:val="20"/>
                <w:lang w:eastAsia="ru-RU"/>
              </w:rPr>
              <w:t>о</w:t>
            </w:r>
            <w:r w:rsidRPr="005018B3">
              <w:rPr>
                <w:rFonts w:ascii="Times New Roman" w:eastAsia="Times New Roman" w:hAnsi="Times New Roman"/>
                <w:color w:val="000000" w:themeColor="text1"/>
                <w:sz w:val="20"/>
                <w:szCs w:val="20"/>
                <w:lang w:eastAsia="ru-RU"/>
              </w:rPr>
              <w:t>на Костромской области</w:t>
            </w:r>
          </w:p>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p>
        </w:tc>
      </w:tr>
      <w:tr w:rsidR="005018B3" w:rsidRPr="005018B3" w:rsidTr="005018B3">
        <w:trPr>
          <w:trHeight w:val="285"/>
        </w:trPr>
        <w:tc>
          <w:tcPr>
            <w:tcW w:w="1026"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ИНН учреждения</w:t>
            </w:r>
          </w:p>
        </w:tc>
        <w:tc>
          <w:tcPr>
            <w:tcW w:w="1388" w:type="pct"/>
            <w:gridSpan w:val="2"/>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4403003330</w:t>
            </w:r>
          </w:p>
        </w:tc>
        <w:tc>
          <w:tcPr>
            <w:tcW w:w="503"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497"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584"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556" w:type="pct"/>
            <w:gridSpan w:val="3"/>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446"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r>
      <w:tr w:rsidR="005018B3" w:rsidRPr="005018B3" w:rsidTr="005018B3">
        <w:trPr>
          <w:trHeight w:val="285"/>
        </w:trPr>
        <w:tc>
          <w:tcPr>
            <w:tcW w:w="1026"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Наименование здания, строения, сооружения</w:t>
            </w:r>
          </w:p>
        </w:tc>
        <w:tc>
          <w:tcPr>
            <w:tcW w:w="1388" w:type="pct"/>
            <w:gridSpan w:val="2"/>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здание библиотеки</w:t>
            </w:r>
          </w:p>
        </w:tc>
        <w:tc>
          <w:tcPr>
            <w:tcW w:w="503"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497"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584"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556" w:type="pct"/>
            <w:gridSpan w:val="3"/>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c>
          <w:tcPr>
            <w:tcW w:w="446" w:type="pct"/>
            <w:shd w:val="clear" w:color="auto" w:fill="auto"/>
            <w:noWrap/>
            <w:vAlign w:val="bottom"/>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w:t>
            </w:r>
          </w:p>
        </w:tc>
      </w:tr>
      <w:tr w:rsidR="005018B3" w:rsidRPr="005018B3" w:rsidTr="005018B3">
        <w:trPr>
          <w:trHeight w:val="1362"/>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Показатель</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Удельное годовое значение</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Уровень высокой эффективности (</w:t>
            </w:r>
            <w:proofErr w:type="spellStart"/>
            <w:r w:rsidRPr="005018B3">
              <w:rPr>
                <w:rFonts w:ascii="Times New Roman" w:eastAsia="Times New Roman" w:hAnsi="Times New Roman"/>
                <w:color w:val="000000" w:themeColor="text1"/>
                <w:sz w:val="20"/>
                <w:szCs w:val="20"/>
                <w:lang w:eastAsia="ru-RU"/>
              </w:rPr>
              <w:t>справочно</w:t>
            </w:r>
            <w:proofErr w:type="spellEnd"/>
            <w:r w:rsidRPr="005018B3">
              <w:rPr>
                <w:rFonts w:ascii="Times New Roman" w:eastAsia="Times New Roman" w:hAnsi="Times New Roman"/>
                <w:color w:val="000000" w:themeColor="text1"/>
                <w:sz w:val="20"/>
                <w:szCs w:val="20"/>
                <w:lang w:eastAsia="ru-RU"/>
              </w:rPr>
              <w:t>)</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Потенциал снижения потребления </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Целевой уровень экономии</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Целевой уровень снижения </w:t>
            </w:r>
            <w:r w:rsidRPr="005018B3">
              <w:rPr>
                <w:rFonts w:ascii="Times New Roman" w:eastAsia="Times New Roman" w:hAnsi="Times New Roman"/>
                <w:color w:val="000000" w:themeColor="text1"/>
                <w:sz w:val="20"/>
                <w:szCs w:val="20"/>
                <w:lang w:eastAsia="ru-RU"/>
              </w:rPr>
              <w:br/>
              <w:t>за первый год</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Целевой уровень снижения </w:t>
            </w:r>
            <w:r w:rsidRPr="005018B3">
              <w:rPr>
                <w:rFonts w:ascii="Times New Roman" w:eastAsia="Times New Roman" w:hAnsi="Times New Roman"/>
                <w:color w:val="000000" w:themeColor="text1"/>
                <w:sz w:val="20"/>
                <w:szCs w:val="20"/>
                <w:lang w:eastAsia="ru-RU"/>
              </w:rPr>
              <w:br/>
              <w:t>за первый и второй год</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Целевой уровень снижения </w:t>
            </w:r>
            <w:r w:rsidRPr="005018B3">
              <w:rPr>
                <w:rFonts w:ascii="Times New Roman" w:eastAsia="Times New Roman" w:hAnsi="Times New Roman"/>
                <w:color w:val="000000" w:themeColor="text1"/>
                <w:sz w:val="20"/>
                <w:szCs w:val="20"/>
                <w:lang w:eastAsia="ru-RU"/>
              </w:rPr>
              <w:br/>
              <w:t>за трехлетний период</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Потребление тепловой энергии на отопление и вентиляцию, </w:t>
            </w:r>
            <w:proofErr w:type="spellStart"/>
            <w:r w:rsidRPr="005018B3">
              <w:rPr>
                <w:rFonts w:ascii="Times New Roman" w:eastAsia="Times New Roman" w:hAnsi="Times New Roman"/>
                <w:color w:val="000000" w:themeColor="text1"/>
                <w:sz w:val="20"/>
                <w:szCs w:val="20"/>
                <w:lang w:eastAsia="ru-RU"/>
              </w:rPr>
              <w:t>Втч</w:t>
            </w:r>
            <w:proofErr w:type="spellEnd"/>
            <w:r w:rsidRPr="005018B3">
              <w:rPr>
                <w:rFonts w:ascii="Times New Roman" w:eastAsia="Times New Roman" w:hAnsi="Times New Roman"/>
                <w:color w:val="000000" w:themeColor="text1"/>
                <w:sz w:val="20"/>
                <w:szCs w:val="20"/>
                <w:lang w:eastAsia="ru-RU"/>
              </w:rPr>
              <w:t>/м2/ГСОП</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36,21</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29,2</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20%</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2%</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36,03</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35,86</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35,50</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Потребление горячей воды, м3/чел</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lastRenderedPageBreak/>
              <w:t>Потребление холодной воды, м3/чел</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0,02</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4,1</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0%</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0%</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Здание эффективно. Требование не устанавливается.</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Здание эффективно. Требование не устанавливается.</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Здание эффективно. Требование не устанавливается.</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Потребление электрической энергии, кВтч/м2</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16,23</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12,1</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26%</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3%</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16,13</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16,02</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15,81</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Потребление природного газа, м3/м2</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Потребление твердого топлива на нужды отопления и вентиляции, </w:t>
            </w:r>
            <w:proofErr w:type="spellStart"/>
            <w:r w:rsidRPr="005018B3">
              <w:rPr>
                <w:rFonts w:ascii="Times New Roman" w:eastAsia="Times New Roman" w:hAnsi="Times New Roman"/>
                <w:color w:val="000000" w:themeColor="text1"/>
                <w:sz w:val="20"/>
                <w:szCs w:val="20"/>
                <w:lang w:eastAsia="ru-RU"/>
              </w:rPr>
              <w:t>Втч</w:t>
            </w:r>
            <w:proofErr w:type="spellEnd"/>
            <w:r w:rsidRPr="005018B3">
              <w:rPr>
                <w:rFonts w:ascii="Times New Roman" w:eastAsia="Times New Roman" w:hAnsi="Times New Roman"/>
                <w:color w:val="000000" w:themeColor="text1"/>
                <w:sz w:val="20"/>
                <w:szCs w:val="20"/>
                <w:lang w:eastAsia="ru-RU"/>
              </w:rPr>
              <w:t>/м2/ГСОП</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 xml:space="preserve">Потребление иного энергетического ресурса на  нужды отопления и вентиляции, </w:t>
            </w:r>
            <w:proofErr w:type="spellStart"/>
            <w:r w:rsidRPr="005018B3">
              <w:rPr>
                <w:rFonts w:ascii="Times New Roman" w:eastAsia="Times New Roman" w:hAnsi="Times New Roman"/>
                <w:color w:val="000000" w:themeColor="text1"/>
                <w:sz w:val="20"/>
                <w:szCs w:val="20"/>
                <w:lang w:eastAsia="ru-RU"/>
              </w:rPr>
              <w:t>Втч</w:t>
            </w:r>
            <w:proofErr w:type="spellEnd"/>
            <w:r w:rsidRPr="005018B3">
              <w:rPr>
                <w:rFonts w:ascii="Times New Roman" w:eastAsia="Times New Roman" w:hAnsi="Times New Roman"/>
                <w:color w:val="000000" w:themeColor="text1"/>
                <w:sz w:val="20"/>
                <w:szCs w:val="20"/>
                <w:lang w:eastAsia="ru-RU"/>
              </w:rPr>
              <w:t>/м2/ГСОП</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r>
      <w:tr w:rsidR="005018B3" w:rsidRPr="005018B3" w:rsidTr="005018B3">
        <w:trPr>
          <w:trHeight w:val="795"/>
        </w:trPr>
        <w:tc>
          <w:tcPr>
            <w:tcW w:w="1026"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Потребление моторного топлива, тут/л</w:t>
            </w:r>
          </w:p>
        </w:tc>
        <w:tc>
          <w:tcPr>
            <w:tcW w:w="848"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требование по снижению потребления не устанавливается</w:t>
            </w:r>
          </w:p>
        </w:tc>
        <w:tc>
          <w:tcPr>
            <w:tcW w:w="540"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03"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97"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658"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414" w:type="pct"/>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c>
          <w:tcPr>
            <w:tcW w:w="514" w:type="pct"/>
            <w:gridSpan w:val="2"/>
            <w:shd w:val="clear" w:color="auto" w:fill="auto"/>
            <w:vAlign w:val="center"/>
            <w:hideMark/>
          </w:tcPr>
          <w:p w:rsidR="005018B3" w:rsidRPr="005018B3" w:rsidRDefault="005018B3" w:rsidP="005018B3">
            <w:pPr>
              <w:spacing w:after="0" w:line="240" w:lineRule="auto"/>
              <w:rPr>
                <w:rFonts w:ascii="Times New Roman" w:eastAsia="Times New Roman" w:hAnsi="Times New Roman"/>
                <w:color w:val="000000" w:themeColor="text1"/>
                <w:sz w:val="20"/>
                <w:szCs w:val="20"/>
                <w:lang w:eastAsia="ru-RU"/>
              </w:rPr>
            </w:pPr>
            <w:r w:rsidRPr="005018B3">
              <w:rPr>
                <w:rFonts w:ascii="Times New Roman" w:eastAsia="Times New Roman" w:hAnsi="Times New Roman"/>
                <w:color w:val="000000" w:themeColor="text1"/>
                <w:sz w:val="20"/>
                <w:szCs w:val="20"/>
                <w:lang w:eastAsia="ru-RU"/>
              </w:rPr>
              <w:t>неприменимо</w:t>
            </w:r>
          </w:p>
        </w:tc>
      </w:tr>
    </w:tbl>
    <w:p w:rsidR="003455C9" w:rsidRPr="00BD2A3D" w:rsidRDefault="003455C9" w:rsidP="009773B2">
      <w:pPr>
        <w:spacing w:after="0" w:line="240" w:lineRule="auto"/>
        <w:rPr>
          <w:rFonts w:ascii="Times New Roman" w:eastAsia="Times New Roman" w:hAnsi="Times New Roman"/>
          <w:color w:val="000000" w:themeColor="text1"/>
          <w:sz w:val="20"/>
          <w:szCs w:val="20"/>
          <w:lang w:eastAsia="ru-RU"/>
        </w:rPr>
      </w:pPr>
    </w:p>
    <w:sectPr w:rsidR="003455C9" w:rsidRPr="00BD2A3D" w:rsidSect="00D17EAE">
      <w:pgSz w:w="16838" w:h="11906" w:orient="landscape"/>
      <w:pgMar w:top="426"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E6" w:rsidRDefault="009D2EE6" w:rsidP="008F3B55">
      <w:pPr>
        <w:spacing w:after="0" w:line="240" w:lineRule="auto"/>
      </w:pPr>
      <w:r>
        <w:separator/>
      </w:r>
    </w:p>
  </w:endnote>
  <w:endnote w:type="continuationSeparator" w:id="0">
    <w:p w:rsidR="009D2EE6" w:rsidRDefault="009D2EE6" w:rsidP="008F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ani">
    <w:panose1 w:val="020B0502040204020203"/>
    <w:charset w:val="00"/>
    <w:family w:val="swiss"/>
    <w:pitch w:val="variable"/>
    <w:sig w:usb0="002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7A" w:rsidRDefault="00733C7A">
    <w:pPr>
      <w:pStyle w:val="af0"/>
      <w:ind w:right="360"/>
    </w:pPr>
    <w:r>
      <w:pict>
        <v:shapetype id="_x0000_t202" coordsize="21600,21600" o:spt="202" path="m,l,21600r21600,l21600,xe">
          <v:stroke joinstyle="miter"/>
          <v:path gradientshapeok="t" o:connecttype="rect"/>
        </v:shapetype>
        <v:shape id="_x0000_s1025" type="#_x0000_t202" style="position:absolute;margin-left:817.65pt;margin-top:.05pt;width:10pt;height:11.5pt;z-index:251658240;mso-wrap-distance-left:0;mso-wrap-distance-right:0;mso-position-horizontal-relative:page" stroked="f">
          <v:fill opacity="0" color2="black"/>
          <v:textbox style="mso-next-textbox:#_x0000_s1025" inset="0,0,0,0">
            <w:txbxContent>
              <w:p w:rsidR="00733C7A" w:rsidRDefault="00733C7A">
                <w:pPr>
                  <w:pStyle w:val="af0"/>
                </w:pPr>
                <w:r>
                  <w:rPr>
                    <w:rStyle w:val="af2"/>
                  </w:rPr>
                  <w:fldChar w:fldCharType="begin"/>
                </w:r>
                <w:r>
                  <w:rPr>
                    <w:rStyle w:val="af2"/>
                  </w:rPr>
                  <w:instrText xml:space="preserve"> PAGE </w:instrText>
                </w:r>
                <w:r>
                  <w:rPr>
                    <w:rStyle w:val="af2"/>
                  </w:rPr>
                  <w:fldChar w:fldCharType="separate"/>
                </w:r>
                <w:r w:rsidR="004F122C">
                  <w:rPr>
                    <w:rStyle w:val="af2"/>
                    <w:noProof/>
                  </w:rPr>
                  <w:t>38</w:t>
                </w:r>
                <w:r>
                  <w:rPr>
                    <w:rStyle w:val="af2"/>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E6" w:rsidRDefault="009D2EE6" w:rsidP="008F3B55">
      <w:pPr>
        <w:spacing w:after="0" w:line="240" w:lineRule="auto"/>
      </w:pPr>
      <w:r>
        <w:separator/>
      </w:r>
    </w:p>
  </w:footnote>
  <w:footnote w:type="continuationSeparator" w:id="0">
    <w:p w:rsidR="009D2EE6" w:rsidRDefault="009D2EE6" w:rsidP="008F3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90EA02B2"/>
    <w:lvl w:ilvl="0" w:tplc="C6DEE180">
      <w:start w:val="3"/>
      <w:numFmt w:val="decimal"/>
      <w:lvlText w:val="%1."/>
      <w:lvlJc w:val="left"/>
    </w:lvl>
    <w:lvl w:ilvl="1" w:tplc="8216FF7C">
      <w:numFmt w:val="decimal"/>
      <w:lvlText w:val=""/>
      <w:lvlJc w:val="left"/>
    </w:lvl>
    <w:lvl w:ilvl="2" w:tplc="DBD29A38">
      <w:numFmt w:val="decimal"/>
      <w:lvlText w:val=""/>
      <w:lvlJc w:val="left"/>
    </w:lvl>
    <w:lvl w:ilvl="3" w:tplc="E2F8E4DA">
      <w:numFmt w:val="decimal"/>
      <w:lvlText w:val=""/>
      <w:lvlJc w:val="left"/>
    </w:lvl>
    <w:lvl w:ilvl="4" w:tplc="1A36CD8A">
      <w:numFmt w:val="decimal"/>
      <w:lvlText w:val=""/>
      <w:lvlJc w:val="left"/>
    </w:lvl>
    <w:lvl w:ilvl="5" w:tplc="D990EE72">
      <w:numFmt w:val="decimal"/>
      <w:lvlText w:val=""/>
      <w:lvlJc w:val="left"/>
    </w:lvl>
    <w:lvl w:ilvl="6" w:tplc="325202A4">
      <w:numFmt w:val="decimal"/>
      <w:lvlText w:val=""/>
      <w:lvlJc w:val="left"/>
    </w:lvl>
    <w:lvl w:ilvl="7" w:tplc="BAEED74C">
      <w:numFmt w:val="decimal"/>
      <w:lvlText w:val=""/>
      <w:lvlJc w:val="left"/>
    </w:lvl>
    <w:lvl w:ilvl="8" w:tplc="001CB34A">
      <w:numFmt w:val="decimal"/>
      <w:lvlText w:val=""/>
      <w:lvlJc w:val="left"/>
    </w:lvl>
  </w:abstractNum>
  <w:abstractNum w:abstractNumId="1">
    <w:nsid w:val="000041BB"/>
    <w:multiLevelType w:val="hybridMultilevel"/>
    <w:tmpl w:val="D1428148"/>
    <w:lvl w:ilvl="0" w:tplc="359AA66A">
      <w:start w:val="1"/>
      <w:numFmt w:val="bullet"/>
      <w:lvlText w:val="В"/>
      <w:lvlJc w:val="left"/>
    </w:lvl>
    <w:lvl w:ilvl="1" w:tplc="A54AB436">
      <w:numFmt w:val="decimal"/>
      <w:lvlText w:val=""/>
      <w:lvlJc w:val="left"/>
    </w:lvl>
    <w:lvl w:ilvl="2" w:tplc="1E7CF868">
      <w:numFmt w:val="decimal"/>
      <w:lvlText w:val=""/>
      <w:lvlJc w:val="left"/>
    </w:lvl>
    <w:lvl w:ilvl="3" w:tplc="5CF0ECA0">
      <w:numFmt w:val="decimal"/>
      <w:lvlText w:val=""/>
      <w:lvlJc w:val="left"/>
    </w:lvl>
    <w:lvl w:ilvl="4" w:tplc="3E06F52E">
      <w:numFmt w:val="decimal"/>
      <w:lvlText w:val=""/>
      <w:lvlJc w:val="left"/>
    </w:lvl>
    <w:lvl w:ilvl="5" w:tplc="9E6C22AA">
      <w:numFmt w:val="decimal"/>
      <w:lvlText w:val=""/>
      <w:lvlJc w:val="left"/>
    </w:lvl>
    <w:lvl w:ilvl="6" w:tplc="5D0883CC">
      <w:numFmt w:val="decimal"/>
      <w:lvlText w:val=""/>
      <w:lvlJc w:val="left"/>
    </w:lvl>
    <w:lvl w:ilvl="7" w:tplc="A83A2AA6">
      <w:numFmt w:val="decimal"/>
      <w:lvlText w:val=""/>
      <w:lvlJc w:val="left"/>
    </w:lvl>
    <w:lvl w:ilvl="8" w:tplc="A4F0057A">
      <w:numFmt w:val="decimal"/>
      <w:lvlText w:val=""/>
      <w:lvlJc w:val="left"/>
    </w:lvl>
  </w:abstractNum>
  <w:abstractNum w:abstractNumId="2">
    <w:nsid w:val="00005AF1"/>
    <w:multiLevelType w:val="hybridMultilevel"/>
    <w:tmpl w:val="AC2A483E"/>
    <w:lvl w:ilvl="0" w:tplc="FEA223D6">
      <w:start w:val="1"/>
      <w:numFmt w:val="bullet"/>
      <w:lvlText w:val="С"/>
      <w:lvlJc w:val="left"/>
    </w:lvl>
    <w:lvl w:ilvl="1" w:tplc="3E34DCE6">
      <w:numFmt w:val="decimal"/>
      <w:lvlText w:val=""/>
      <w:lvlJc w:val="left"/>
    </w:lvl>
    <w:lvl w:ilvl="2" w:tplc="01DCA5D0">
      <w:numFmt w:val="decimal"/>
      <w:lvlText w:val=""/>
      <w:lvlJc w:val="left"/>
    </w:lvl>
    <w:lvl w:ilvl="3" w:tplc="9A623C50">
      <w:numFmt w:val="decimal"/>
      <w:lvlText w:val=""/>
      <w:lvlJc w:val="left"/>
    </w:lvl>
    <w:lvl w:ilvl="4" w:tplc="5608DA18">
      <w:numFmt w:val="decimal"/>
      <w:lvlText w:val=""/>
      <w:lvlJc w:val="left"/>
    </w:lvl>
    <w:lvl w:ilvl="5" w:tplc="7D3A827C">
      <w:numFmt w:val="decimal"/>
      <w:lvlText w:val=""/>
      <w:lvlJc w:val="left"/>
    </w:lvl>
    <w:lvl w:ilvl="6" w:tplc="5078A23E">
      <w:numFmt w:val="decimal"/>
      <w:lvlText w:val=""/>
      <w:lvlJc w:val="left"/>
    </w:lvl>
    <w:lvl w:ilvl="7" w:tplc="CD502D42">
      <w:numFmt w:val="decimal"/>
      <w:lvlText w:val=""/>
      <w:lvlJc w:val="left"/>
    </w:lvl>
    <w:lvl w:ilvl="8" w:tplc="842632C4">
      <w:numFmt w:val="decimal"/>
      <w:lvlText w:val=""/>
      <w:lvlJc w:val="left"/>
    </w:lvl>
  </w:abstractNum>
  <w:abstractNum w:abstractNumId="3">
    <w:nsid w:val="00006DF1"/>
    <w:multiLevelType w:val="hybridMultilevel"/>
    <w:tmpl w:val="208874E2"/>
    <w:lvl w:ilvl="0" w:tplc="79705B70">
      <w:start w:val="1"/>
      <w:numFmt w:val="bullet"/>
      <w:lvlText w:val="В"/>
      <w:lvlJc w:val="left"/>
    </w:lvl>
    <w:lvl w:ilvl="1" w:tplc="583A0818">
      <w:numFmt w:val="decimal"/>
      <w:lvlText w:val=""/>
      <w:lvlJc w:val="left"/>
    </w:lvl>
    <w:lvl w:ilvl="2" w:tplc="FC8ADC16">
      <w:numFmt w:val="decimal"/>
      <w:lvlText w:val=""/>
      <w:lvlJc w:val="left"/>
    </w:lvl>
    <w:lvl w:ilvl="3" w:tplc="ED02FD0E">
      <w:numFmt w:val="decimal"/>
      <w:lvlText w:val=""/>
      <w:lvlJc w:val="left"/>
    </w:lvl>
    <w:lvl w:ilvl="4" w:tplc="B562094A">
      <w:numFmt w:val="decimal"/>
      <w:lvlText w:val=""/>
      <w:lvlJc w:val="left"/>
    </w:lvl>
    <w:lvl w:ilvl="5" w:tplc="AA90EA62">
      <w:numFmt w:val="decimal"/>
      <w:lvlText w:val=""/>
      <w:lvlJc w:val="left"/>
    </w:lvl>
    <w:lvl w:ilvl="6" w:tplc="65B8B3F8">
      <w:numFmt w:val="decimal"/>
      <w:lvlText w:val=""/>
      <w:lvlJc w:val="left"/>
    </w:lvl>
    <w:lvl w:ilvl="7" w:tplc="AA8E9666">
      <w:numFmt w:val="decimal"/>
      <w:lvlText w:val=""/>
      <w:lvlJc w:val="left"/>
    </w:lvl>
    <w:lvl w:ilvl="8" w:tplc="37200EE4">
      <w:numFmt w:val="decimal"/>
      <w:lvlText w:val=""/>
      <w:lvlJc w:val="left"/>
    </w:lvl>
  </w:abstractNum>
  <w:abstractNum w:abstractNumId="4">
    <w:nsid w:val="02C73962"/>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75028"/>
    <w:multiLevelType w:val="hybridMultilevel"/>
    <w:tmpl w:val="7D44246A"/>
    <w:lvl w:ilvl="0" w:tplc="02F23AF6">
      <w:start w:val="1"/>
      <w:numFmt w:val="decimal"/>
      <w:lvlText w:val="%1."/>
      <w:lvlJc w:val="left"/>
      <w:pPr>
        <w:tabs>
          <w:tab w:val="num" w:pos="2460"/>
        </w:tabs>
        <w:ind w:left="2460" w:hanging="13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A1C400F"/>
    <w:multiLevelType w:val="hybridMultilevel"/>
    <w:tmpl w:val="97D8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052C0"/>
    <w:multiLevelType w:val="hybridMultilevel"/>
    <w:tmpl w:val="C9B22F2A"/>
    <w:lvl w:ilvl="0" w:tplc="CE24D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E6865"/>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35BCA"/>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D2D3A"/>
    <w:multiLevelType w:val="hybridMultilevel"/>
    <w:tmpl w:val="C362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3394C"/>
    <w:multiLevelType w:val="hybridMultilevel"/>
    <w:tmpl w:val="B5CA80F2"/>
    <w:lvl w:ilvl="0" w:tplc="E1FC1DDC">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3C7E57"/>
    <w:rsid w:val="000032B1"/>
    <w:rsid w:val="000108B6"/>
    <w:rsid w:val="00013773"/>
    <w:rsid w:val="00054F3F"/>
    <w:rsid w:val="00060562"/>
    <w:rsid w:val="000721B1"/>
    <w:rsid w:val="000C7AFB"/>
    <w:rsid w:val="000E5F38"/>
    <w:rsid w:val="000E75F4"/>
    <w:rsid w:val="000E7AF9"/>
    <w:rsid w:val="000F119E"/>
    <w:rsid w:val="0011525F"/>
    <w:rsid w:val="001205C1"/>
    <w:rsid w:val="00126E8A"/>
    <w:rsid w:val="001338C8"/>
    <w:rsid w:val="00135FA7"/>
    <w:rsid w:val="00167170"/>
    <w:rsid w:val="00181059"/>
    <w:rsid w:val="00185CDD"/>
    <w:rsid w:val="00190FDA"/>
    <w:rsid w:val="001A0F8E"/>
    <w:rsid w:val="001A20DA"/>
    <w:rsid w:val="001B71E8"/>
    <w:rsid w:val="001C5503"/>
    <w:rsid w:val="001E268F"/>
    <w:rsid w:val="0023002A"/>
    <w:rsid w:val="00242457"/>
    <w:rsid w:val="00243F55"/>
    <w:rsid w:val="0025749C"/>
    <w:rsid w:val="002671DC"/>
    <w:rsid w:val="002671FE"/>
    <w:rsid w:val="00283F2A"/>
    <w:rsid w:val="002862D3"/>
    <w:rsid w:val="002920D7"/>
    <w:rsid w:val="002C0056"/>
    <w:rsid w:val="002D0AC3"/>
    <w:rsid w:val="002E2C2F"/>
    <w:rsid w:val="002F2F93"/>
    <w:rsid w:val="003359F7"/>
    <w:rsid w:val="00335A2F"/>
    <w:rsid w:val="003363CE"/>
    <w:rsid w:val="003370D2"/>
    <w:rsid w:val="0034115E"/>
    <w:rsid w:val="003455C9"/>
    <w:rsid w:val="00345D75"/>
    <w:rsid w:val="00346A4F"/>
    <w:rsid w:val="00353045"/>
    <w:rsid w:val="00364353"/>
    <w:rsid w:val="0036519F"/>
    <w:rsid w:val="00373624"/>
    <w:rsid w:val="00375046"/>
    <w:rsid w:val="00386084"/>
    <w:rsid w:val="00393DA0"/>
    <w:rsid w:val="003A2302"/>
    <w:rsid w:val="003B1B6C"/>
    <w:rsid w:val="003B7B2B"/>
    <w:rsid w:val="003C04D8"/>
    <w:rsid w:val="003C3DAA"/>
    <w:rsid w:val="003C7E57"/>
    <w:rsid w:val="003F024C"/>
    <w:rsid w:val="0040262D"/>
    <w:rsid w:val="0044286E"/>
    <w:rsid w:val="00446F83"/>
    <w:rsid w:val="004526D9"/>
    <w:rsid w:val="00462545"/>
    <w:rsid w:val="0046796B"/>
    <w:rsid w:val="00474EEF"/>
    <w:rsid w:val="004A3AC3"/>
    <w:rsid w:val="004B6E7D"/>
    <w:rsid w:val="004D455B"/>
    <w:rsid w:val="004D4589"/>
    <w:rsid w:val="004E5DC2"/>
    <w:rsid w:val="004F122C"/>
    <w:rsid w:val="005018B3"/>
    <w:rsid w:val="00510C76"/>
    <w:rsid w:val="005322D3"/>
    <w:rsid w:val="00540102"/>
    <w:rsid w:val="00556B74"/>
    <w:rsid w:val="005644F3"/>
    <w:rsid w:val="0057233F"/>
    <w:rsid w:val="00574DB3"/>
    <w:rsid w:val="005767BD"/>
    <w:rsid w:val="005A0BDC"/>
    <w:rsid w:val="005C15B0"/>
    <w:rsid w:val="005D69AB"/>
    <w:rsid w:val="00601DB3"/>
    <w:rsid w:val="00611AEB"/>
    <w:rsid w:val="00676207"/>
    <w:rsid w:val="00682AEC"/>
    <w:rsid w:val="0068435F"/>
    <w:rsid w:val="00684678"/>
    <w:rsid w:val="0068502B"/>
    <w:rsid w:val="006952F7"/>
    <w:rsid w:val="006A29DA"/>
    <w:rsid w:val="006C5CE8"/>
    <w:rsid w:val="006C6379"/>
    <w:rsid w:val="006C7084"/>
    <w:rsid w:val="006D4AA9"/>
    <w:rsid w:val="006E098D"/>
    <w:rsid w:val="007272BE"/>
    <w:rsid w:val="00733C7A"/>
    <w:rsid w:val="00745531"/>
    <w:rsid w:val="00763355"/>
    <w:rsid w:val="007960E2"/>
    <w:rsid w:val="007B276F"/>
    <w:rsid w:val="007B4268"/>
    <w:rsid w:val="007C1869"/>
    <w:rsid w:val="007C372A"/>
    <w:rsid w:val="007D3F0F"/>
    <w:rsid w:val="007E00DA"/>
    <w:rsid w:val="007E06A6"/>
    <w:rsid w:val="007E0B6B"/>
    <w:rsid w:val="007E1927"/>
    <w:rsid w:val="007E4149"/>
    <w:rsid w:val="007F7112"/>
    <w:rsid w:val="00800A0B"/>
    <w:rsid w:val="00813F62"/>
    <w:rsid w:val="00816525"/>
    <w:rsid w:val="00864B59"/>
    <w:rsid w:val="00864B62"/>
    <w:rsid w:val="00893D00"/>
    <w:rsid w:val="008A14E4"/>
    <w:rsid w:val="008A6E23"/>
    <w:rsid w:val="008D5F51"/>
    <w:rsid w:val="008E3694"/>
    <w:rsid w:val="008E5075"/>
    <w:rsid w:val="008E7F85"/>
    <w:rsid w:val="008F3B55"/>
    <w:rsid w:val="008F4AA9"/>
    <w:rsid w:val="0090263F"/>
    <w:rsid w:val="00904431"/>
    <w:rsid w:val="009446ED"/>
    <w:rsid w:val="00963D3C"/>
    <w:rsid w:val="009649EC"/>
    <w:rsid w:val="00970BC8"/>
    <w:rsid w:val="009773B2"/>
    <w:rsid w:val="00983B33"/>
    <w:rsid w:val="009A5658"/>
    <w:rsid w:val="009C5684"/>
    <w:rsid w:val="009C752C"/>
    <w:rsid w:val="009D2EE6"/>
    <w:rsid w:val="009D6211"/>
    <w:rsid w:val="00A14EE3"/>
    <w:rsid w:val="00A22534"/>
    <w:rsid w:val="00A23BE0"/>
    <w:rsid w:val="00A429FE"/>
    <w:rsid w:val="00A47581"/>
    <w:rsid w:val="00A5540E"/>
    <w:rsid w:val="00A55C18"/>
    <w:rsid w:val="00A669BC"/>
    <w:rsid w:val="00A67621"/>
    <w:rsid w:val="00AA234C"/>
    <w:rsid w:val="00AA786A"/>
    <w:rsid w:val="00AB395E"/>
    <w:rsid w:val="00AB402E"/>
    <w:rsid w:val="00AB4E46"/>
    <w:rsid w:val="00AF3A45"/>
    <w:rsid w:val="00B02EFD"/>
    <w:rsid w:val="00B22E8E"/>
    <w:rsid w:val="00B50280"/>
    <w:rsid w:val="00B519B3"/>
    <w:rsid w:val="00B52B3E"/>
    <w:rsid w:val="00B632B5"/>
    <w:rsid w:val="00B77E1B"/>
    <w:rsid w:val="00B805C3"/>
    <w:rsid w:val="00B87AE8"/>
    <w:rsid w:val="00BA3180"/>
    <w:rsid w:val="00BB3BAD"/>
    <w:rsid w:val="00BC00E0"/>
    <w:rsid w:val="00BD2A3D"/>
    <w:rsid w:val="00BD31B7"/>
    <w:rsid w:val="00BE2E68"/>
    <w:rsid w:val="00BE57A7"/>
    <w:rsid w:val="00C148E0"/>
    <w:rsid w:val="00C33C08"/>
    <w:rsid w:val="00C40315"/>
    <w:rsid w:val="00C40E37"/>
    <w:rsid w:val="00C4663A"/>
    <w:rsid w:val="00C47670"/>
    <w:rsid w:val="00C52091"/>
    <w:rsid w:val="00C61628"/>
    <w:rsid w:val="00C64CE1"/>
    <w:rsid w:val="00C70521"/>
    <w:rsid w:val="00C9725F"/>
    <w:rsid w:val="00CB4AED"/>
    <w:rsid w:val="00CD206B"/>
    <w:rsid w:val="00CF1B62"/>
    <w:rsid w:val="00D01CBA"/>
    <w:rsid w:val="00D15DE9"/>
    <w:rsid w:val="00D17EAE"/>
    <w:rsid w:val="00D32DD2"/>
    <w:rsid w:val="00D40A9F"/>
    <w:rsid w:val="00D540BA"/>
    <w:rsid w:val="00D60230"/>
    <w:rsid w:val="00D6763A"/>
    <w:rsid w:val="00D7088A"/>
    <w:rsid w:val="00D7123C"/>
    <w:rsid w:val="00D71EEE"/>
    <w:rsid w:val="00D75E98"/>
    <w:rsid w:val="00D81F3A"/>
    <w:rsid w:val="00D94EC8"/>
    <w:rsid w:val="00DA5CC4"/>
    <w:rsid w:val="00DA66A1"/>
    <w:rsid w:val="00DA68A3"/>
    <w:rsid w:val="00DB007C"/>
    <w:rsid w:val="00DE429C"/>
    <w:rsid w:val="00DF5BC1"/>
    <w:rsid w:val="00DF684E"/>
    <w:rsid w:val="00DF7A56"/>
    <w:rsid w:val="00E064DC"/>
    <w:rsid w:val="00E24DBE"/>
    <w:rsid w:val="00E27B89"/>
    <w:rsid w:val="00E32967"/>
    <w:rsid w:val="00E44F8C"/>
    <w:rsid w:val="00E53280"/>
    <w:rsid w:val="00E632D4"/>
    <w:rsid w:val="00E92CA8"/>
    <w:rsid w:val="00E9746B"/>
    <w:rsid w:val="00EA128A"/>
    <w:rsid w:val="00ED05BD"/>
    <w:rsid w:val="00ED2469"/>
    <w:rsid w:val="00ED47BF"/>
    <w:rsid w:val="00ED4988"/>
    <w:rsid w:val="00ED6892"/>
    <w:rsid w:val="00EE12AA"/>
    <w:rsid w:val="00F01807"/>
    <w:rsid w:val="00F22D83"/>
    <w:rsid w:val="00F23739"/>
    <w:rsid w:val="00F30AA9"/>
    <w:rsid w:val="00F312E7"/>
    <w:rsid w:val="00F36084"/>
    <w:rsid w:val="00F36CB6"/>
    <w:rsid w:val="00F46CD0"/>
    <w:rsid w:val="00F52AAA"/>
    <w:rsid w:val="00F64992"/>
    <w:rsid w:val="00F718A6"/>
    <w:rsid w:val="00F75CBE"/>
    <w:rsid w:val="00F822F2"/>
    <w:rsid w:val="00F85F17"/>
    <w:rsid w:val="00F870D0"/>
    <w:rsid w:val="00F96999"/>
    <w:rsid w:val="00FC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57"/>
  </w:style>
  <w:style w:type="paragraph" w:styleId="1">
    <w:name w:val="heading 1"/>
    <w:basedOn w:val="a"/>
    <w:link w:val="10"/>
    <w:qFormat/>
    <w:rsid w:val="003C7E5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3C7E57"/>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unhideWhenUsed/>
    <w:qFormat/>
    <w:rsid w:val="003C7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E57"/>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3C7E57"/>
    <w:rPr>
      <w:rFonts w:ascii="Arial" w:eastAsia="Times New Roman" w:hAnsi="Arial" w:cs="Arial"/>
      <w:b/>
      <w:bCs/>
      <w:i/>
      <w:iCs/>
      <w:sz w:val="28"/>
      <w:szCs w:val="28"/>
    </w:rPr>
  </w:style>
  <w:style w:type="character" w:customStyle="1" w:styleId="40">
    <w:name w:val="Заголовок 4 Знак"/>
    <w:basedOn w:val="a0"/>
    <w:link w:val="4"/>
    <w:uiPriority w:val="9"/>
    <w:rsid w:val="003C7E57"/>
    <w:rPr>
      <w:rFonts w:asciiTheme="majorHAnsi" w:eastAsiaTheme="majorEastAsia" w:hAnsiTheme="majorHAnsi" w:cstheme="majorBidi"/>
      <w:b/>
      <w:bCs/>
      <w:i/>
      <w:iCs/>
      <w:color w:val="4F81BD" w:themeColor="accent1"/>
    </w:rPr>
  </w:style>
  <w:style w:type="table" w:styleId="a3">
    <w:name w:val="Table Grid"/>
    <w:basedOn w:val="a1"/>
    <w:uiPriority w:val="59"/>
    <w:rsid w:val="003C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7E57"/>
    <w:pPr>
      <w:ind w:left="720"/>
      <w:contextualSpacing/>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3C7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7E57"/>
    <w:rPr>
      <w:b/>
      <w:bCs/>
    </w:rPr>
  </w:style>
  <w:style w:type="paragraph" w:styleId="a7">
    <w:name w:val="No Spacing"/>
    <w:link w:val="a8"/>
    <w:qFormat/>
    <w:rsid w:val="003C7E57"/>
    <w:pPr>
      <w:spacing w:after="0" w:line="240" w:lineRule="auto"/>
    </w:pPr>
    <w:rPr>
      <w:rFonts w:ascii="Calibri" w:eastAsia="Calibri" w:hAnsi="Calibri" w:cs="Times New Roman"/>
    </w:rPr>
  </w:style>
  <w:style w:type="character" w:customStyle="1" w:styleId="a8">
    <w:name w:val="Без интервала Знак"/>
    <w:basedOn w:val="a0"/>
    <w:link w:val="a7"/>
    <w:rsid w:val="003C7E57"/>
    <w:rPr>
      <w:rFonts w:ascii="Calibri" w:eastAsia="Calibri" w:hAnsi="Calibri" w:cs="Times New Roman"/>
    </w:rPr>
  </w:style>
  <w:style w:type="paragraph" w:customStyle="1" w:styleId="ConsPlusCell">
    <w:name w:val="ConsPlusCell"/>
    <w:rsid w:val="003C7E57"/>
    <w:pPr>
      <w:widowControl w:val="0"/>
      <w:suppressAutoHyphens/>
      <w:autoSpaceDE w:val="0"/>
      <w:spacing w:line="240" w:lineRule="auto"/>
    </w:pPr>
    <w:rPr>
      <w:rFonts w:ascii="Arial" w:eastAsia="Times New Roman" w:hAnsi="Arial" w:cs="Arial"/>
      <w:sz w:val="20"/>
      <w:szCs w:val="20"/>
      <w:lang w:eastAsia="ar-SA"/>
    </w:rPr>
  </w:style>
  <w:style w:type="table" w:customStyle="1" w:styleId="11">
    <w:name w:val="Сетка таблицы1"/>
    <w:basedOn w:val="a1"/>
    <w:next w:val="a3"/>
    <w:uiPriority w:val="59"/>
    <w:rsid w:val="003C7E5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3C7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Другое_"/>
    <w:basedOn w:val="a0"/>
    <w:link w:val="aa"/>
    <w:rsid w:val="003C7E57"/>
    <w:rPr>
      <w:rFonts w:ascii="Arial" w:eastAsia="Arial" w:hAnsi="Arial" w:cs="Arial"/>
      <w:shd w:val="clear" w:color="auto" w:fill="FFFFFF"/>
    </w:rPr>
  </w:style>
  <w:style w:type="paragraph" w:customStyle="1" w:styleId="aa">
    <w:name w:val="Другое"/>
    <w:basedOn w:val="a"/>
    <w:link w:val="a9"/>
    <w:rsid w:val="003C7E57"/>
    <w:pPr>
      <w:widowControl w:val="0"/>
      <w:shd w:val="clear" w:color="auto" w:fill="FFFFFF"/>
      <w:spacing w:after="0" w:line="240" w:lineRule="auto"/>
      <w:ind w:firstLine="400"/>
    </w:pPr>
    <w:rPr>
      <w:rFonts w:ascii="Arial" w:eastAsia="Arial" w:hAnsi="Arial" w:cs="Arial"/>
    </w:rPr>
  </w:style>
  <w:style w:type="character" w:customStyle="1" w:styleId="ab">
    <w:name w:val="Основной текст_"/>
    <w:basedOn w:val="a0"/>
    <w:link w:val="12"/>
    <w:rsid w:val="003C7E57"/>
    <w:rPr>
      <w:rFonts w:ascii="Arial" w:eastAsia="Arial" w:hAnsi="Arial" w:cs="Arial"/>
      <w:shd w:val="clear" w:color="auto" w:fill="FFFFFF"/>
    </w:rPr>
  </w:style>
  <w:style w:type="paragraph" w:customStyle="1" w:styleId="12">
    <w:name w:val="Основной текст1"/>
    <w:basedOn w:val="a"/>
    <w:link w:val="ab"/>
    <w:rsid w:val="003C7E57"/>
    <w:pPr>
      <w:widowControl w:val="0"/>
      <w:shd w:val="clear" w:color="auto" w:fill="FFFFFF"/>
      <w:spacing w:after="0" w:line="240" w:lineRule="auto"/>
      <w:ind w:firstLine="400"/>
    </w:pPr>
    <w:rPr>
      <w:rFonts w:ascii="Arial" w:eastAsia="Arial" w:hAnsi="Arial" w:cs="Arial"/>
    </w:rPr>
  </w:style>
  <w:style w:type="character" w:customStyle="1" w:styleId="ac">
    <w:name w:val="Подпись к таблице_"/>
    <w:basedOn w:val="a0"/>
    <w:link w:val="ad"/>
    <w:rsid w:val="003C7E57"/>
    <w:rPr>
      <w:rFonts w:ascii="Arial" w:eastAsia="Arial" w:hAnsi="Arial" w:cs="Arial"/>
      <w:shd w:val="clear" w:color="auto" w:fill="FFFFFF"/>
    </w:rPr>
  </w:style>
  <w:style w:type="paragraph" w:customStyle="1" w:styleId="ad">
    <w:name w:val="Подпись к таблице"/>
    <w:basedOn w:val="a"/>
    <w:link w:val="ac"/>
    <w:rsid w:val="003C7E57"/>
    <w:pPr>
      <w:widowControl w:val="0"/>
      <w:shd w:val="clear" w:color="auto" w:fill="FFFFFF"/>
      <w:spacing w:after="0" w:line="240" w:lineRule="auto"/>
      <w:jc w:val="center"/>
    </w:pPr>
    <w:rPr>
      <w:rFonts w:ascii="Arial" w:eastAsia="Arial" w:hAnsi="Arial" w:cs="Arial"/>
    </w:rPr>
  </w:style>
  <w:style w:type="paragraph" w:customStyle="1" w:styleId="13">
    <w:name w:val="Заголовок №1"/>
    <w:basedOn w:val="a"/>
    <w:rsid w:val="003C7E57"/>
    <w:pPr>
      <w:shd w:val="clear" w:color="auto" w:fill="FFFFFF"/>
      <w:spacing w:after="0" w:line="240" w:lineRule="atLeast"/>
    </w:pPr>
    <w:rPr>
      <w:rFonts w:ascii="Times New Roman" w:eastAsia="Times New Roman" w:hAnsi="Times New Roman" w:cs="Times New Roman"/>
      <w:kern w:val="1"/>
      <w:sz w:val="27"/>
      <w:szCs w:val="27"/>
      <w:lang w:eastAsia="ar-SA"/>
    </w:rPr>
  </w:style>
  <w:style w:type="paragraph" w:customStyle="1" w:styleId="21">
    <w:name w:val="Основной текст с отступом 21"/>
    <w:basedOn w:val="a"/>
    <w:rsid w:val="003C7E5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e">
    <w:name w:val="header"/>
    <w:basedOn w:val="a"/>
    <w:link w:val="af"/>
    <w:uiPriority w:val="99"/>
    <w:semiHidden/>
    <w:unhideWhenUsed/>
    <w:rsid w:val="003C7E5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C7E57"/>
  </w:style>
  <w:style w:type="paragraph" w:styleId="af0">
    <w:name w:val="footer"/>
    <w:basedOn w:val="a"/>
    <w:link w:val="af1"/>
    <w:unhideWhenUsed/>
    <w:rsid w:val="003C7E57"/>
    <w:pPr>
      <w:tabs>
        <w:tab w:val="center" w:pos="4677"/>
        <w:tab w:val="right" w:pos="9355"/>
      </w:tabs>
      <w:spacing w:after="0" w:line="240" w:lineRule="auto"/>
    </w:pPr>
  </w:style>
  <w:style w:type="character" w:customStyle="1" w:styleId="af1">
    <w:name w:val="Нижний колонтитул Знак"/>
    <w:basedOn w:val="a0"/>
    <w:link w:val="af0"/>
    <w:rsid w:val="003C7E57"/>
  </w:style>
  <w:style w:type="character" w:customStyle="1" w:styleId="ConsPlusNormal">
    <w:name w:val="ConsPlusNormal Знак"/>
    <w:basedOn w:val="a0"/>
    <w:link w:val="ConsPlusNormal0"/>
    <w:locked/>
    <w:rsid w:val="003C7E57"/>
    <w:rPr>
      <w:rFonts w:ascii="Arial" w:hAnsi="Arial" w:cs="Arial"/>
      <w:lang w:eastAsia="ar-SA"/>
    </w:rPr>
  </w:style>
  <w:style w:type="paragraph" w:customStyle="1" w:styleId="ConsPlusNormal0">
    <w:name w:val="ConsPlusNormal"/>
    <w:link w:val="ConsPlusNormal"/>
    <w:rsid w:val="003C7E57"/>
    <w:pPr>
      <w:widowControl w:val="0"/>
      <w:suppressAutoHyphens/>
      <w:autoSpaceDE w:val="0"/>
      <w:spacing w:after="0" w:line="240" w:lineRule="auto"/>
      <w:ind w:firstLine="720"/>
    </w:pPr>
    <w:rPr>
      <w:rFonts w:ascii="Arial" w:hAnsi="Arial" w:cs="Arial"/>
      <w:lang w:eastAsia="ar-SA"/>
    </w:rPr>
  </w:style>
  <w:style w:type="character" w:styleId="af2">
    <w:name w:val="page number"/>
    <w:basedOn w:val="a0"/>
    <w:rsid w:val="003C7E57"/>
  </w:style>
  <w:style w:type="character" w:styleId="af3">
    <w:name w:val="Hyperlink"/>
    <w:basedOn w:val="a0"/>
    <w:uiPriority w:val="99"/>
    <w:semiHidden/>
    <w:unhideWhenUsed/>
    <w:rsid w:val="00E32967"/>
    <w:rPr>
      <w:color w:val="0000FF"/>
      <w:u w:val="single"/>
    </w:rPr>
  </w:style>
</w:styles>
</file>

<file path=word/webSettings.xml><?xml version="1.0" encoding="utf-8"?>
<w:webSettings xmlns:r="http://schemas.openxmlformats.org/officeDocument/2006/relationships" xmlns:w="http://schemas.openxmlformats.org/wordprocessingml/2006/main">
  <w:divs>
    <w:div w:id="117340063">
      <w:bodyDiv w:val="1"/>
      <w:marLeft w:val="0"/>
      <w:marRight w:val="0"/>
      <w:marTop w:val="0"/>
      <w:marBottom w:val="0"/>
      <w:divBdr>
        <w:top w:val="none" w:sz="0" w:space="0" w:color="auto"/>
        <w:left w:val="none" w:sz="0" w:space="0" w:color="auto"/>
        <w:bottom w:val="none" w:sz="0" w:space="0" w:color="auto"/>
        <w:right w:val="none" w:sz="0" w:space="0" w:color="auto"/>
      </w:divBdr>
    </w:div>
    <w:div w:id="164320023">
      <w:bodyDiv w:val="1"/>
      <w:marLeft w:val="0"/>
      <w:marRight w:val="0"/>
      <w:marTop w:val="0"/>
      <w:marBottom w:val="0"/>
      <w:divBdr>
        <w:top w:val="none" w:sz="0" w:space="0" w:color="auto"/>
        <w:left w:val="none" w:sz="0" w:space="0" w:color="auto"/>
        <w:bottom w:val="none" w:sz="0" w:space="0" w:color="auto"/>
        <w:right w:val="none" w:sz="0" w:space="0" w:color="auto"/>
      </w:divBdr>
    </w:div>
    <w:div w:id="190531091">
      <w:bodyDiv w:val="1"/>
      <w:marLeft w:val="0"/>
      <w:marRight w:val="0"/>
      <w:marTop w:val="0"/>
      <w:marBottom w:val="0"/>
      <w:divBdr>
        <w:top w:val="none" w:sz="0" w:space="0" w:color="auto"/>
        <w:left w:val="none" w:sz="0" w:space="0" w:color="auto"/>
        <w:bottom w:val="none" w:sz="0" w:space="0" w:color="auto"/>
        <w:right w:val="none" w:sz="0" w:space="0" w:color="auto"/>
      </w:divBdr>
    </w:div>
    <w:div w:id="311250783">
      <w:bodyDiv w:val="1"/>
      <w:marLeft w:val="0"/>
      <w:marRight w:val="0"/>
      <w:marTop w:val="0"/>
      <w:marBottom w:val="0"/>
      <w:divBdr>
        <w:top w:val="none" w:sz="0" w:space="0" w:color="auto"/>
        <w:left w:val="none" w:sz="0" w:space="0" w:color="auto"/>
        <w:bottom w:val="none" w:sz="0" w:space="0" w:color="auto"/>
        <w:right w:val="none" w:sz="0" w:space="0" w:color="auto"/>
      </w:divBdr>
    </w:div>
    <w:div w:id="392390566">
      <w:bodyDiv w:val="1"/>
      <w:marLeft w:val="0"/>
      <w:marRight w:val="0"/>
      <w:marTop w:val="0"/>
      <w:marBottom w:val="0"/>
      <w:divBdr>
        <w:top w:val="none" w:sz="0" w:space="0" w:color="auto"/>
        <w:left w:val="none" w:sz="0" w:space="0" w:color="auto"/>
        <w:bottom w:val="none" w:sz="0" w:space="0" w:color="auto"/>
        <w:right w:val="none" w:sz="0" w:space="0" w:color="auto"/>
      </w:divBdr>
    </w:div>
    <w:div w:id="404648707">
      <w:bodyDiv w:val="1"/>
      <w:marLeft w:val="0"/>
      <w:marRight w:val="0"/>
      <w:marTop w:val="0"/>
      <w:marBottom w:val="0"/>
      <w:divBdr>
        <w:top w:val="none" w:sz="0" w:space="0" w:color="auto"/>
        <w:left w:val="none" w:sz="0" w:space="0" w:color="auto"/>
        <w:bottom w:val="none" w:sz="0" w:space="0" w:color="auto"/>
        <w:right w:val="none" w:sz="0" w:space="0" w:color="auto"/>
      </w:divBdr>
    </w:div>
    <w:div w:id="525219972">
      <w:bodyDiv w:val="1"/>
      <w:marLeft w:val="0"/>
      <w:marRight w:val="0"/>
      <w:marTop w:val="0"/>
      <w:marBottom w:val="0"/>
      <w:divBdr>
        <w:top w:val="none" w:sz="0" w:space="0" w:color="auto"/>
        <w:left w:val="none" w:sz="0" w:space="0" w:color="auto"/>
        <w:bottom w:val="none" w:sz="0" w:space="0" w:color="auto"/>
        <w:right w:val="none" w:sz="0" w:space="0" w:color="auto"/>
      </w:divBdr>
    </w:div>
    <w:div w:id="542402741">
      <w:bodyDiv w:val="1"/>
      <w:marLeft w:val="0"/>
      <w:marRight w:val="0"/>
      <w:marTop w:val="0"/>
      <w:marBottom w:val="0"/>
      <w:divBdr>
        <w:top w:val="none" w:sz="0" w:space="0" w:color="auto"/>
        <w:left w:val="none" w:sz="0" w:space="0" w:color="auto"/>
        <w:bottom w:val="none" w:sz="0" w:space="0" w:color="auto"/>
        <w:right w:val="none" w:sz="0" w:space="0" w:color="auto"/>
      </w:divBdr>
    </w:div>
    <w:div w:id="574434523">
      <w:bodyDiv w:val="1"/>
      <w:marLeft w:val="0"/>
      <w:marRight w:val="0"/>
      <w:marTop w:val="0"/>
      <w:marBottom w:val="0"/>
      <w:divBdr>
        <w:top w:val="none" w:sz="0" w:space="0" w:color="auto"/>
        <w:left w:val="none" w:sz="0" w:space="0" w:color="auto"/>
        <w:bottom w:val="none" w:sz="0" w:space="0" w:color="auto"/>
        <w:right w:val="none" w:sz="0" w:space="0" w:color="auto"/>
      </w:divBdr>
    </w:div>
    <w:div w:id="597446046">
      <w:bodyDiv w:val="1"/>
      <w:marLeft w:val="0"/>
      <w:marRight w:val="0"/>
      <w:marTop w:val="0"/>
      <w:marBottom w:val="0"/>
      <w:divBdr>
        <w:top w:val="none" w:sz="0" w:space="0" w:color="auto"/>
        <w:left w:val="none" w:sz="0" w:space="0" w:color="auto"/>
        <w:bottom w:val="none" w:sz="0" w:space="0" w:color="auto"/>
        <w:right w:val="none" w:sz="0" w:space="0" w:color="auto"/>
      </w:divBdr>
    </w:div>
    <w:div w:id="614294174">
      <w:bodyDiv w:val="1"/>
      <w:marLeft w:val="0"/>
      <w:marRight w:val="0"/>
      <w:marTop w:val="0"/>
      <w:marBottom w:val="0"/>
      <w:divBdr>
        <w:top w:val="none" w:sz="0" w:space="0" w:color="auto"/>
        <w:left w:val="none" w:sz="0" w:space="0" w:color="auto"/>
        <w:bottom w:val="none" w:sz="0" w:space="0" w:color="auto"/>
        <w:right w:val="none" w:sz="0" w:space="0" w:color="auto"/>
      </w:divBdr>
    </w:div>
    <w:div w:id="632441177">
      <w:bodyDiv w:val="1"/>
      <w:marLeft w:val="0"/>
      <w:marRight w:val="0"/>
      <w:marTop w:val="0"/>
      <w:marBottom w:val="0"/>
      <w:divBdr>
        <w:top w:val="none" w:sz="0" w:space="0" w:color="auto"/>
        <w:left w:val="none" w:sz="0" w:space="0" w:color="auto"/>
        <w:bottom w:val="none" w:sz="0" w:space="0" w:color="auto"/>
        <w:right w:val="none" w:sz="0" w:space="0" w:color="auto"/>
      </w:divBdr>
    </w:div>
    <w:div w:id="669407429">
      <w:bodyDiv w:val="1"/>
      <w:marLeft w:val="0"/>
      <w:marRight w:val="0"/>
      <w:marTop w:val="0"/>
      <w:marBottom w:val="0"/>
      <w:divBdr>
        <w:top w:val="none" w:sz="0" w:space="0" w:color="auto"/>
        <w:left w:val="none" w:sz="0" w:space="0" w:color="auto"/>
        <w:bottom w:val="none" w:sz="0" w:space="0" w:color="auto"/>
        <w:right w:val="none" w:sz="0" w:space="0" w:color="auto"/>
      </w:divBdr>
    </w:div>
    <w:div w:id="745957421">
      <w:bodyDiv w:val="1"/>
      <w:marLeft w:val="0"/>
      <w:marRight w:val="0"/>
      <w:marTop w:val="0"/>
      <w:marBottom w:val="0"/>
      <w:divBdr>
        <w:top w:val="none" w:sz="0" w:space="0" w:color="auto"/>
        <w:left w:val="none" w:sz="0" w:space="0" w:color="auto"/>
        <w:bottom w:val="none" w:sz="0" w:space="0" w:color="auto"/>
        <w:right w:val="none" w:sz="0" w:space="0" w:color="auto"/>
      </w:divBdr>
    </w:div>
    <w:div w:id="931668566">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1102140096">
      <w:bodyDiv w:val="1"/>
      <w:marLeft w:val="0"/>
      <w:marRight w:val="0"/>
      <w:marTop w:val="0"/>
      <w:marBottom w:val="0"/>
      <w:divBdr>
        <w:top w:val="none" w:sz="0" w:space="0" w:color="auto"/>
        <w:left w:val="none" w:sz="0" w:space="0" w:color="auto"/>
        <w:bottom w:val="none" w:sz="0" w:space="0" w:color="auto"/>
        <w:right w:val="none" w:sz="0" w:space="0" w:color="auto"/>
      </w:divBdr>
    </w:div>
    <w:div w:id="1133907766">
      <w:bodyDiv w:val="1"/>
      <w:marLeft w:val="0"/>
      <w:marRight w:val="0"/>
      <w:marTop w:val="0"/>
      <w:marBottom w:val="0"/>
      <w:divBdr>
        <w:top w:val="none" w:sz="0" w:space="0" w:color="auto"/>
        <w:left w:val="none" w:sz="0" w:space="0" w:color="auto"/>
        <w:bottom w:val="none" w:sz="0" w:space="0" w:color="auto"/>
        <w:right w:val="none" w:sz="0" w:space="0" w:color="auto"/>
      </w:divBdr>
    </w:div>
    <w:div w:id="1170606246">
      <w:bodyDiv w:val="1"/>
      <w:marLeft w:val="0"/>
      <w:marRight w:val="0"/>
      <w:marTop w:val="0"/>
      <w:marBottom w:val="0"/>
      <w:divBdr>
        <w:top w:val="none" w:sz="0" w:space="0" w:color="auto"/>
        <w:left w:val="none" w:sz="0" w:space="0" w:color="auto"/>
        <w:bottom w:val="none" w:sz="0" w:space="0" w:color="auto"/>
        <w:right w:val="none" w:sz="0" w:space="0" w:color="auto"/>
      </w:divBdr>
    </w:div>
    <w:div w:id="1331758300">
      <w:bodyDiv w:val="1"/>
      <w:marLeft w:val="0"/>
      <w:marRight w:val="0"/>
      <w:marTop w:val="0"/>
      <w:marBottom w:val="0"/>
      <w:divBdr>
        <w:top w:val="none" w:sz="0" w:space="0" w:color="auto"/>
        <w:left w:val="none" w:sz="0" w:space="0" w:color="auto"/>
        <w:bottom w:val="none" w:sz="0" w:space="0" w:color="auto"/>
        <w:right w:val="none" w:sz="0" w:space="0" w:color="auto"/>
      </w:divBdr>
    </w:div>
    <w:div w:id="1361324859">
      <w:bodyDiv w:val="1"/>
      <w:marLeft w:val="0"/>
      <w:marRight w:val="0"/>
      <w:marTop w:val="0"/>
      <w:marBottom w:val="0"/>
      <w:divBdr>
        <w:top w:val="none" w:sz="0" w:space="0" w:color="auto"/>
        <w:left w:val="none" w:sz="0" w:space="0" w:color="auto"/>
        <w:bottom w:val="none" w:sz="0" w:space="0" w:color="auto"/>
        <w:right w:val="none" w:sz="0" w:space="0" w:color="auto"/>
      </w:divBdr>
    </w:div>
    <w:div w:id="1432555563">
      <w:bodyDiv w:val="1"/>
      <w:marLeft w:val="0"/>
      <w:marRight w:val="0"/>
      <w:marTop w:val="0"/>
      <w:marBottom w:val="0"/>
      <w:divBdr>
        <w:top w:val="none" w:sz="0" w:space="0" w:color="auto"/>
        <w:left w:val="none" w:sz="0" w:space="0" w:color="auto"/>
        <w:bottom w:val="none" w:sz="0" w:space="0" w:color="auto"/>
        <w:right w:val="none" w:sz="0" w:space="0" w:color="auto"/>
      </w:divBdr>
    </w:div>
    <w:div w:id="1524131691">
      <w:bodyDiv w:val="1"/>
      <w:marLeft w:val="0"/>
      <w:marRight w:val="0"/>
      <w:marTop w:val="0"/>
      <w:marBottom w:val="0"/>
      <w:divBdr>
        <w:top w:val="none" w:sz="0" w:space="0" w:color="auto"/>
        <w:left w:val="none" w:sz="0" w:space="0" w:color="auto"/>
        <w:bottom w:val="none" w:sz="0" w:space="0" w:color="auto"/>
        <w:right w:val="none" w:sz="0" w:space="0" w:color="auto"/>
      </w:divBdr>
    </w:div>
    <w:div w:id="1750467629">
      <w:bodyDiv w:val="1"/>
      <w:marLeft w:val="0"/>
      <w:marRight w:val="0"/>
      <w:marTop w:val="0"/>
      <w:marBottom w:val="0"/>
      <w:divBdr>
        <w:top w:val="none" w:sz="0" w:space="0" w:color="auto"/>
        <w:left w:val="none" w:sz="0" w:space="0" w:color="auto"/>
        <w:bottom w:val="none" w:sz="0" w:space="0" w:color="auto"/>
        <w:right w:val="none" w:sz="0" w:space="0" w:color="auto"/>
      </w:divBdr>
    </w:div>
    <w:div w:id="1837651450">
      <w:bodyDiv w:val="1"/>
      <w:marLeft w:val="0"/>
      <w:marRight w:val="0"/>
      <w:marTop w:val="0"/>
      <w:marBottom w:val="0"/>
      <w:divBdr>
        <w:top w:val="none" w:sz="0" w:space="0" w:color="auto"/>
        <w:left w:val="none" w:sz="0" w:space="0" w:color="auto"/>
        <w:bottom w:val="none" w:sz="0" w:space="0" w:color="auto"/>
        <w:right w:val="none" w:sz="0" w:space="0" w:color="auto"/>
      </w:divBdr>
    </w:div>
    <w:div w:id="1967544550">
      <w:bodyDiv w:val="1"/>
      <w:marLeft w:val="0"/>
      <w:marRight w:val="0"/>
      <w:marTop w:val="0"/>
      <w:marBottom w:val="0"/>
      <w:divBdr>
        <w:top w:val="none" w:sz="0" w:space="0" w:color="auto"/>
        <w:left w:val="none" w:sz="0" w:space="0" w:color="auto"/>
        <w:bottom w:val="none" w:sz="0" w:space="0" w:color="auto"/>
        <w:right w:val="none" w:sz="0" w:space="0" w:color="auto"/>
      </w:divBdr>
    </w:div>
    <w:div w:id="2039768082">
      <w:bodyDiv w:val="1"/>
      <w:marLeft w:val="0"/>
      <w:marRight w:val="0"/>
      <w:marTop w:val="0"/>
      <w:marBottom w:val="0"/>
      <w:divBdr>
        <w:top w:val="none" w:sz="0" w:space="0" w:color="auto"/>
        <w:left w:val="none" w:sz="0" w:space="0" w:color="auto"/>
        <w:bottom w:val="none" w:sz="0" w:space="0" w:color="auto"/>
        <w:right w:val="none" w:sz="0" w:space="0" w:color="auto"/>
      </w:divBdr>
    </w:div>
    <w:div w:id="21250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hyperlink" Target="https://docs.cntd.ru/document/902186281"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38</Pages>
  <Words>10031</Words>
  <Characters>57179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Хмылова</cp:lastModifiedBy>
  <cp:revision>12</cp:revision>
  <cp:lastPrinted>2022-01-19T07:20:00Z</cp:lastPrinted>
  <dcterms:created xsi:type="dcterms:W3CDTF">2022-01-19T06:26:00Z</dcterms:created>
  <dcterms:modified xsi:type="dcterms:W3CDTF">2022-01-19T07:23:00Z</dcterms:modified>
</cp:coreProperties>
</file>