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1" w:rsidRPr="00A94AE5" w:rsidRDefault="00DE6AF5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4"/>
          <w:szCs w:val="24"/>
        </w:rPr>
      </w:pPr>
      <w:r w:rsidRPr="00A94AE5">
        <w:rPr>
          <w:rFonts w:eastAsia="Calibri"/>
          <w:b/>
          <w:sz w:val="24"/>
          <w:szCs w:val="24"/>
        </w:rPr>
        <w:t xml:space="preserve"> ОПРОСНЫЙ ЛИСТ</w:t>
      </w:r>
    </w:p>
    <w:p w:rsidR="00392EB1" w:rsidRPr="00A94AE5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4"/>
          <w:szCs w:val="24"/>
        </w:rPr>
      </w:pPr>
      <w:r w:rsidRPr="00A94AE5">
        <w:rPr>
          <w:rFonts w:eastAsia="Calibri"/>
          <w:b/>
          <w:sz w:val="24"/>
          <w:szCs w:val="24"/>
        </w:rPr>
        <w:t xml:space="preserve">для проведения публичных консультаций </w:t>
      </w:r>
    </w:p>
    <w:p w:rsidR="00392EB1" w:rsidRPr="00A94AE5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4"/>
          <w:szCs w:val="24"/>
        </w:rPr>
      </w:pPr>
      <w:r w:rsidRPr="00A94AE5">
        <w:rPr>
          <w:rFonts w:eastAsia="Calibri"/>
          <w:b/>
          <w:sz w:val="24"/>
          <w:szCs w:val="24"/>
        </w:rPr>
        <w:t>в рамках экспертизы</w:t>
      </w:r>
    </w:p>
    <w:p w:rsidR="00392EB1" w:rsidRPr="00A94AE5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4"/>
          <w:szCs w:val="24"/>
        </w:rPr>
      </w:pPr>
      <w:r w:rsidRPr="00A94AE5">
        <w:rPr>
          <w:rFonts w:eastAsia="Calibri"/>
          <w:b/>
          <w:sz w:val="24"/>
          <w:szCs w:val="24"/>
        </w:rPr>
        <w:t>нормативного правового акта</w:t>
      </w:r>
    </w:p>
    <w:p w:rsidR="00392EB1" w:rsidRPr="00A94AE5" w:rsidRDefault="00392EB1" w:rsidP="00392EB1">
      <w:pPr>
        <w:widowControl w:val="0"/>
        <w:suppressAutoHyphens w:val="0"/>
        <w:autoSpaceDE w:val="0"/>
        <w:jc w:val="center"/>
        <w:rPr>
          <w:rFonts w:eastAsia="Calibri"/>
          <w:sz w:val="24"/>
          <w:szCs w:val="24"/>
        </w:rPr>
      </w:pPr>
    </w:p>
    <w:p w:rsidR="00DE6AF5" w:rsidRPr="00A94AE5" w:rsidRDefault="00392EB1" w:rsidP="00DE6AF5">
      <w:pPr>
        <w:widowControl w:val="0"/>
        <w:suppressAutoHyphens w:val="0"/>
        <w:autoSpaceDE w:val="0"/>
        <w:jc w:val="both"/>
        <w:rPr>
          <w:rFonts w:eastAsia="Calibri"/>
          <w:sz w:val="24"/>
          <w:szCs w:val="24"/>
        </w:rPr>
      </w:pPr>
      <w:r w:rsidRPr="00A94AE5">
        <w:rPr>
          <w:rFonts w:eastAsia="Calibri"/>
          <w:sz w:val="24"/>
          <w:szCs w:val="24"/>
        </w:rPr>
        <w:t xml:space="preserve">       </w:t>
      </w:r>
      <w:r w:rsidR="00DE6AF5" w:rsidRPr="00A94AE5">
        <w:rPr>
          <w:rFonts w:eastAsia="Calibri"/>
          <w:sz w:val="24"/>
          <w:szCs w:val="24"/>
        </w:rPr>
        <w:t xml:space="preserve">Пожалуйста, заполните и направьте данную форму по электронной почте в виде  прикрепленного файла, составленного (заполненного) по прилагаемой форме на адрес </w:t>
      </w:r>
      <w:r w:rsidR="00DE6AF5" w:rsidRPr="00A94AE5">
        <w:rPr>
          <w:sz w:val="24"/>
          <w:szCs w:val="24"/>
          <w:lang w:val="en-US"/>
        </w:rPr>
        <w:t>e</w:t>
      </w:r>
      <w:r w:rsidR="00DE6AF5" w:rsidRPr="00A94AE5">
        <w:rPr>
          <w:sz w:val="24"/>
          <w:szCs w:val="24"/>
          <w:shd w:val="clear" w:color="auto" w:fill="F7F7F7"/>
        </w:rPr>
        <w:t>conomika@gal-mr.ru</w:t>
      </w:r>
      <w:r w:rsidR="00DE6AF5" w:rsidRPr="00A94AE5">
        <w:rPr>
          <w:rFonts w:eastAsia="Calibri"/>
          <w:sz w:val="24"/>
          <w:szCs w:val="24"/>
        </w:rPr>
        <w:t xml:space="preserve"> или на бумажном носителе по адресу: </w:t>
      </w:r>
      <w:r w:rsidR="00DE6AF5" w:rsidRPr="00A94AE5">
        <w:rPr>
          <w:sz w:val="24"/>
          <w:szCs w:val="24"/>
        </w:rPr>
        <w:t xml:space="preserve">157201, Костромская область, </w:t>
      </w:r>
      <w:proofErr w:type="gramStart"/>
      <w:r w:rsidR="00DE6AF5" w:rsidRPr="00A94AE5">
        <w:rPr>
          <w:sz w:val="24"/>
          <w:szCs w:val="24"/>
        </w:rPr>
        <w:t>г</w:t>
      </w:r>
      <w:proofErr w:type="gramEnd"/>
      <w:r w:rsidR="00DE6AF5" w:rsidRPr="00A94AE5">
        <w:rPr>
          <w:sz w:val="24"/>
          <w:szCs w:val="24"/>
        </w:rPr>
        <w:t xml:space="preserve">. Галич, пл. Революции, д.23 а, </w:t>
      </w:r>
      <w:r w:rsidR="00DE6AF5" w:rsidRPr="00A94AE5">
        <w:rPr>
          <w:rFonts w:eastAsia="Calibri"/>
          <w:sz w:val="24"/>
          <w:szCs w:val="24"/>
        </w:rPr>
        <w:t>не  позднее</w:t>
      </w:r>
      <w:r w:rsidR="00CA7971" w:rsidRPr="00A94AE5">
        <w:rPr>
          <w:rFonts w:eastAsia="Calibri"/>
          <w:sz w:val="24"/>
          <w:szCs w:val="24"/>
        </w:rPr>
        <w:t xml:space="preserve">   </w:t>
      </w:r>
      <w:r w:rsidR="00444C44">
        <w:rPr>
          <w:rFonts w:eastAsia="Calibri"/>
          <w:sz w:val="24"/>
          <w:szCs w:val="24"/>
        </w:rPr>
        <w:t>22 февраля 2022 года.</w:t>
      </w:r>
    </w:p>
    <w:p w:rsidR="00392EB1" w:rsidRPr="00A94AE5" w:rsidRDefault="00392EB1" w:rsidP="00DE6AF5">
      <w:pPr>
        <w:widowControl w:val="0"/>
        <w:suppressAutoHyphens w:val="0"/>
        <w:autoSpaceDE w:val="0"/>
        <w:jc w:val="both"/>
        <w:rPr>
          <w:sz w:val="24"/>
          <w:szCs w:val="24"/>
        </w:rPr>
      </w:pPr>
      <w:r w:rsidRPr="00A94AE5">
        <w:rPr>
          <w:sz w:val="24"/>
          <w:szCs w:val="24"/>
        </w:rPr>
        <w:t xml:space="preserve">          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8"/>
        <w:gridCol w:w="4683"/>
      </w:tblGrid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4AE5">
              <w:rPr>
                <w:b/>
                <w:sz w:val="24"/>
                <w:szCs w:val="24"/>
              </w:rPr>
              <w:t>Контактная информация</w:t>
            </w:r>
            <w:proofErr w:type="gramStart"/>
            <w:r w:rsidRPr="00A94AE5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</w:tr>
      <w:tr w:rsidR="00392EB1" w:rsidRPr="00A94AE5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i/>
                <w:sz w:val="24"/>
                <w:szCs w:val="24"/>
              </w:rPr>
            </w:pPr>
            <w:r w:rsidRPr="00A94AE5">
              <w:rPr>
                <w:i/>
                <w:sz w:val="24"/>
                <w:szCs w:val="24"/>
              </w:rPr>
              <w:t>По Вашему желанию укажите: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4AE5">
              <w:rPr>
                <w:b/>
                <w:sz w:val="24"/>
                <w:szCs w:val="24"/>
              </w:rPr>
              <w:t>Вопросы по муниципальному нормативному правовому акту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94AE5">
              <w:rPr>
                <w:sz w:val="24"/>
                <w:szCs w:val="24"/>
              </w:rPr>
              <w:t>Наличие</w:t>
            </w:r>
            <w:proofErr w:type="gramEnd"/>
            <w:r w:rsidRPr="00A94AE5">
              <w:rPr>
                <w:sz w:val="24"/>
                <w:szCs w:val="24"/>
              </w:rPr>
              <w:t xml:space="preserve"> какой проблемы способствовало принятию муниципального правового акта? Актуальна ли данная проблема сейчас</w:t>
            </w:r>
            <w:r w:rsidRPr="00A94AE5">
              <w:rPr>
                <w:sz w:val="24"/>
                <w:szCs w:val="24"/>
                <w:lang w:val="en-US"/>
              </w:rPr>
              <w:t>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 определил те  факторы, которые обуславливают необходимость государственного вмешательства?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Является ли выбранный вариант правового регулирования оптимальным (в том числе с  точки  зрения  выгод  и  издержек)?  Существуют ли  иные варианты достижения 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Назовите  основных участников, на которых распространяется данное правовое регулирование?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Влияет ли  введение данного правового регулирования на конкурентную  среду в 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 w:rsidRPr="00A94AE5">
              <w:rPr>
                <w:sz w:val="24"/>
                <w:szCs w:val="24"/>
                <w:lang w:val="en-US"/>
              </w:rPr>
              <w:t>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6.Какие издержки  несут субъекты предпринимательской и инвестиционной деятельности в связи 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lastRenderedPageBreak/>
              <w:t>7. Оцените, насколько полно и точно  в муниципальном  нормативном правовом акте отражены обязанность, ответственность адресатов правового  регулирования, а также административные процедуры, реализуемые ответственными органами исполнительной власти?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 xml:space="preserve">8. Обеспечен  ли  </w:t>
            </w:r>
            <w:proofErr w:type="spellStart"/>
            <w:r w:rsidRPr="00A94AE5">
              <w:rPr>
                <w:sz w:val="24"/>
                <w:szCs w:val="24"/>
              </w:rPr>
              <w:t>недискриминационный</w:t>
            </w:r>
            <w:proofErr w:type="spellEnd"/>
            <w:r w:rsidRPr="00A94AE5">
              <w:rPr>
                <w:sz w:val="24"/>
                <w:szCs w:val="24"/>
              </w:rPr>
              <w:t xml:space="preserve"> режим при реализации положений  муниципального нормативного правового акта?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9. Какие положения  муниципального нормативного правового акта необоснованно затрудняют ведение предпринимательской и инвестиционной  деятельности?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94AE5">
              <w:rPr>
                <w:sz w:val="24"/>
                <w:szCs w:val="24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 w:rsidRPr="00A94AE5">
              <w:rPr>
                <w:sz w:val="24"/>
                <w:szCs w:val="24"/>
              </w:rPr>
              <w:t>: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носит ли указанное положение  смысловое противоречие с целями регулирования или  существующей  проблемой, либо не способствует достижению целей регулирования;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несет неопределенность или противоречие;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приводит к избыточным действиям или наоборот, ограничивает действия субъектов  предпринимательской или инвестиционной деятельности;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создает ли существенные 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 возможность избирательного применения норм;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 устанавливает проведение  операций не самым оптимальным способом;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способствует  ли необоснованному изменению расстановки сил в какой-либо  отрасли;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не соответствует  обычаям деловой практики, сложившейся в отрасли, либо не  соответствует существующим международным практикам;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94AE5">
              <w:rPr>
                <w:sz w:val="24"/>
                <w:szCs w:val="24"/>
              </w:rPr>
              <w:t>- не соответствует нормам законодательства</w:t>
            </w:r>
            <w:r w:rsidRPr="00A94AE5">
              <w:rPr>
                <w:sz w:val="24"/>
                <w:szCs w:val="24"/>
                <w:lang w:val="en-US"/>
              </w:rPr>
              <w:t>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 xml:space="preserve">10. Дайте  предложения по положениям, которые определены Вами как  необоснованно затрудняющие ведение предпринимательской и инвестиционной деятельности. По возможности предложите альтернативные  способы решения вопроса, определив среди них </w:t>
            </w:r>
            <w:proofErr w:type="gramStart"/>
            <w:r w:rsidRPr="00A94AE5">
              <w:rPr>
                <w:sz w:val="24"/>
                <w:szCs w:val="24"/>
              </w:rPr>
              <w:t>оптимальный</w:t>
            </w:r>
            <w:proofErr w:type="gramEnd"/>
            <w:r w:rsidRPr="00A94AE5">
              <w:rPr>
                <w:sz w:val="24"/>
                <w:szCs w:val="24"/>
              </w:rPr>
              <w:t>.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 xml:space="preserve">11. Как изменяться издержки, в случае если будут приняты Ваши предложения по изменению / 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12. Иные  предложения и замечания по муниципальному  нормативному правовому акту.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92EB1" w:rsidRPr="00A94AE5" w:rsidRDefault="00392EB1" w:rsidP="00392EB1">
      <w:pPr>
        <w:widowControl w:val="0"/>
        <w:suppressAutoHyphens w:val="0"/>
        <w:autoSpaceDE w:val="0"/>
        <w:jc w:val="center"/>
        <w:rPr>
          <w:b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/>
    <w:p w:rsidR="006133D0" w:rsidRDefault="00444C44"/>
    <w:sectPr w:rsidR="006133D0" w:rsidSect="0053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2EB1"/>
    <w:rsid w:val="00011B31"/>
    <w:rsid w:val="000B2C5D"/>
    <w:rsid w:val="000C7787"/>
    <w:rsid w:val="001420B8"/>
    <w:rsid w:val="00146B49"/>
    <w:rsid w:val="00164D7A"/>
    <w:rsid w:val="0017740E"/>
    <w:rsid w:val="00182FC4"/>
    <w:rsid w:val="001F6125"/>
    <w:rsid w:val="002016C1"/>
    <w:rsid w:val="0023454D"/>
    <w:rsid w:val="003016B3"/>
    <w:rsid w:val="0037444B"/>
    <w:rsid w:val="00392EB1"/>
    <w:rsid w:val="00444C44"/>
    <w:rsid w:val="00455E7C"/>
    <w:rsid w:val="004813B2"/>
    <w:rsid w:val="005106BF"/>
    <w:rsid w:val="0053792E"/>
    <w:rsid w:val="00547256"/>
    <w:rsid w:val="005754B7"/>
    <w:rsid w:val="005847BD"/>
    <w:rsid w:val="005F10D4"/>
    <w:rsid w:val="006A2D8C"/>
    <w:rsid w:val="0071349D"/>
    <w:rsid w:val="00731B48"/>
    <w:rsid w:val="007B58E2"/>
    <w:rsid w:val="007B5D36"/>
    <w:rsid w:val="007D150C"/>
    <w:rsid w:val="008831AF"/>
    <w:rsid w:val="00924904"/>
    <w:rsid w:val="009809B4"/>
    <w:rsid w:val="00A51729"/>
    <w:rsid w:val="00A94AE5"/>
    <w:rsid w:val="00BB7B4B"/>
    <w:rsid w:val="00C7563E"/>
    <w:rsid w:val="00C922B8"/>
    <w:rsid w:val="00CA4D81"/>
    <w:rsid w:val="00CA7971"/>
    <w:rsid w:val="00CD7099"/>
    <w:rsid w:val="00D34318"/>
    <w:rsid w:val="00DE6AF5"/>
    <w:rsid w:val="00E377FC"/>
    <w:rsid w:val="00F2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Администрация</cp:lastModifiedBy>
  <cp:revision>4</cp:revision>
  <cp:lastPrinted>2022-02-03T12:38:00Z</cp:lastPrinted>
  <dcterms:created xsi:type="dcterms:W3CDTF">2022-02-01T11:57:00Z</dcterms:created>
  <dcterms:modified xsi:type="dcterms:W3CDTF">2022-02-03T12:39:00Z</dcterms:modified>
</cp:coreProperties>
</file>