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0FF" w:rsidRDefault="00550146" w:rsidP="00550146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Паспорт инвестиционной площадки </w:t>
      </w:r>
      <w:r>
        <w:rPr>
          <w:rFonts w:ascii="Times New Roman" w:hAnsi="Times New Roman" w:cs="Times New Roman"/>
          <w:sz w:val="28"/>
          <w:szCs w:val="28"/>
          <w:lang w:val="en-US"/>
        </w:rPr>
        <w:t>Brownfield</w:t>
      </w:r>
    </w:p>
    <w:tbl>
      <w:tblPr>
        <w:tblStyle w:val="a3"/>
        <w:tblW w:w="10383" w:type="dxa"/>
        <w:tblInd w:w="-601" w:type="dxa"/>
        <w:tblLook w:val="04A0"/>
      </w:tblPr>
      <w:tblGrid>
        <w:gridCol w:w="3686"/>
        <w:gridCol w:w="6697"/>
      </w:tblGrid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земельного участка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Местоположение (ориентир)</w:t>
            </w:r>
          </w:p>
        </w:tc>
        <w:tc>
          <w:tcPr>
            <w:tcW w:w="6697" w:type="dxa"/>
          </w:tcPr>
          <w:p w:rsidR="00550146" w:rsidRPr="00550146" w:rsidRDefault="00550146" w:rsidP="000B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Костромская область, Галичский район, Дмитриевское сельское поселение, </w:t>
            </w:r>
            <w:r w:rsidR="000B4245">
              <w:rPr>
                <w:rFonts w:ascii="Times New Roman" w:hAnsi="Times New Roman" w:cs="Times New Roman"/>
                <w:sz w:val="28"/>
                <w:szCs w:val="28"/>
              </w:rPr>
              <w:t>у д.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B4245">
              <w:rPr>
                <w:rFonts w:ascii="Times New Roman" w:hAnsi="Times New Roman" w:cs="Times New Roman"/>
                <w:sz w:val="28"/>
                <w:szCs w:val="28"/>
              </w:rPr>
              <w:t>Богчин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 (номер кадастрового квартала)</w:t>
            </w:r>
          </w:p>
        </w:tc>
        <w:tc>
          <w:tcPr>
            <w:tcW w:w="6697" w:type="dxa"/>
          </w:tcPr>
          <w:p w:rsidR="00550146" w:rsidRPr="00550146" w:rsidRDefault="000B4245" w:rsidP="000B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установлен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расположен в кадастровом квартале 4:04:023304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6697" w:type="dxa"/>
          </w:tcPr>
          <w:p w:rsidR="00550146" w:rsidRPr="00550146" w:rsidRDefault="000B4245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11,04000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земель</w:t>
            </w:r>
          </w:p>
        </w:tc>
        <w:tc>
          <w:tcPr>
            <w:tcW w:w="6697" w:type="dxa"/>
          </w:tcPr>
          <w:p w:rsidR="00550146" w:rsidRPr="00550146" w:rsidRDefault="00371BFF" w:rsidP="004C3D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Земли </w:t>
            </w:r>
            <w:r w:rsidR="004C3DEE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разрешенного использования</w:t>
            </w:r>
          </w:p>
        </w:tc>
        <w:tc>
          <w:tcPr>
            <w:tcW w:w="6697" w:type="dxa"/>
          </w:tcPr>
          <w:p w:rsidR="00550146" w:rsidRPr="00550146" w:rsidRDefault="000B4245" w:rsidP="000B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производственных целей (после перевода из категории земель запаса в категорию  - земли промышленности) 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Собственник (распорядитель)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дминистрация Галичского муниципального района Костромской области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Описание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Состояние объекта недвижимости</w:t>
            </w:r>
          </w:p>
        </w:tc>
        <w:tc>
          <w:tcPr>
            <w:tcW w:w="6697" w:type="dxa"/>
          </w:tcPr>
          <w:p w:rsidR="00550146" w:rsidRPr="00371BFF" w:rsidRDefault="00371BFF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71BFF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550146" w:rsidTr="00550146">
        <w:tc>
          <w:tcPr>
            <w:tcW w:w="3686" w:type="dxa"/>
          </w:tcPr>
          <w:p w:rsidR="00550146" w:rsidRPr="00550146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Транспортная инфраст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550146">
              <w:rPr>
                <w:rFonts w:ascii="Times New Roman" w:hAnsi="Times New Roman" w:cs="Times New Roman"/>
                <w:b/>
                <w:sz w:val="28"/>
                <w:szCs w:val="28"/>
              </w:rPr>
              <w:t>уктура</w:t>
            </w:r>
          </w:p>
        </w:tc>
        <w:tc>
          <w:tcPr>
            <w:tcW w:w="6697" w:type="dxa"/>
          </w:tcPr>
          <w:p w:rsidR="00550146" w:rsidRPr="00550146" w:rsidRDefault="00550146" w:rsidP="005501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Обеспеченность подъездными путями (да/нет, если да, то добавить описание)</w:t>
            </w:r>
          </w:p>
        </w:tc>
        <w:tc>
          <w:tcPr>
            <w:tcW w:w="6697" w:type="dxa"/>
          </w:tcPr>
          <w:p w:rsidR="00550146" w:rsidRPr="000B4245" w:rsidRDefault="004C3DEE" w:rsidP="000B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Подъезд к участку осуществляется по автодороге с </w:t>
            </w:r>
            <w:r w:rsidR="000B4245" w:rsidRPr="000B4245">
              <w:rPr>
                <w:rFonts w:ascii="Times New Roman" w:hAnsi="Times New Roman" w:cs="Times New Roman"/>
                <w:sz w:val="28"/>
                <w:szCs w:val="28"/>
              </w:rPr>
              <w:t>асфальтовым</w:t>
            </w: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покрытием в хорошем состоянии «</w:t>
            </w:r>
            <w:r w:rsidR="000B4245" w:rsidRPr="000B4245">
              <w:rPr>
                <w:rFonts w:ascii="Times New Roman" w:hAnsi="Times New Roman" w:cs="Times New Roman"/>
                <w:sz w:val="28"/>
                <w:szCs w:val="28"/>
              </w:rPr>
              <w:t>Галич-Михайловское</w:t>
            </w: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B4245" w:rsidRPr="000B4245">
              <w:rPr>
                <w:rFonts w:ascii="Times New Roman" w:hAnsi="Times New Roman" w:cs="Times New Roman"/>
                <w:sz w:val="28"/>
                <w:szCs w:val="28"/>
              </w:rPr>
              <w:t>, имеющее выход на автодорогу областного  значения «Судиславль – Галич – Чухлома»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Наличие ж/</w:t>
            </w:r>
            <w:proofErr w:type="spellStart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путей в непосредственной близости (да/нет, если да, то добавить описание)</w:t>
            </w:r>
          </w:p>
        </w:tc>
        <w:tc>
          <w:tcPr>
            <w:tcW w:w="6697" w:type="dxa"/>
          </w:tcPr>
          <w:p w:rsidR="00550146" w:rsidRPr="000B4245" w:rsidRDefault="000B4245" w:rsidP="000B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Граничит с полосой  отвода</w:t>
            </w:r>
            <w:r w:rsidR="004C3DEE"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 магистрал</w:t>
            </w: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C3DEE"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Северной железной дороги – филиала ОАО «РЖД»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Расстояние до ж/</w:t>
            </w:r>
            <w:proofErr w:type="spellStart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станции, </w:t>
            </w:r>
            <w:proofErr w:type="gramStart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  <w:proofErr w:type="gram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697" w:type="dxa"/>
          </w:tcPr>
          <w:p w:rsidR="00371BFF" w:rsidRPr="000B4245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Расстояние </w:t>
            </w:r>
            <w:proofErr w:type="gramStart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до ж</w:t>
            </w:r>
            <w:proofErr w:type="gram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станции </w:t>
            </w:r>
            <w:r w:rsidR="00371BFF"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составляет </w:t>
            </w:r>
          </w:p>
          <w:p w:rsidR="00550146" w:rsidRPr="000B4245" w:rsidRDefault="004C3DEE" w:rsidP="000B42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  <w:r w:rsidR="000B4245" w:rsidRPr="000B4245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71BFF"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 км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Инженерная инфраструктура</w:t>
            </w:r>
          </w:p>
        </w:tc>
        <w:tc>
          <w:tcPr>
            <w:tcW w:w="6697" w:type="dxa"/>
          </w:tcPr>
          <w:p w:rsidR="00550146" w:rsidRPr="000B4245" w:rsidRDefault="00550146" w:rsidP="00550146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Электроснабжение</w:t>
            </w:r>
          </w:p>
        </w:tc>
        <w:tc>
          <w:tcPr>
            <w:tcW w:w="6697" w:type="dxa"/>
          </w:tcPr>
          <w:p w:rsidR="00550146" w:rsidRPr="000B4245" w:rsidRDefault="00371BFF" w:rsidP="004C3DEE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Возможно подключение от силовой подстанции</w:t>
            </w:r>
            <w:r w:rsid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( </w:t>
            </w:r>
            <w:proofErr w:type="gramEnd"/>
            <w:r w:rsid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40 кВ)</w:t>
            </w:r>
            <w:r w:rsidRP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, расположенной на территории </w:t>
            </w:r>
            <w:r w:rsidR="004C3DEE" w:rsidRPr="000B424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смежного земельного участка, в соответствии с техническими условиями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Газоснабжение</w:t>
            </w:r>
          </w:p>
        </w:tc>
        <w:tc>
          <w:tcPr>
            <w:tcW w:w="6697" w:type="dxa"/>
          </w:tcPr>
          <w:p w:rsidR="00550146" w:rsidRPr="000B4245" w:rsidRDefault="004C3DEE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Водоснабжение</w:t>
            </w:r>
          </w:p>
        </w:tc>
        <w:tc>
          <w:tcPr>
            <w:tcW w:w="6697" w:type="dxa"/>
          </w:tcPr>
          <w:p w:rsidR="00550146" w:rsidRPr="000B4245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водопроводные сети, в соответствии с техническими условиями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Водоотведение</w:t>
            </w:r>
          </w:p>
        </w:tc>
        <w:tc>
          <w:tcPr>
            <w:tcW w:w="6697" w:type="dxa"/>
          </w:tcPr>
          <w:p w:rsidR="00550146" w:rsidRPr="000B4245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Возможно в существующие  канализационные сети, в соответствии с техническими условиями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Максимально допустимый </w:t>
            </w:r>
            <w:r w:rsidRPr="000B4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класс опасности</w:t>
            </w:r>
          </w:p>
        </w:tc>
        <w:tc>
          <w:tcPr>
            <w:tcW w:w="6697" w:type="dxa"/>
          </w:tcPr>
          <w:p w:rsidR="00550146" w:rsidRPr="000B4245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IV</w:t>
            </w: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класс опасности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Особые отметки (охранные зоны,  особо охраняемые природные территории, скотомогильники, кладбища, сады и пр.)</w:t>
            </w:r>
          </w:p>
        </w:tc>
        <w:tc>
          <w:tcPr>
            <w:tcW w:w="6697" w:type="dxa"/>
          </w:tcPr>
          <w:p w:rsidR="00550146" w:rsidRPr="000B4245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предоставления площадки</w:t>
            </w:r>
          </w:p>
        </w:tc>
        <w:tc>
          <w:tcPr>
            <w:tcW w:w="6697" w:type="dxa"/>
          </w:tcPr>
          <w:p w:rsidR="00550146" w:rsidRPr="000B4245" w:rsidRDefault="009B0760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В аренду, собственность при проведении открытого аукциона</w:t>
            </w:r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b/>
                <w:sz w:val="28"/>
                <w:szCs w:val="28"/>
              </w:rPr>
              <w:t>Контакты</w:t>
            </w:r>
          </w:p>
        </w:tc>
        <w:tc>
          <w:tcPr>
            <w:tcW w:w="6697" w:type="dxa"/>
          </w:tcPr>
          <w:p w:rsidR="00550146" w:rsidRPr="000B4245" w:rsidRDefault="009B0760" w:rsidP="009B0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 xml:space="preserve">Титова Светлана Михайловна, заведующий отделом по экономике и охране труда, тел.8(49437)21028, адрес электронной почты: </w:t>
            </w:r>
            <w:proofErr w:type="spellStart"/>
            <w:r w:rsidRPr="000B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economika</w:t>
            </w:r>
            <w:proofErr w:type="spell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 w:rsidRPr="000B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gal</w:t>
            </w:r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B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mr</w:t>
            </w:r>
            <w:proofErr w:type="spellEnd"/>
            <w:r w:rsidRPr="000B42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0B424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550146" w:rsidRPr="000B4245" w:rsidTr="00550146">
        <w:tc>
          <w:tcPr>
            <w:tcW w:w="3686" w:type="dxa"/>
          </w:tcPr>
          <w:p w:rsidR="00550146" w:rsidRPr="000B4245" w:rsidRDefault="00550146" w:rsidP="005501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B424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</w:tc>
        <w:tc>
          <w:tcPr>
            <w:tcW w:w="6697" w:type="dxa"/>
          </w:tcPr>
          <w:p w:rsidR="00550146" w:rsidRPr="000B4245" w:rsidRDefault="00550146" w:rsidP="005501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0146" w:rsidRPr="000B4245" w:rsidRDefault="00550146" w:rsidP="005501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0146" w:rsidRPr="000B4245" w:rsidRDefault="00550146" w:rsidP="00550146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550146" w:rsidRPr="00550146" w:rsidRDefault="00550146" w:rsidP="0055014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50146" w:rsidRPr="00550146" w:rsidSect="002D1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0146"/>
    <w:rsid w:val="000B4245"/>
    <w:rsid w:val="00287B83"/>
    <w:rsid w:val="002D1F22"/>
    <w:rsid w:val="00371BFF"/>
    <w:rsid w:val="003B30FF"/>
    <w:rsid w:val="004C3DEE"/>
    <w:rsid w:val="00550146"/>
    <w:rsid w:val="0083274A"/>
    <w:rsid w:val="008D0249"/>
    <w:rsid w:val="00971FE8"/>
    <w:rsid w:val="009B0760"/>
    <w:rsid w:val="00B94CDE"/>
    <w:rsid w:val="00E36F35"/>
    <w:rsid w:val="00E9766B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F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01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6</cp:revision>
  <dcterms:created xsi:type="dcterms:W3CDTF">2022-02-24T11:35:00Z</dcterms:created>
  <dcterms:modified xsi:type="dcterms:W3CDTF">2022-02-24T15:05:00Z</dcterms:modified>
</cp:coreProperties>
</file>