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E9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</w:t>
            </w:r>
            <w:proofErr w:type="spellStart"/>
            <w:r w:rsidR="00E929E2">
              <w:rPr>
                <w:rFonts w:ascii="Times New Roman" w:hAnsi="Times New Roman" w:cs="Times New Roman"/>
                <w:sz w:val="28"/>
                <w:szCs w:val="28"/>
              </w:rPr>
              <w:t>Степановское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="00E929E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>Мельниково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371BFF" w:rsidP="00E9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установлен, кадастровый квартал 44:04: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>103101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E929E2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E929E2" w:rsidP="0037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  <w:r w:rsidR="00371BFF">
              <w:rPr>
                <w:rFonts w:ascii="Times New Roman" w:hAnsi="Times New Roman" w:cs="Times New Roman"/>
                <w:sz w:val="28"/>
                <w:szCs w:val="28"/>
              </w:rPr>
              <w:t xml:space="preserve"> (после перевода из категории земель сельскохозяйственного назначения в категорию – земли населенных пунктов)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дминистрация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подъезд к участку   осуществляется  по автодороге с асфальтовым покрытием Россолов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Галич. Указанная автодорога имеет  выход на федеральную трассу Санкт-Петербург - Екатеринбург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E929E2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550146" w:rsidRPr="00550146" w:rsidRDefault="00371BFF" w:rsidP="00E9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подключение от силовой подстанции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550146" w:rsidRDefault="00E929E2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550146" w:rsidRDefault="00E929E2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6697" w:type="dxa"/>
          </w:tcPr>
          <w:p w:rsidR="00550146" w:rsidRPr="009B0760" w:rsidRDefault="009B0760" w:rsidP="00E9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2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E929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ласс опасности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отметки (охранные зоны,  особо охраняемые природные 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аренду, собственность при проведении открытого аукциона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9B0760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287B83"/>
    <w:rsid w:val="002D1F22"/>
    <w:rsid w:val="00371BFF"/>
    <w:rsid w:val="003B30FF"/>
    <w:rsid w:val="00550146"/>
    <w:rsid w:val="005B0057"/>
    <w:rsid w:val="00971FE8"/>
    <w:rsid w:val="009B0760"/>
    <w:rsid w:val="00E36F35"/>
    <w:rsid w:val="00E929E2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2022-02-24T11:35:00Z</dcterms:created>
  <dcterms:modified xsi:type="dcterms:W3CDTF">2022-02-24T11:47:00Z</dcterms:modified>
</cp:coreProperties>
</file>