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9C" w:rsidRPr="002D579C" w:rsidRDefault="002D579C" w:rsidP="002D5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9C">
        <w:rPr>
          <w:rStyle w:val="a3"/>
          <w:rFonts w:ascii="Times New Roman" w:hAnsi="Times New Roman" w:cs="Times New Roman"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451930" w:rsidRPr="002D579C" w:rsidRDefault="002D579C" w:rsidP="002D5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9C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A741F4" w:rsidRPr="00A741F4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2B5D8C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A741F4" w:rsidRPr="00A741F4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2B5D8C">
        <w:rPr>
          <w:rFonts w:ascii="Times New Roman" w:hAnsi="Times New Roman" w:cs="Times New Roman"/>
          <w:sz w:val="28"/>
          <w:szCs w:val="28"/>
        </w:rPr>
        <w:t>в границах</w:t>
      </w:r>
      <w:r w:rsidR="00A741F4" w:rsidRPr="00A741F4">
        <w:rPr>
          <w:rFonts w:ascii="Times New Roman" w:hAnsi="Times New Roman" w:cs="Times New Roman"/>
          <w:sz w:val="28"/>
          <w:szCs w:val="28"/>
        </w:rPr>
        <w:t xml:space="preserve"> Галичского муниципального района Костромской области</w:t>
      </w:r>
      <w:r w:rsidRPr="002D579C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контролируемых лиц не предусмотрены.</w:t>
      </w:r>
    </w:p>
    <w:sectPr w:rsidR="00451930" w:rsidRPr="002D579C" w:rsidSect="004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79C"/>
    <w:rsid w:val="002B5D8C"/>
    <w:rsid w:val="002D579C"/>
    <w:rsid w:val="003929F0"/>
    <w:rsid w:val="00451930"/>
    <w:rsid w:val="00773532"/>
    <w:rsid w:val="00993F7F"/>
    <w:rsid w:val="009B0EB7"/>
    <w:rsid w:val="00A741F4"/>
    <w:rsid w:val="00B46B2D"/>
    <w:rsid w:val="00D22175"/>
    <w:rsid w:val="00E3241B"/>
    <w:rsid w:val="00E93924"/>
    <w:rsid w:val="00ED75CB"/>
    <w:rsid w:val="00F840B4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Дмитрий Шаров</cp:lastModifiedBy>
  <cp:revision>2</cp:revision>
  <dcterms:created xsi:type="dcterms:W3CDTF">2022-02-08T12:49:00Z</dcterms:created>
  <dcterms:modified xsi:type="dcterms:W3CDTF">2022-02-08T12:49:00Z</dcterms:modified>
</cp:coreProperties>
</file>