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7E" w:rsidRPr="00A0007E" w:rsidRDefault="00A0007E" w:rsidP="00A0007E">
      <w:pPr>
        <w:shd w:val="clear" w:color="auto" w:fill="FFFFFF"/>
        <w:jc w:val="both"/>
        <w:rPr>
          <w:color w:val="0A0A0A"/>
        </w:rPr>
      </w:pPr>
    </w:p>
    <w:p w:rsidR="00A0007E" w:rsidRDefault="00A0007E" w:rsidP="00A0007E">
      <w:pPr>
        <w:shd w:val="clear" w:color="auto" w:fill="FFFFFF"/>
        <w:jc w:val="both"/>
        <w:rPr>
          <w:color w:val="0A0A0A"/>
        </w:rPr>
      </w:pPr>
      <w:r w:rsidRPr="00A0007E">
        <w:rPr>
          <w:color w:val="0A0A0A"/>
        </w:rPr>
        <w:t>     </w:t>
      </w:r>
      <w:r w:rsidR="00221E98">
        <w:rPr>
          <w:noProof/>
          <w:color w:val="0A0A0A"/>
        </w:rPr>
        <w:drawing>
          <wp:inline distT="0" distB="0" distL="0" distR="0">
            <wp:extent cx="1446530" cy="1439545"/>
            <wp:effectExtent l="19050" t="0" r="1270" b="0"/>
            <wp:docPr id="4" name="Рисунок 4" descr="C:\Users\User\Downloads\vibor на блокн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vibor на блокно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7E">
        <w:rPr>
          <w:color w:val="0A0A0A"/>
        </w:rPr>
        <w:t xml:space="preserve">Решением избирательной комиссии Костромской области на 27 марта 2022 года назначено проведение Дня молодого избирателя, в рамках которого </w:t>
      </w:r>
      <w:r>
        <w:rPr>
          <w:color w:val="0A0A0A"/>
        </w:rPr>
        <w:t xml:space="preserve">в Галичском муниципальном районе, как и в целом </w:t>
      </w:r>
      <w:r w:rsidRPr="00A0007E">
        <w:rPr>
          <w:color w:val="0A0A0A"/>
        </w:rPr>
        <w:t xml:space="preserve">в нашей области в течение месяца с 15 марта по 15 апреля </w:t>
      </w:r>
      <w:r w:rsidR="00E049D7">
        <w:rPr>
          <w:color w:val="0A0A0A"/>
        </w:rPr>
        <w:t xml:space="preserve">2022 года </w:t>
      </w:r>
      <w:r w:rsidRPr="00A0007E">
        <w:rPr>
          <w:color w:val="0A0A0A"/>
        </w:rPr>
        <w:t>пройдут различные мероприятия, посвященные избирательно</w:t>
      </w:r>
      <w:r>
        <w:rPr>
          <w:color w:val="0A0A0A"/>
        </w:rPr>
        <w:t>й тематике.</w:t>
      </w:r>
    </w:p>
    <w:p w:rsidR="00CE6805" w:rsidRDefault="00A0007E" w:rsidP="00A0007E">
      <w:pPr>
        <w:shd w:val="clear" w:color="auto" w:fill="FFFFFF"/>
        <w:jc w:val="both"/>
        <w:rPr>
          <w:color w:val="0A0A0A"/>
        </w:rPr>
      </w:pPr>
      <w:r>
        <w:rPr>
          <w:color w:val="0A0A0A"/>
        </w:rPr>
        <w:t xml:space="preserve">     Целью проведения Дня молодого избирателя </w:t>
      </w:r>
      <w:r w:rsidRPr="00A0007E">
        <w:rPr>
          <w:color w:val="0A0A0A"/>
        </w:rPr>
        <w:t>является</w:t>
      </w:r>
      <w:r>
        <w:rPr>
          <w:color w:val="0A0A0A"/>
        </w:rPr>
        <w:t xml:space="preserve"> </w:t>
      </w:r>
      <w:r>
        <w:rPr>
          <w:color w:val="141414"/>
        </w:rPr>
        <w:t>повышение</w:t>
      </w:r>
      <w:r w:rsidRPr="00A0007E">
        <w:rPr>
          <w:color w:val="141414"/>
        </w:rPr>
        <w:t xml:space="preserve"> право</w:t>
      </w:r>
      <w:r>
        <w:rPr>
          <w:color w:val="141414"/>
        </w:rPr>
        <w:t>вой культуры молодежи, повышение</w:t>
      </w:r>
      <w:r w:rsidRPr="00A0007E">
        <w:rPr>
          <w:color w:val="141414"/>
        </w:rPr>
        <w:t xml:space="preserve"> уровня информированности молодых избирателей о выборах</w:t>
      </w:r>
      <w:r>
        <w:rPr>
          <w:color w:val="141414"/>
        </w:rPr>
        <w:t xml:space="preserve">, </w:t>
      </w:r>
      <w:r w:rsidRPr="00A0007E">
        <w:rPr>
          <w:color w:val="0A0A0A"/>
        </w:rPr>
        <w:t xml:space="preserve">объяснение важности участия в общественно-политической жизни </w:t>
      </w:r>
      <w:r>
        <w:rPr>
          <w:color w:val="0A0A0A"/>
        </w:rPr>
        <w:t>общества и государства.</w:t>
      </w:r>
    </w:p>
    <w:p w:rsidR="00A0007E" w:rsidRDefault="00CE6805" w:rsidP="00A0007E">
      <w:pPr>
        <w:shd w:val="clear" w:color="auto" w:fill="FFFFFF"/>
        <w:jc w:val="both"/>
        <w:rPr>
          <w:color w:val="0A0A0A"/>
        </w:rPr>
      </w:pPr>
      <w:r>
        <w:rPr>
          <w:color w:val="0A0A0A"/>
        </w:rPr>
        <w:t xml:space="preserve">     </w:t>
      </w:r>
      <w:r w:rsidR="00A0007E">
        <w:rPr>
          <w:color w:val="0A0A0A"/>
        </w:rPr>
        <w:t>Мероприятия, посвященные Дню молодого избирателя, будут проводиться в школах, библиотеках, Домах культуры, клубах, учреждениях, реализующих молодежную политику</w:t>
      </w:r>
      <w:r>
        <w:rPr>
          <w:color w:val="0A0A0A"/>
        </w:rPr>
        <w:t xml:space="preserve">. </w:t>
      </w:r>
    </w:p>
    <w:p w:rsidR="00CE6805" w:rsidRDefault="00CE6805" w:rsidP="00A0007E">
      <w:pPr>
        <w:shd w:val="clear" w:color="auto" w:fill="FFFFFF"/>
        <w:jc w:val="both"/>
        <w:rPr>
          <w:color w:val="0A0A0A"/>
        </w:rPr>
      </w:pPr>
      <w:r>
        <w:rPr>
          <w:color w:val="0A0A0A"/>
        </w:rPr>
        <w:t xml:space="preserve">    </w:t>
      </w:r>
      <w:r w:rsidRPr="00A0007E">
        <w:rPr>
          <w:color w:val="0A0A0A"/>
        </w:rPr>
        <w:t xml:space="preserve">Приглашаем </w:t>
      </w:r>
      <w:r>
        <w:rPr>
          <w:color w:val="0A0A0A"/>
        </w:rPr>
        <w:t xml:space="preserve">всех молодых людей </w:t>
      </w:r>
      <w:r w:rsidRPr="00A0007E">
        <w:rPr>
          <w:color w:val="0A0A0A"/>
        </w:rPr>
        <w:t>принять участие в праздн</w:t>
      </w:r>
      <w:r>
        <w:rPr>
          <w:color w:val="0A0A0A"/>
        </w:rPr>
        <w:t>овании Дня молодого избирателя, тем самым</w:t>
      </w:r>
      <w:r w:rsidRPr="00A0007E">
        <w:rPr>
          <w:color w:val="0A0A0A"/>
        </w:rPr>
        <w:t xml:space="preserve"> повысить урове</w:t>
      </w:r>
      <w:r>
        <w:rPr>
          <w:color w:val="0A0A0A"/>
        </w:rPr>
        <w:t>нь своих знаний о выборах.</w:t>
      </w:r>
    </w:p>
    <w:p w:rsidR="00A0007E" w:rsidRPr="00A0007E" w:rsidRDefault="00A0007E" w:rsidP="00A0007E">
      <w:pPr>
        <w:shd w:val="clear" w:color="auto" w:fill="FFFFFF"/>
        <w:jc w:val="both"/>
        <w:rPr>
          <w:color w:val="0A0A0A"/>
        </w:rPr>
      </w:pPr>
      <w:r>
        <w:rPr>
          <w:color w:val="0A0A0A"/>
        </w:rPr>
        <w:t xml:space="preserve">     </w:t>
      </w:r>
      <w:r>
        <w:rPr>
          <w:color w:val="0A0A0A"/>
        </w:rPr>
        <w:br/>
        <w:t>    </w:t>
      </w:r>
    </w:p>
    <w:p w:rsidR="00A0007E" w:rsidRPr="00A0007E" w:rsidRDefault="00A0007E" w:rsidP="00A0007E">
      <w:pPr>
        <w:tabs>
          <w:tab w:val="left" w:pos="484"/>
          <w:tab w:val="center" w:pos="4677"/>
        </w:tabs>
        <w:jc w:val="left"/>
      </w:pPr>
      <w:r>
        <w:tab/>
        <w:t xml:space="preserve">Председатель ТИК Галичского района       </w:t>
      </w:r>
      <w:r w:rsidR="00CE6805">
        <w:t xml:space="preserve">       </w:t>
      </w:r>
      <w:r>
        <w:t xml:space="preserve">    </w:t>
      </w:r>
      <w:r w:rsidR="00CE6805">
        <w:t>Н.Н.Румянцева</w:t>
      </w:r>
      <w:r>
        <w:t xml:space="preserve">       </w:t>
      </w:r>
      <w:r>
        <w:tab/>
      </w:r>
      <w:r>
        <w:tab/>
      </w:r>
      <w:r>
        <w:tab/>
      </w:r>
    </w:p>
    <w:sectPr w:rsidR="00A0007E" w:rsidRPr="00A0007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07E"/>
    <w:rsid w:val="00114107"/>
    <w:rsid w:val="00221E98"/>
    <w:rsid w:val="00485BA8"/>
    <w:rsid w:val="007914B3"/>
    <w:rsid w:val="008A54ED"/>
    <w:rsid w:val="00A0007E"/>
    <w:rsid w:val="00BD556E"/>
    <w:rsid w:val="00CE6805"/>
    <w:rsid w:val="00E049D7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1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2022-03-15T11:45:00Z</cp:lastPrinted>
  <dcterms:created xsi:type="dcterms:W3CDTF">2022-03-15T11:49:00Z</dcterms:created>
  <dcterms:modified xsi:type="dcterms:W3CDTF">2022-03-15T11:49:00Z</dcterms:modified>
</cp:coreProperties>
</file>