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29" w:rsidRPr="00272229" w:rsidRDefault="00272229" w:rsidP="002722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229">
        <w:rPr>
          <w:rFonts w:ascii="Times New Roman" w:hAnsi="Times New Roman" w:cs="Times New Roman"/>
          <w:sz w:val="28"/>
          <w:szCs w:val="28"/>
        </w:rPr>
        <w:t>Как государство поддерживает продовольственную отрасль?</w:t>
      </w:r>
    </w:p>
    <w:p w:rsidR="00272229" w:rsidRPr="00272229" w:rsidRDefault="00272229" w:rsidP="00272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2229">
        <w:rPr>
          <w:rFonts w:ascii="Times New Roman" w:hAnsi="Times New Roman" w:cs="Times New Roman"/>
          <w:sz w:val="28"/>
          <w:szCs w:val="28"/>
        </w:rPr>
        <w:t>Объясняет глава Министерства сельского хозяйства России Дмитрий Патрушев.</w:t>
      </w:r>
    </w:p>
    <w:p w:rsidR="00272229" w:rsidRPr="00272229" w:rsidRDefault="00272229" w:rsidP="00272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2229">
        <w:rPr>
          <w:rFonts w:ascii="Times New Roman" w:hAnsi="Times New Roman" w:cs="Times New Roman"/>
          <w:sz w:val="28"/>
          <w:szCs w:val="28"/>
        </w:rPr>
        <w:t>Сейчас на складах и в распределительных центрах есть запасы продуктов, а поставки в торговые сети идут без перебоев.</w:t>
      </w:r>
    </w:p>
    <w:p w:rsidR="00272229" w:rsidRPr="00272229" w:rsidRDefault="00272229" w:rsidP="00272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2229">
        <w:rPr>
          <w:rFonts w:ascii="Times New Roman" w:hAnsi="Times New Roman" w:cs="Times New Roman"/>
          <w:sz w:val="28"/>
          <w:szCs w:val="28"/>
        </w:rPr>
        <w:t>Новые меры поддержки позволят продовольственным предприятиям адаптироваться к текущим условиям, а также сдержать рост цен на продукты.</w:t>
      </w:r>
    </w:p>
    <w:p w:rsidR="00272229" w:rsidRPr="00272229" w:rsidRDefault="00272229" w:rsidP="00272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2229">
        <w:rPr>
          <w:rFonts w:ascii="Times New Roman" w:hAnsi="Times New Roman" w:cs="Times New Roman"/>
          <w:sz w:val="28"/>
          <w:szCs w:val="28"/>
        </w:rPr>
        <w:t xml:space="preserve">Государство выделит средства на новую сельхозтехнику и оборудование, поддержит программы льготного кредитования, расширит посевные площади, введёт льготные оборотные кредиты для </w:t>
      </w:r>
      <w:proofErr w:type="spellStart"/>
      <w:r w:rsidRPr="00272229">
        <w:rPr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 w:rsidRPr="00272229">
        <w:rPr>
          <w:rFonts w:ascii="Times New Roman" w:hAnsi="Times New Roman" w:cs="Times New Roman"/>
          <w:sz w:val="28"/>
          <w:szCs w:val="28"/>
        </w:rPr>
        <w:t xml:space="preserve"> организаций агропромышленного комплекса и субсидирование производства.</w:t>
      </w:r>
    </w:p>
    <w:p w:rsidR="00272229" w:rsidRPr="00272229" w:rsidRDefault="00272229" w:rsidP="00272229">
      <w:pPr>
        <w:jc w:val="both"/>
        <w:rPr>
          <w:rFonts w:ascii="Times New Roman" w:hAnsi="Times New Roman" w:cs="Times New Roman"/>
          <w:sz w:val="28"/>
          <w:szCs w:val="28"/>
        </w:rPr>
      </w:pPr>
      <w:r w:rsidRPr="00272229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272229">
        <w:rPr>
          <w:rFonts w:ascii="Times New Roman" w:hAnsi="Times New Roman" w:cs="Times New Roman"/>
          <w:sz w:val="28"/>
          <w:szCs w:val="28"/>
        </w:rPr>
        <w:t>объясняемрф</w:t>
      </w:r>
      <w:proofErr w:type="spellEnd"/>
    </w:p>
    <w:p w:rsidR="006133D0" w:rsidRPr="00272229" w:rsidRDefault="00272229" w:rsidP="002722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3D0" w:rsidRPr="00272229" w:rsidSect="0088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72229"/>
    <w:rsid w:val="00272229"/>
    <w:rsid w:val="00547256"/>
    <w:rsid w:val="008813C8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2022-03-21T08:29:00Z</dcterms:created>
  <dcterms:modified xsi:type="dcterms:W3CDTF">2022-03-21T08:30:00Z</dcterms:modified>
</cp:coreProperties>
</file>