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ОПРОСНЫЙ ЛИСТ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для проведения публичных консультаций</w:t>
      </w:r>
    </w:p>
    <w:p w:rsidR="004D5F65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по проекту муниципального нормативного правового акта</w:t>
      </w:r>
    </w:p>
    <w:p w:rsidR="004D5F65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F67D3C" w:rsidRPr="00247E5E" w:rsidRDefault="00701449" w:rsidP="00247E5E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4D5F65" w:rsidRPr="004D5F65">
        <w:rPr>
          <w:rFonts w:eastAsia="Calibri"/>
          <w:sz w:val="28"/>
          <w:szCs w:val="28"/>
        </w:rPr>
        <w:t>Проекта постановления администрации Галичского муниципального района Костромской области</w:t>
      </w:r>
      <w:r w:rsidR="001309AB">
        <w:rPr>
          <w:rFonts w:eastAsia="Calibri"/>
          <w:sz w:val="28"/>
          <w:szCs w:val="28"/>
        </w:rPr>
        <w:t xml:space="preserve"> </w:t>
      </w:r>
      <w:r w:rsidR="005D2AE5">
        <w:rPr>
          <w:sz w:val="28"/>
          <w:szCs w:val="28"/>
        </w:rPr>
        <w:t>«</w:t>
      </w:r>
      <w:r w:rsidR="00247E5E" w:rsidRPr="00247E5E">
        <w:rPr>
          <w:sz w:val="28"/>
          <w:szCs w:val="28"/>
        </w:rPr>
        <w:t xml:space="preserve">Об утверждении порядка использования населением объектов спорта, находящихся в муниципальной собственности, в том числе спортивной инфраструктуры образовательных организаций Галичского муниципального района Костромской области во </w:t>
      </w:r>
      <w:proofErr w:type="spellStart"/>
      <w:r w:rsidR="00247E5E" w:rsidRPr="00247E5E">
        <w:rPr>
          <w:sz w:val="28"/>
          <w:szCs w:val="28"/>
        </w:rPr>
        <w:t>внеучебное</w:t>
      </w:r>
      <w:proofErr w:type="spellEnd"/>
      <w:r w:rsidR="00247E5E" w:rsidRPr="00247E5E">
        <w:rPr>
          <w:sz w:val="28"/>
          <w:szCs w:val="28"/>
        </w:rPr>
        <w:t xml:space="preserve"> время</w:t>
      </w:r>
      <w:r w:rsidR="00F67D3C">
        <w:rPr>
          <w:bCs/>
          <w:sz w:val="28"/>
          <w:szCs w:val="28"/>
        </w:rPr>
        <w:t>»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_______________________________________________________________,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вида акта и его заголовок)</w:t>
      </w:r>
    </w:p>
    <w:p w:rsidR="004D5F65" w:rsidRPr="0001280A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разработанного </w:t>
      </w:r>
      <w:r>
        <w:rPr>
          <w:rFonts w:eastAsia="Calibri"/>
          <w:sz w:val="28"/>
          <w:szCs w:val="28"/>
        </w:rPr>
        <w:t xml:space="preserve"> </w:t>
      </w:r>
      <w:r w:rsidR="00701449">
        <w:rPr>
          <w:rFonts w:eastAsia="Calibri"/>
          <w:sz w:val="28"/>
          <w:szCs w:val="28"/>
        </w:rPr>
        <w:t>о</w:t>
      </w:r>
      <w:r w:rsidRPr="0001280A">
        <w:rPr>
          <w:rFonts w:eastAsia="Calibri"/>
          <w:sz w:val="28"/>
          <w:szCs w:val="28"/>
        </w:rPr>
        <w:t>тдел</w:t>
      </w:r>
      <w:r>
        <w:rPr>
          <w:rFonts w:eastAsia="Calibri"/>
          <w:sz w:val="28"/>
          <w:szCs w:val="28"/>
        </w:rPr>
        <w:t>ом</w:t>
      </w:r>
      <w:r w:rsidR="005C256B" w:rsidRPr="005C256B">
        <w:rPr>
          <w:rFonts w:eastAsia="Calibri"/>
          <w:sz w:val="28"/>
          <w:szCs w:val="28"/>
        </w:rPr>
        <w:t xml:space="preserve"> </w:t>
      </w:r>
      <w:r w:rsidR="0036306D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________________________________________________________________.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Контактная информация об участнике публичных консультаций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Наименование участника: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Сфера деятельности участника: 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Фамилия, имя, отчество контактного лица: 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Номер контактного телефона: 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Адрес электронной почты: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Перечень вопросов,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обсуждаемых в ходе проведения публичных консультаций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1. Является ли проблема, на решение   которой направлен проект  муниципального правового акта, актуальной в настоящее время для Галичского муниципального района? 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2. Достигнет ли, на Ваш взгляд, предлагаемое правовое регулирование  тех целей, на которые оно направлено? 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3.   Является   ли  выбранный  вариант  решения  проблемы  оптимальным  (в  том  числе  с точки  зрения  выгод  и  издержек  для  субъектов  предпринимательской  и  инвестиционной деятельности, государства и общества в целом)? 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4.   Существуют   ли  иные  варианты  достижения  заявленных  целей  правового регулирования?   Если   да,   выделите   те  из  них,  которые,  по  Вашему  мнению,  были  бы менее </w:t>
      </w:r>
      <w:proofErr w:type="spellStart"/>
      <w:r w:rsidRPr="00FC3A79">
        <w:rPr>
          <w:rFonts w:eastAsia="Calibri"/>
          <w:sz w:val="28"/>
          <w:szCs w:val="28"/>
        </w:rPr>
        <w:t>затратны</w:t>
      </w:r>
      <w:proofErr w:type="spellEnd"/>
      <w:r w:rsidRPr="00FC3A79">
        <w:rPr>
          <w:rFonts w:eastAsia="Calibri"/>
          <w:sz w:val="28"/>
          <w:szCs w:val="28"/>
        </w:rPr>
        <w:t xml:space="preserve"> и/или более эффективны. 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5. </w:t>
      </w:r>
      <w:proofErr w:type="gramStart"/>
      <w:r w:rsidRPr="00FC3A79">
        <w:rPr>
          <w:rFonts w:eastAsia="Calibri"/>
          <w:sz w:val="28"/>
          <w:szCs w:val="28"/>
        </w:rPr>
        <w:t xml:space="preserve">Какие, по Вашему мнению, субъекты предпринимательской и (или)  инвестиционной деятельности    будут затронуты предлагаемым правовым  </w:t>
      </w:r>
      <w:r w:rsidRPr="00FC3A79">
        <w:rPr>
          <w:rFonts w:eastAsia="Calibri"/>
          <w:sz w:val="28"/>
          <w:szCs w:val="28"/>
        </w:rPr>
        <w:lastRenderedPageBreak/>
        <w:t>регулированием (по видам субъектов, по отраслям, по количеству таких</w:t>
      </w:r>
      <w:proofErr w:type="gramEnd"/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субъектов в Вашем городе)?_____________________________________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6.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 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7. Оцените, насколько полно и    точно отражены обязанности,  ответственность субъектов предпринимательской и инвестиционной деятельности, а также  насколько понятно  сформулированы административные  процедуры, реализуемые исполнительными органами государственной власти,  насколько точно и недвусмысленно  прописаны властные полномочия?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8. Содержит ли проект муниципального правового акта положения, которые необоснованно затрудняют ведение   предпринимательской и инвестиционной деятельности?___________________________________ 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9. Оцените издержки субъектов предпринимательской и инвестиционной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деятельности, возникающие при введении предлагаемого правового  регулирования. Какие   из   них   Вы   считаете   избыточными?   Если  возможно,  оцените   затраты   на выполнение вводимых требований количественно (в часах  рабочего времени, в  денежном эквиваленте  и  прочее). 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10. Иные предложения и замечания, которые, по Вашему мнению, целесообразно учесть при проведении оценки регулирующего воздействия проекта муниципального правового акта и его принятии. 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A6F0E" w:rsidRDefault="006A6F0E"/>
    <w:sectPr w:rsidR="006A6F0E" w:rsidSect="00C4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F65"/>
    <w:rsid w:val="0006225D"/>
    <w:rsid w:val="00083031"/>
    <w:rsid w:val="000E55A4"/>
    <w:rsid w:val="001309AB"/>
    <w:rsid w:val="001D21AF"/>
    <w:rsid w:val="00247E5E"/>
    <w:rsid w:val="002D1978"/>
    <w:rsid w:val="0036306D"/>
    <w:rsid w:val="00383811"/>
    <w:rsid w:val="003B2CAA"/>
    <w:rsid w:val="003D1328"/>
    <w:rsid w:val="004D5F65"/>
    <w:rsid w:val="004D6C5E"/>
    <w:rsid w:val="00545579"/>
    <w:rsid w:val="00590E53"/>
    <w:rsid w:val="0059553E"/>
    <w:rsid w:val="005C256B"/>
    <w:rsid w:val="005D2AE5"/>
    <w:rsid w:val="006A6F0E"/>
    <w:rsid w:val="00701449"/>
    <w:rsid w:val="007D5FF3"/>
    <w:rsid w:val="008B0532"/>
    <w:rsid w:val="008E50C2"/>
    <w:rsid w:val="00940A50"/>
    <w:rsid w:val="00AD4926"/>
    <w:rsid w:val="00BD24D1"/>
    <w:rsid w:val="00C35CA5"/>
    <w:rsid w:val="00C45FCE"/>
    <w:rsid w:val="00DF21A6"/>
    <w:rsid w:val="00E04DEB"/>
    <w:rsid w:val="00E22F9D"/>
    <w:rsid w:val="00F67D3C"/>
    <w:rsid w:val="00FA2799"/>
    <w:rsid w:val="00FF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Администрация</cp:lastModifiedBy>
  <cp:revision>4</cp:revision>
  <cp:lastPrinted>2022-03-22T11:54:00Z</cp:lastPrinted>
  <dcterms:created xsi:type="dcterms:W3CDTF">2022-03-22T11:52:00Z</dcterms:created>
  <dcterms:modified xsi:type="dcterms:W3CDTF">2022-03-22T11:54:00Z</dcterms:modified>
</cp:coreProperties>
</file>