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27" w:rsidRDefault="00364A27" w:rsidP="00364A2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4A27" w:rsidRDefault="00364A27" w:rsidP="00364A2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Продление сроков</w:t>
      </w:r>
      <w:r w:rsidRPr="00364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уплаты налогов для поддержки бизнеса и граждан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133D0" w:rsidRPr="00364A27" w:rsidRDefault="00364A27" w:rsidP="00364A27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A27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9 марта 2022 года № 52-ФЗ субъектам РФ дано право продлевать сроки уплаты налогов для поддержки бизнеса и граждан.</w:t>
      </w:r>
      <w:r w:rsidRPr="00364A27">
        <w:rPr>
          <w:rFonts w:ascii="Times New Roman" w:hAnsi="Times New Roman" w:cs="Times New Roman"/>
          <w:sz w:val="28"/>
          <w:szCs w:val="28"/>
        </w:rPr>
        <w:br/>
      </w:r>
      <w:r w:rsidRPr="00364A27">
        <w:rPr>
          <w:rFonts w:ascii="Times New Roman" w:hAnsi="Segoe UI Symbol" w:cs="Times New Roman"/>
          <w:sz w:val="28"/>
          <w:szCs w:val="28"/>
          <w:shd w:val="clear" w:color="auto" w:fill="FFFFFF"/>
        </w:rPr>
        <w:t>⠀</w:t>
      </w:r>
      <w:r w:rsidRPr="00364A27">
        <w:rPr>
          <w:rFonts w:ascii="Times New Roman" w:hAnsi="Times New Roman" w:cs="Times New Roman"/>
          <w:sz w:val="28"/>
          <w:szCs w:val="28"/>
        </w:rPr>
        <w:br/>
      </w:r>
      <w:r w:rsidRPr="00364A27">
        <w:rPr>
          <w:rFonts w:ascii="Times New Roman" w:hAnsi="Times New Roman" w:cs="Times New Roman"/>
          <w:sz w:val="28"/>
          <w:szCs w:val="28"/>
          <w:shd w:val="clear" w:color="auto" w:fill="FFFFFF"/>
        </w:rPr>
        <w:t>Костромская область данным правом уже воспользовалась.</w:t>
      </w:r>
      <w:r w:rsidRPr="00364A27">
        <w:rPr>
          <w:rFonts w:ascii="Times New Roman" w:hAnsi="Times New Roman" w:cs="Times New Roman"/>
          <w:sz w:val="28"/>
          <w:szCs w:val="28"/>
        </w:rPr>
        <w:br/>
      </w:r>
      <w:r w:rsidRPr="00364A27">
        <w:rPr>
          <w:rFonts w:ascii="Times New Roman" w:hAnsi="Segoe UI Symbol" w:cs="Times New Roman"/>
          <w:sz w:val="28"/>
          <w:szCs w:val="28"/>
          <w:shd w:val="clear" w:color="auto" w:fill="FFFFFF"/>
        </w:rPr>
        <w:t>⠀</w:t>
      </w:r>
      <w:r w:rsidRPr="00364A27">
        <w:rPr>
          <w:rFonts w:ascii="Times New Roman" w:hAnsi="Times New Roman" w:cs="Times New Roman"/>
          <w:sz w:val="28"/>
          <w:szCs w:val="28"/>
        </w:rPr>
        <w:br/>
      </w:r>
      <w:r w:rsidRPr="00364A27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принято постановление администрации, предусматривающее:</w:t>
      </w:r>
      <w:r w:rsidRPr="00364A27">
        <w:rPr>
          <w:rFonts w:ascii="Times New Roman" w:hAnsi="Times New Roman" w:cs="Times New Roman"/>
          <w:sz w:val="28"/>
          <w:szCs w:val="28"/>
        </w:rPr>
        <w:br/>
      </w:r>
      <w:r w:rsidRPr="00364A27">
        <w:rPr>
          <w:rFonts w:ascii="Times New Roman" w:hAnsi="Times New Roman" w:cs="Times New Roman"/>
          <w:sz w:val="28"/>
          <w:szCs w:val="28"/>
          <w:shd w:val="clear" w:color="auto" w:fill="FFFFFF"/>
        </w:rPr>
        <w:t>продление на 3 месяца срока уплаты единого сельскохозяйственного налога и налога, уплачиваемого в связи с применением упрощенной системы налогообложения за 2021 год;</w:t>
      </w:r>
      <w:r w:rsidRPr="00364A27">
        <w:rPr>
          <w:rFonts w:ascii="Times New Roman" w:hAnsi="Times New Roman" w:cs="Times New Roman"/>
          <w:sz w:val="28"/>
          <w:szCs w:val="28"/>
        </w:rPr>
        <w:br/>
      </w:r>
      <w:r w:rsidRPr="00364A27">
        <w:rPr>
          <w:rFonts w:ascii="Times New Roman" w:hAnsi="Times New Roman" w:cs="Times New Roman"/>
          <w:sz w:val="28"/>
          <w:szCs w:val="28"/>
          <w:shd w:val="clear" w:color="auto" w:fill="FFFFFF"/>
        </w:rPr>
        <w:t>продление на 4 месяца налога, уплачиваемого в связи с применением патентной системы налогообложения, срок уплаты которого приходится на II квартал 2022 года.</w:t>
      </w:r>
    </w:p>
    <w:sectPr w:rsidR="006133D0" w:rsidRPr="00364A27" w:rsidSect="00E6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364A27"/>
    <w:rsid w:val="00364A27"/>
    <w:rsid w:val="00547256"/>
    <w:rsid w:val="00BB7B4B"/>
    <w:rsid w:val="00E6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2022-03-22T05:01:00Z</dcterms:created>
  <dcterms:modified xsi:type="dcterms:W3CDTF">2022-03-22T05:02:00Z</dcterms:modified>
</cp:coreProperties>
</file>