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7600E1" w:rsidRDefault="007600E1" w:rsidP="007600E1">
      <w:pPr>
        <w:jc w:val="both"/>
        <w:rPr>
          <w:rFonts w:ascii="Times New Roman" w:hAnsi="Times New Roman" w:cs="Times New Roman"/>
          <w:sz w:val="28"/>
          <w:szCs w:val="28"/>
        </w:rPr>
      </w:pPr>
      <w:r w:rsidRPr="00760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Текущую ситуацию в банковском секторе региона  в </w:t>
      </w:r>
      <w:proofErr w:type="spellStart"/>
      <w:r w:rsidRPr="007600E1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санкционных</w:t>
      </w:r>
      <w:proofErr w:type="spellEnd"/>
      <w:r w:rsidRPr="00760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обсудили сегодня на заседании оперативного штаба.</w:t>
      </w:r>
      <w:r w:rsidRPr="007600E1">
        <w:rPr>
          <w:rFonts w:ascii="Times New Roman" w:hAnsi="Times New Roman" w:cs="Times New Roman"/>
          <w:sz w:val="28"/>
          <w:szCs w:val="28"/>
        </w:rPr>
        <w:br/>
      </w:r>
      <w:r w:rsidRPr="007600E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7600E1">
        <w:rPr>
          <w:rFonts w:ascii="Times New Roman" w:hAnsi="Times New Roman" w:cs="Times New Roman"/>
          <w:sz w:val="28"/>
          <w:szCs w:val="28"/>
        </w:rPr>
        <w:br/>
      </w:r>
      <w:r w:rsidRPr="00760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Совещание проходило в режиме видеоконференции. В нем принимали участие представители </w:t>
      </w:r>
      <w:proofErr w:type="spellStart"/>
      <w:proofErr w:type="gramStart"/>
      <w:r w:rsidRPr="007600E1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бизнес-сообщества</w:t>
      </w:r>
      <w:proofErr w:type="spellEnd"/>
      <w:proofErr w:type="gramEnd"/>
      <w:r w:rsidRPr="007600E1">
        <w:rPr>
          <w:rFonts w:ascii="Times New Roman" w:hAnsi="Times New Roman" w:cs="Times New Roman"/>
          <w:sz w:val="28"/>
          <w:szCs w:val="28"/>
          <w:shd w:val="clear" w:color="auto" w:fill="FFFFFF"/>
        </w:rPr>
        <w:t>, банковских структур  и руководство Банка России.</w:t>
      </w:r>
      <w:r w:rsidRPr="007600E1">
        <w:rPr>
          <w:rFonts w:ascii="Times New Roman" w:hAnsi="Times New Roman" w:cs="Times New Roman"/>
          <w:sz w:val="28"/>
          <w:szCs w:val="28"/>
        </w:rPr>
        <w:br/>
      </w:r>
      <w:r w:rsidRPr="007600E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7600E1">
        <w:rPr>
          <w:rFonts w:ascii="Times New Roman" w:hAnsi="Times New Roman" w:cs="Times New Roman"/>
          <w:sz w:val="28"/>
          <w:szCs w:val="28"/>
        </w:rPr>
        <w:br/>
      </w:r>
      <w:r w:rsidRPr="007600E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открытого диалога активно обсуждались вопросы проведения финансовых операций в кредитных учреждениях, в том числе и экспортные расчеты, преимущества использования системы быстрых платежей (СПБ), вопросы послабления для финансовых организаций в условиях санкций. Представителями Банка России были представлены программы льготного кредитования субъектов малого и среднего предпринимательства.</w:t>
      </w:r>
    </w:p>
    <w:sectPr w:rsidR="006133D0" w:rsidRPr="007600E1" w:rsidSect="00C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600E1"/>
    <w:rsid w:val="00547256"/>
    <w:rsid w:val="007600E1"/>
    <w:rsid w:val="00BB7B4B"/>
    <w:rsid w:val="00C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2022-03-18T05:07:00Z</dcterms:created>
  <dcterms:modified xsi:type="dcterms:W3CDTF">2022-03-18T05:07:00Z</dcterms:modified>
</cp:coreProperties>
</file>