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BC" w:rsidRDefault="00176EBC" w:rsidP="00176EBC">
      <w:pPr>
        <w:pStyle w:val="a3"/>
        <w:shd w:val="clear" w:color="auto" w:fill="FFFFFF"/>
        <w:ind w:firstLine="709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Предоставление работодателям субсидий при организации общественных работ для ищущих работу граждан, включая безработных.</w:t>
      </w:r>
    </w:p>
    <w:p w:rsidR="00176EBC" w:rsidRDefault="00176EBC" w:rsidP="00176EBC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Субсидия предоставляется на обеспечение оплаты труда в размере величины МРОТ, увеличенной на сумму страховых взносов,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каждого участника общественных работ.</w:t>
      </w:r>
    </w:p>
    <w:p w:rsidR="00176EBC" w:rsidRDefault="00176EBC" w:rsidP="00176EBC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Период общественных работ составляет не более 3 месяцев.</w:t>
      </w:r>
    </w:p>
    <w:p w:rsidR="00176EBC" w:rsidRDefault="00176EBC" w:rsidP="00176EBC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Получателями субсидии являются: юридические лица,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некоммерческие организации (за исключением государственных (муниципальных) учреждений), индивидуальные предприниматели.</w:t>
      </w:r>
    </w:p>
    <w:p w:rsidR="00176EBC" w:rsidRDefault="00176EBC" w:rsidP="00176EBC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Предоставление субсидии осуществляется авансовым платежом в объеме планируемых затрат на организацию общественных работ. Для подбора к</w:t>
      </w:r>
      <w:r>
        <w:rPr>
          <w:rFonts w:ascii="Arial" w:hAnsi="Arial" w:cs="Arial"/>
          <w:color w:val="000000"/>
          <w:sz w:val="20"/>
          <w:szCs w:val="20"/>
        </w:rPr>
        <w:t>адров из числа ищущих работу граждан, включая безработных, а также для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получения субсидии работодателю необходимо обратиться в Центр занятости населения с заявлением.</w:t>
      </w:r>
    </w:p>
    <w:p w:rsidR="00176EBC" w:rsidRDefault="00176EBC" w:rsidP="00176EBC">
      <w:pPr>
        <w:pStyle w:val="a3"/>
        <w:shd w:val="clear" w:color="auto" w:fill="FFFFFF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Порядок предоставления субсидий на организацию общественных работ утвержден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постановлением администрации Костромской области 24.03.2022 № 113-а «О предоставлении субсидий из областного бюджета на реализацию дополнительных мероприятий, направленных на снижение напряженности на рынке труда Костромской области в 2022 году».</w:t>
      </w:r>
    </w:p>
    <w:p w:rsidR="006133D0" w:rsidRDefault="00176EBC"/>
    <w:sectPr w:rsidR="006133D0" w:rsidSect="0076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76EBC"/>
    <w:rsid w:val="00176EBC"/>
    <w:rsid w:val="00547256"/>
    <w:rsid w:val="007652D8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2022-04-12T13:58:00Z</dcterms:created>
  <dcterms:modified xsi:type="dcterms:W3CDTF">2022-04-12T13:59:00Z</dcterms:modified>
</cp:coreProperties>
</file>