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>Правительство продлило сроки уплаты страховых взносов для широкого перечня организаций</w:t>
      </w:r>
    </w:p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>Подписанное постановление предусматривает автоматическое продление на 12 месяцев установленных Налоговым кодексом сроков уплаты страховых взносов.</w:t>
      </w:r>
    </w:p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>Так, отсрочкой платежей по страховым взносам за II квартал 2022 года смогут воспользоваться предприятия, осуществляющие более 70 видов деятельности, в том числе в сфере здравоохранения, науки, культуры, туризма, спорта и развлечений, занимающиеся производством пищевых продуктов, одежды, мебели, текстильных изделий, издательской деятельностью.</w:t>
      </w:r>
    </w:p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>Также её получат работающие в этих отраслях индивидуальные предприниматели. Речь идёт о страховых взносах, начисленных за 2021 год с суммы дохода, превышающей 300 тыс. рублей.</w:t>
      </w:r>
    </w:p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 xml:space="preserve">Отсрочка по уплате страховых взносов за III квартал 2022 года предусмотрена для организаций, осуществляющих более 30 видов деятельности, включая производство лекарств, сельское хозяйство, строительство, сферу </w:t>
      </w:r>
      <w:proofErr w:type="gramStart"/>
      <w:r w:rsidRPr="00F153F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F153F7">
        <w:rPr>
          <w:rFonts w:ascii="Times New Roman" w:hAnsi="Times New Roman" w:cs="Times New Roman"/>
          <w:sz w:val="24"/>
          <w:szCs w:val="24"/>
        </w:rPr>
        <w:t xml:space="preserve"> и телекоммуникаций.</w:t>
      </w:r>
    </w:p>
    <w:p w:rsidR="00F153F7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F7">
        <w:rPr>
          <w:rFonts w:ascii="Times New Roman" w:hAnsi="Times New Roman" w:cs="Times New Roman"/>
          <w:sz w:val="24"/>
          <w:szCs w:val="24"/>
        </w:rPr>
        <w:t xml:space="preserve">Постановление и список ОКВЭД </w:t>
      </w:r>
      <w:r w:rsidRPr="00F153F7">
        <w:rPr>
          <w:rFonts w:ascii="Calibri" w:hAnsi="Calibri" w:cs="Times New Roman"/>
          <w:sz w:val="24"/>
          <w:szCs w:val="24"/>
        </w:rPr>
        <w:t>👈</w:t>
      </w:r>
    </w:p>
    <w:p w:rsidR="006133D0" w:rsidRPr="00F153F7" w:rsidRDefault="00F153F7" w:rsidP="00F153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3D0" w:rsidRPr="00F153F7" w:rsidSect="007E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3F7"/>
    <w:rsid w:val="00547256"/>
    <w:rsid w:val="007E398F"/>
    <w:rsid w:val="00BB7B4B"/>
    <w:rsid w:val="00F1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2022-05-05T06:50:00Z</dcterms:created>
  <dcterms:modified xsi:type="dcterms:W3CDTF">2022-05-05T06:50:00Z</dcterms:modified>
</cp:coreProperties>
</file>