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9FD" w:rsidRPr="006D4E91" w:rsidRDefault="002869FD" w:rsidP="002869FD">
      <w:pPr>
        <w:rPr>
          <w:rFonts w:ascii="Times New Roman" w:hAnsi="Times New Roman"/>
          <w:color w:val="auto"/>
          <w:sz w:val="26"/>
        </w:rPr>
      </w:pPr>
      <w:bookmarkStart w:id="0" w:name="_GoBack"/>
      <w:bookmarkEnd w:id="0"/>
    </w:p>
    <w:p w:rsidR="00333FEC" w:rsidRDefault="00333FEC" w:rsidP="00333FEC">
      <w:pPr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ПРОГРАММА</w:t>
      </w:r>
    </w:p>
    <w:p w:rsidR="00333FEC" w:rsidRPr="00F901E8" w:rsidRDefault="00333FEC" w:rsidP="00333FEC">
      <w:pPr>
        <w:jc w:val="center"/>
        <w:rPr>
          <w:rFonts w:ascii="Times New Roman" w:hAnsi="Times New Roman"/>
          <w:sz w:val="28"/>
          <w:szCs w:val="28"/>
        </w:rPr>
      </w:pPr>
      <w:r w:rsidRPr="003265E1">
        <w:rPr>
          <w:rFonts w:ascii="Times New Roman" w:hAnsi="Times New Roman"/>
          <w:sz w:val="28"/>
          <w:szCs w:val="28"/>
        </w:rPr>
        <w:t>семинара на тему</w:t>
      </w:r>
      <w:r w:rsidR="0075570A" w:rsidRPr="00252F58">
        <w:rPr>
          <w:rFonts w:ascii="Times New Roman" w:hAnsi="Times New Roman"/>
          <w:sz w:val="28"/>
          <w:szCs w:val="28"/>
        </w:rPr>
        <w:t>:</w:t>
      </w:r>
      <w:r w:rsidRPr="00252F58">
        <w:rPr>
          <w:rFonts w:ascii="Times New Roman" w:hAnsi="Times New Roman"/>
          <w:sz w:val="28"/>
          <w:szCs w:val="28"/>
        </w:rPr>
        <w:t xml:space="preserve"> «</w:t>
      </w:r>
      <w:r w:rsidR="00F901E8">
        <w:rPr>
          <w:rFonts w:ascii="Times New Roman" w:hAnsi="Times New Roman"/>
          <w:sz w:val="28"/>
          <w:szCs w:val="28"/>
        </w:rPr>
        <w:t xml:space="preserve">О </w:t>
      </w:r>
      <w:r w:rsidR="00F901E8" w:rsidRPr="00F901E8">
        <w:rPr>
          <w:rFonts w:ascii="Times New Roman" w:hAnsi="Times New Roman"/>
          <w:sz w:val="28"/>
          <w:szCs w:val="28"/>
        </w:rPr>
        <w:t>введении институт</w:t>
      </w:r>
      <w:r w:rsidR="00F901E8">
        <w:rPr>
          <w:rFonts w:ascii="Times New Roman" w:hAnsi="Times New Roman"/>
          <w:sz w:val="28"/>
          <w:szCs w:val="28"/>
        </w:rPr>
        <w:t>а</w:t>
      </w:r>
      <w:r w:rsidR="00F901E8" w:rsidRPr="00F901E8">
        <w:rPr>
          <w:rFonts w:ascii="Times New Roman" w:hAnsi="Times New Roman"/>
          <w:sz w:val="28"/>
          <w:szCs w:val="28"/>
        </w:rPr>
        <w:t xml:space="preserve"> Единого налогового счета</w:t>
      </w:r>
      <w:r w:rsidR="00F901E8">
        <w:rPr>
          <w:rFonts w:ascii="Times New Roman" w:hAnsi="Times New Roman"/>
          <w:sz w:val="28"/>
          <w:szCs w:val="28"/>
        </w:rPr>
        <w:t xml:space="preserve"> и мерах поддержки для бизнеса - 2022</w:t>
      </w:r>
      <w:r w:rsidRPr="00F901E8">
        <w:rPr>
          <w:rFonts w:ascii="Times New Roman" w:hAnsi="Times New Roman"/>
          <w:sz w:val="28"/>
          <w:szCs w:val="28"/>
        </w:rPr>
        <w:t>»</w:t>
      </w:r>
    </w:p>
    <w:p w:rsidR="002869FD" w:rsidRPr="00F901E8" w:rsidRDefault="002869FD" w:rsidP="002869FD">
      <w:pPr>
        <w:jc w:val="center"/>
        <w:rPr>
          <w:rFonts w:ascii="Times New Roman" w:hAnsi="Times New Roman"/>
          <w:sz w:val="28"/>
          <w:szCs w:val="28"/>
        </w:rPr>
      </w:pPr>
    </w:p>
    <w:p w:rsidR="002869FD" w:rsidRPr="003265E1" w:rsidRDefault="00A33D8B" w:rsidP="002869FD">
      <w:pPr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__</w:t>
      </w:r>
      <w:r w:rsidR="00A770C4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252F58">
        <w:rPr>
          <w:rFonts w:ascii="Times New Roman" w:hAnsi="Times New Roman"/>
          <w:b/>
          <w:color w:val="auto"/>
          <w:sz w:val="28"/>
          <w:szCs w:val="28"/>
          <w:u w:val="single"/>
          <w:lang w:val="en-US"/>
        </w:rPr>
        <w:t>1</w:t>
      </w:r>
      <w:r w:rsidR="00F901E8">
        <w:rPr>
          <w:rFonts w:ascii="Times New Roman" w:hAnsi="Times New Roman"/>
          <w:b/>
          <w:color w:val="auto"/>
          <w:sz w:val="28"/>
          <w:szCs w:val="28"/>
          <w:u w:val="single"/>
        </w:rPr>
        <w:t>2 мая</w:t>
      </w:r>
      <w:r w:rsidR="002869FD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</w:t>
      </w:r>
      <w:r w:rsidR="00A770C4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_в </w:t>
      </w:r>
      <w:r w:rsidR="0025334E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11</w:t>
      </w:r>
      <w:r w:rsidR="00606B13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.00</w:t>
      </w:r>
      <w:r w:rsidR="00A770C4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>_</w:t>
      </w:r>
      <w:r w:rsidR="002869FD" w:rsidRPr="003265E1">
        <w:rPr>
          <w:rFonts w:ascii="Times New Roman" w:hAnsi="Times New Roman"/>
          <w:b/>
          <w:color w:val="auto"/>
          <w:sz w:val="28"/>
          <w:szCs w:val="28"/>
          <w:u w:val="single"/>
        </w:rPr>
        <w:t xml:space="preserve"> час</w:t>
      </w:r>
    </w:p>
    <w:p w:rsidR="002869FD" w:rsidRDefault="002869FD" w:rsidP="002869FD">
      <w:pPr>
        <w:jc w:val="center"/>
        <w:rPr>
          <w:rFonts w:ascii="Times New Roman" w:hAnsi="Times New Roman"/>
          <w:b/>
          <w:sz w:val="26"/>
          <w:u w:val="single"/>
        </w:rPr>
      </w:pPr>
    </w:p>
    <w:tbl>
      <w:tblPr>
        <w:tblStyle w:val="a3"/>
        <w:tblW w:w="0" w:type="auto"/>
        <w:tblInd w:w="-176" w:type="dxa"/>
        <w:tblLook w:val="04A0"/>
      </w:tblPr>
      <w:tblGrid>
        <w:gridCol w:w="588"/>
        <w:gridCol w:w="4232"/>
        <w:gridCol w:w="1701"/>
        <w:gridCol w:w="3652"/>
      </w:tblGrid>
      <w:tr w:rsidR="002869FD" w:rsidTr="00333FEC">
        <w:tc>
          <w:tcPr>
            <w:tcW w:w="588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№</w:t>
            </w:r>
          </w:p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6"/>
              </w:rPr>
              <w:t>/п</w:t>
            </w:r>
          </w:p>
        </w:tc>
        <w:tc>
          <w:tcPr>
            <w:tcW w:w="4232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Тема выступления</w:t>
            </w:r>
          </w:p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(мероприятия)</w:t>
            </w:r>
          </w:p>
        </w:tc>
        <w:tc>
          <w:tcPr>
            <w:tcW w:w="1701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Регламент</w:t>
            </w:r>
          </w:p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работы</w:t>
            </w:r>
          </w:p>
        </w:tc>
        <w:tc>
          <w:tcPr>
            <w:tcW w:w="3652" w:type="dxa"/>
            <w:vAlign w:val="center"/>
          </w:tcPr>
          <w:p w:rsidR="002869FD" w:rsidRDefault="002869FD" w:rsidP="00952237">
            <w:pPr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Докладчик</w:t>
            </w:r>
          </w:p>
        </w:tc>
      </w:tr>
      <w:tr w:rsidR="00B55933" w:rsidTr="00333FEC">
        <w:tc>
          <w:tcPr>
            <w:tcW w:w="588" w:type="dxa"/>
          </w:tcPr>
          <w:p w:rsidR="00B55933" w:rsidRPr="002F25B8" w:rsidRDefault="00B55933" w:rsidP="00952237">
            <w:pPr>
              <w:jc w:val="right"/>
              <w:rPr>
                <w:rFonts w:ascii="Times New Roman" w:hAnsi="Times New Roman"/>
                <w:color w:val="auto"/>
                <w:sz w:val="24"/>
              </w:rPr>
            </w:pPr>
            <w:r w:rsidRPr="002F25B8">
              <w:rPr>
                <w:rFonts w:ascii="Times New Roman" w:hAnsi="Times New Roman"/>
                <w:color w:val="auto"/>
                <w:sz w:val="24"/>
              </w:rPr>
              <w:t>1</w:t>
            </w:r>
          </w:p>
        </w:tc>
        <w:tc>
          <w:tcPr>
            <w:tcW w:w="4232" w:type="dxa"/>
          </w:tcPr>
          <w:p w:rsidR="00B55933" w:rsidRPr="006D4E91" w:rsidRDefault="00720566" w:rsidP="00952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1">
              <w:rPr>
                <w:rFonts w:ascii="Times New Roman" w:hAnsi="Times New Roman"/>
                <w:sz w:val="24"/>
                <w:szCs w:val="24"/>
              </w:rPr>
              <w:t>Открытие семинара</w:t>
            </w:r>
            <w:r w:rsidR="00B55933" w:rsidRPr="006D4E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B55933" w:rsidRPr="006D4E91" w:rsidRDefault="00B55933" w:rsidP="007205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4E91">
              <w:rPr>
                <w:rFonts w:ascii="Times New Roman" w:hAnsi="Times New Roman"/>
                <w:b/>
                <w:sz w:val="24"/>
                <w:szCs w:val="24"/>
              </w:rPr>
              <w:t>11.00-11.0</w:t>
            </w:r>
            <w:r w:rsidR="00720566" w:rsidRPr="006D4E9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652" w:type="dxa"/>
          </w:tcPr>
          <w:p w:rsidR="00DE0746" w:rsidRPr="006D4E91" w:rsidRDefault="00DE0746" w:rsidP="005E67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1"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r w:rsidR="005E67B3" w:rsidRPr="006D4E91">
              <w:rPr>
                <w:rFonts w:ascii="Times New Roman" w:hAnsi="Times New Roman"/>
                <w:sz w:val="24"/>
                <w:szCs w:val="24"/>
              </w:rPr>
              <w:t>начальника отдела оказания государственных услуг</w:t>
            </w:r>
          </w:p>
          <w:p w:rsidR="005E67B3" w:rsidRPr="006D4E91" w:rsidRDefault="005E67B3" w:rsidP="005E67B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1">
              <w:rPr>
                <w:rFonts w:ascii="Times New Roman" w:hAnsi="Times New Roman"/>
                <w:sz w:val="24"/>
                <w:szCs w:val="24"/>
              </w:rPr>
              <w:t>Тополь Ю.А.</w:t>
            </w:r>
          </w:p>
          <w:p w:rsidR="003265E1" w:rsidRPr="006D4E91" w:rsidRDefault="003265E1" w:rsidP="003265E1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7293" w:rsidTr="00333FEC">
        <w:tc>
          <w:tcPr>
            <w:tcW w:w="588" w:type="dxa"/>
          </w:tcPr>
          <w:p w:rsidR="00CE7293" w:rsidRDefault="006D4E91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2</w:t>
            </w:r>
          </w:p>
        </w:tc>
        <w:tc>
          <w:tcPr>
            <w:tcW w:w="4232" w:type="dxa"/>
          </w:tcPr>
          <w:p w:rsidR="00CE7293" w:rsidRPr="006D4E91" w:rsidRDefault="00CE7293" w:rsidP="009522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1">
              <w:rPr>
                <w:rFonts w:ascii="Times New Roman" w:hAnsi="Times New Roman"/>
                <w:sz w:val="24"/>
                <w:szCs w:val="24"/>
              </w:rPr>
              <w:t>Вступительное слово заместителя руководителя УФНС России по Костромской области Астафьева Андрея Владимировича</w:t>
            </w:r>
          </w:p>
        </w:tc>
        <w:tc>
          <w:tcPr>
            <w:tcW w:w="1701" w:type="dxa"/>
          </w:tcPr>
          <w:p w:rsidR="00CE7293" w:rsidRPr="006D4E91" w:rsidRDefault="00CE7293" w:rsidP="00F901E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D4E9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11.05-11.10</w:t>
            </w:r>
          </w:p>
        </w:tc>
        <w:tc>
          <w:tcPr>
            <w:tcW w:w="3652" w:type="dxa"/>
          </w:tcPr>
          <w:p w:rsidR="00CE7293" w:rsidRPr="006D4E91" w:rsidRDefault="00CE7293" w:rsidP="0012324C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3AEE" w:rsidTr="00333FEC">
        <w:tc>
          <w:tcPr>
            <w:tcW w:w="588" w:type="dxa"/>
          </w:tcPr>
          <w:p w:rsidR="00F53AEE" w:rsidRPr="002F437B" w:rsidRDefault="006D4E91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3</w:t>
            </w:r>
          </w:p>
        </w:tc>
        <w:tc>
          <w:tcPr>
            <w:tcW w:w="4232" w:type="dxa"/>
          </w:tcPr>
          <w:p w:rsidR="00F53AEE" w:rsidRPr="006D4E91" w:rsidRDefault="003B2FAA" w:rsidP="0095223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D4E91">
              <w:rPr>
                <w:rFonts w:ascii="Times New Roman" w:hAnsi="Times New Roman"/>
                <w:sz w:val="24"/>
                <w:szCs w:val="24"/>
              </w:rPr>
              <w:t>Уплата  с 01.07.2022 единого налогового платежа (ЕНП) юридическими лицами и индивидуальными предпринимателями</w:t>
            </w:r>
          </w:p>
        </w:tc>
        <w:tc>
          <w:tcPr>
            <w:tcW w:w="1701" w:type="dxa"/>
          </w:tcPr>
          <w:p w:rsidR="00F53AEE" w:rsidRPr="006D4E91" w:rsidRDefault="00252F58" w:rsidP="006D4E9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D4E9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11.</w:t>
            </w:r>
            <w:r w:rsidR="006D4E91" w:rsidRPr="006D4E9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10</w:t>
            </w:r>
            <w:r w:rsidRPr="006D4E9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-11.</w:t>
            </w:r>
            <w:r w:rsidR="00F901E8" w:rsidRPr="006D4E9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20</w:t>
            </w:r>
          </w:p>
        </w:tc>
        <w:tc>
          <w:tcPr>
            <w:tcW w:w="3652" w:type="dxa"/>
          </w:tcPr>
          <w:p w:rsidR="0012324C" w:rsidRPr="006D4E91" w:rsidRDefault="0012324C" w:rsidP="0012324C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E91">
              <w:rPr>
                <w:rFonts w:ascii="Times New Roman" w:hAnsi="Times New Roman"/>
                <w:sz w:val="24"/>
                <w:szCs w:val="24"/>
              </w:rPr>
              <w:t>Заместитель начальника отдела урегулирования состояния РСБ</w:t>
            </w:r>
          </w:p>
          <w:p w:rsidR="0012324C" w:rsidRPr="006D4E91" w:rsidRDefault="0012324C" w:rsidP="0012324C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E91">
              <w:rPr>
                <w:rFonts w:ascii="Times New Roman" w:hAnsi="Times New Roman"/>
                <w:sz w:val="24"/>
                <w:szCs w:val="24"/>
              </w:rPr>
              <w:t>Самсонова Яна Сергеевна</w:t>
            </w:r>
          </w:p>
          <w:p w:rsidR="00F53AEE" w:rsidRPr="006D4E91" w:rsidRDefault="00F53AEE" w:rsidP="00C42D5A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E7293" w:rsidTr="00333FEC">
        <w:tc>
          <w:tcPr>
            <w:tcW w:w="588" w:type="dxa"/>
          </w:tcPr>
          <w:p w:rsidR="00CE7293" w:rsidRDefault="006D4E91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4</w:t>
            </w:r>
          </w:p>
        </w:tc>
        <w:tc>
          <w:tcPr>
            <w:tcW w:w="4232" w:type="dxa"/>
          </w:tcPr>
          <w:p w:rsidR="00CE7293" w:rsidRPr="006D4E91" w:rsidRDefault="00CE7293" w:rsidP="006D4E9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Об оказании </w:t>
            </w:r>
            <w:r w:rsidRPr="006D4E9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услуги</w:t>
            </w:r>
            <w:r w:rsidR="006D4E91" w:rsidRPr="006D4E9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по</w:t>
            </w:r>
            <w:r w:rsidRPr="006D4E9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оперативно</w:t>
            </w:r>
            <w:r w:rsidR="006D4E91" w:rsidRPr="006D4E9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му</w:t>
            </w:r>
            <w:r w:rsidRPr="006D4E9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информировани</w:t>
            </w:r>
            <w:r w:rsidR="006D4E91" w:rsidRPr="006D4E9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ю</w:t>
            </w:r>
            <w:r w:rsidRPr="006D4E91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о возникшей недоимке и (или) задолженности по пеням, штрафам, процентам с помощью СМС или электронной почты</w:t>
            </w:r>
          </w:p>
        </w:tc>
        <w:tc>
          <w:tcPr>
            <w:tcW w:w="1701" w:type="dxa"/>
          </w:tcPr>
          <w:p w:rsidR="00CE7293" w:rsidRPr="006D4E91" w:rsidRDefault="006D4E91" w:rsidP="00F901E8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D4E9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11.20-11.25</w:t>
            </w:r>
          </w:p>
        </w:tc>
        <w:tc>
          <w:tcPr>
            <w:tcW w:w="3652" w:type="dxa"/>
          </w:tcPr>
          <w:p w:rsidR="00CE7293" w:rsidRPr="006D4E91" w:rsidRDefault="00CE7293" w:rsidP="00CE729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1">
              <w:rPr>
                <w:rFonts w:ascii="Times New Roman" w:hAnsi="Times New Roman"/>
                <w:sz w:val="24"/>
                <w:szCs w:val="24"/>
              </w:rPr>
              <w:t>Начальник отдела процессного взыскания задолженности</w:t>
            </w:r>
          </w:p>
          <w:p w:rsidR="00CE7293" w:rsidRPr="006D4E91" w:rsidRDefault="00CE7293" w:rsidP="00CE7293">
            <w:pPr>
              <w:spacing w:after="120" w:line="264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4E91">
              <w:rPr>
                <w:rFonts w:ascii="Times New Roman" w:hAnsi="Times New Roman"/>
                <w:sz w:val="24"/>
                <w:szCs w:val="24"/>
              </w:rPr>
              <w:t>Королева Юлия Игоревна</w:t>
            </w:r>
          </w:p>
        </w:tc>
      </w:tr>
      <w:tr w:rsidR="006E1FAF" w:rsidTr="00333FEC">
        <w:tc>
          <w:tcPr>
            <w:tcW w:w="588" w:type="dxa"/>
          </w:tcPr>
          <w:p w:rsidR="006E1FAF" w:rsidRDefault="006D4E91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5</w:t>
            </w:r>
          </w:p>
        </w:tc>
        <w:tc>
          <w:tcPr>
            <w:tcW w:w="4232" w:type="dxa"/>
          </w:tcPr>
          <w:p w:rsidR="006E1FAF" w:rsidRDefault="00F901E8" w:rsidP="00F901E8">
            <w:pPr>
              <w:pStyle w:val="a4"/>
              <w:spacing w:after="120" w:line="264" w:lineRule="auto"/>
              <w:contextualSpacing/>
              <w:mirrorIndents/>
              <w:jc w:val="both"/>
              <w:rPr>
                <w:szCs w:val="24"/>
              </w:rPr>
            </w:pPr>
            <w:r w:rsidRPr="006D4E91">
              <w:rPr>
                <w:szCs w:val="24"/>
              </w:rPr>
              <w:t>О мерах поддержки для бизнеса и работе ситуационного центра</w:t>
            </w:r>
            <w:r w:rsidR="006D4E91">
              <w:rPr>
                <w:szCs w:val="24"/>
              </w:rPr>
              <w:t>:</w:t>
            </w:r>
          </w:p>
          <w:p w:rsidR="006D4E91" w:rsidRDefault="008106D1" w:rsidP="008106D1">
            <w:pPr>
              <w:pStyle w:val="a4"/>
              <w:numPr>
                <w:ilvl w:val="0"/>
                <w:numId w:val="1"/>
              </w:numPr>
              <w:spacing w:after="120" w:line="264" w:lineRule="auto"/>
              <w:ind w:left="439"/>
              <w:contextualSpacing/>
              <w:mirrorIndents/>
              <w:jc w:val="both"/>
              <w:rPr>
                <w:szCs w:val="24"/>
              </w:rPr>
            </w:pPr>
            <w:r>
              <w:rPr>
                <w:szCs w:val="24"/>
              </w:rPr>
              <w:t>О переносе сроков уплаты налогов и авансовых платежей</w:t>
            </w:r>
          </w:p>
          <w:p w:rsidR="008106D1" w:rsidRDefault="008106D1" w:rsidP="008106D1">
            <w:pPr>
              <w:pStyle w:val="a4"/>
              <w:numPr>
                <w:ilvl w:val="0"/>
                <w:numId w:val="1"/>
              </w:numPr>
              <w:spacing w:after="120" w:line="264" w:lineRule="auto"/>
              <w:ind w:left="439"/>
              <w:contextualSpacing/>
              <w:mirrorIndents/>
              <w:jc w:val="both"/>
              <w:rPr>
                <w:szCs w:val="24"/>
              </w:rPr>
            </w:pPr>
            <w:r>
              <w:rPr>
                <w:szCs w:val="24"/>
              </w:rPr>
              <w:t>Об изменениях в части урегулирования задолженности</w:t>
            </w:r>
          </w:p>
          <w:p w:rsidR="008106D1" w:rsidRDefault="008106D1" w:rsidP="008106D1">
            <w:pPr>
              <w:pStyle w:val="a4"/>
              <w:numPr>
                <w:ilvl w:val="0"/>
                <w:numId w:val="1"/>
              </w:numPr>
              <w:spacing w:after="120" w:line="264" w:lineRule="auto"/>
              <w:ind w:left="439"/>
              <w:contextualSpacing/>
              <w:mirrorIndents/>
              <w:jc w:val="both"/>
              <w:rPr>
                <w:szCs w:val="24"/>
              </w:rPr>
            </w:pPr>
            <w:r>
              <w:rPr>
                <w:szCs w:val="24"/>
              </w:rPr>
              <w:t>Об отраслевой поддержке для отдельных видов деятельности</w:t>
            </w:r>
          </w:p>
          <w:p w:rsidR="008106D1" w:rsidRDefault="008106D1" w:rsidP="008106D1">
            <w:pPr>
              <w:pStyle w:val="a4"/>
              <w:numPr>
                <w:ilvl w:val="0"/>
                <w:numId w:val="1"/>
              </w:numPr>
              <w:spacing w:after="120" w:line="264" w:lineRule="auto"/>
              <w:ind w:left="439"/>
              <w:contextualSpacing/>
              <w:mirrorIndents/>
              <w:jc w:val="both"/>
              <w:rPr>
                <w:szCs w:val="24"/>
              </w:rPr>
            </w:pPr>
            <w:r>
              <w:rPr>
                <w:szCs w:val="24"/>
              </w:rPr>
              <w:t>Об ускоренном порядке возмещения НДС</w:t>
            </w:r>
          </w:p>
          <w:p w:rsidR="008106D1" w:rsidRPr="006D4E91" w:rsidRDefault="008106D1" w:rsidP="008106D1">
            <w:pPr>
              <w:pStyle w:val="a4"/>
              <w:numPr>
                <w:ilvl w:val="0"/>
                <w:numId w:val="1"/>
              </w:numPr>
              <w:spacing w:after="120" w:line="264" w:lineRule="auto"/>
              <w:ind w:left="439"/>
              <w:contextualSpacing/>
              <w:mirrorIndents/>
              <w:jc w:val="both"/>
              <w:rPr>
                <w:szCs w:val="24"/>
              </w:rPr>
            </w:pPr>
            <w:r>
              <w:rPr>
                <w:szCs w:val="24"/>
              </w:rPr>
              <w:t>иные меры поддержки</w:t>
            </w:r>
          </w:p>
        </w:tc>
        <w:tc>
          <w:tcPr>
            <w:tcW w:w="1701" w:type="dxa"/>
          </w:tcPr>
          <w:p w:rsidR="006E1FAF" w:rsidRPr="006D4E91" w:rsidRDefault="006E1FAF" w:rsidP="006D4E9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D4E9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11.</w:t>
            </w:r>
            <w:r w:rsidR="00F901E8" w:rsidRPr="006D4E9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2</w:t>
            </w:r>
            <w:r w:rsidR="006D4E91" w:rsidRPr="006D4E9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</w:t>
            </w:r>
            <w:r w:rsidRPr="006D4E9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-11.</w:t>
            </w:r>
            <w:r w:rsidR="00F901E8" w:rsidRPr="006D4E9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</w:t>
            </w:r>
            <w:r w:rsidR="006D4E91" w:rsidRPr="006D4E9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3652" w:type="dxa"/>
          </w:tcPr>
          <w:p w:rsidR="006E1FAF" w:rsidRPr="006D4E91" w:rsidRDefault="006E1FAF" w:rsidP="006E1FA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4E91">
              <w:rPr>
                <w:rFonts w:ascii="Times New Roman" w:hAnsi="Times New Roman"/>
                <w:sz w:val="24"/>
                <w:szCs w:val="24"/>
              </w:rPr>
              <w:t>Заместитель начальника отдела оказания государственных услуг</w:t>
            </w:r>
          </w:p>
          <w:p w:rsidR="006E1FAF" w:rsidRPr="006D4E91" w:rsidRDefault="006E1FAF" w:rsidP="006E1FAF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D4E91">
              <w:rPr>
                <w:rFonts w:ascii="Times New Roman" w:hAnsi="Times New Roman"/>
                <w:sz w:val="24"/>
                <w:szCs w:val="24"/>
              </w:rPr>
              <w:t>Тополь Ю.А.</w:t>
            </w:r>
          </w:p>
        </w:tc>
      </w:tr>
      <w:tr w:rsidR="00AB7D6B" w:rsidTr="00333FEC">
        <w:tc>
          <w:tcPr>
            <w:tcW w:w="588" w:type="dxa"/>
          </w:tcPr>
          <w:p w:rsidR="00AB7D6B" w:rsidRPr="002F437B" w:rsidRDefault="006D4E91" w:rsidP="00952237">
            <w:pPr>
              <w:jc w:val="right"/>
              <w:rPr>
                <w:rFonts w:ascii="Times New Roman" w:hAnsi="Times New Roman"/>
                <w:color w:val="0D0D0D" w:themeColor="text1" w:themeTint="F2"/>
                <w:sz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</w:rPr>
              <w:t>6</w:t>
            </w:r>
          </w:p>
        </w:tc>
        <w:tc>
          <w:tcPr>
            <w:tcW w:w="4232" w:type="dxa"/>
          </w:tcPr>
          <w:p w:rsidR="00AB7D6B" w:rsidRPr="006D4E91" w:rsidRDefault="00AB7D6B" w:rsidP="0095223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D4E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Ответы на вопросы</w:t>
            </w:r>
          </w:p>
        </w:tc>
        <w:tc>
          <w:tcPr>
            <w:tcW w:w="1701" w:type="dxa"/>
          </w:tcPr>
          <w:p w:rsidR="00AB7D6B" w:rsidRPr="006D4E91" w:rsidRDefault="006E1FAF" w:rsidP="006D4E91">
            <w:pPr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6D4E9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11.</w:t>
            </w:r>
            <w:r w:rsidR="00F901E8" w:rsidRPr="006D4E9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3</w:t>
            </w:r>
            <w:r w:rsidR="006D4E91" w:rsidRPr="006D4E9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</w:t>
            </w:r>
            <w:r w:rsidRPr="006D4E9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-11.</w:t>
            </w:r>
            <w:r w:rsidR="006D4E91" w:rsidRPr="006D4E9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5</w:t>
            </w:r>
            <w:r w:rsidR="00F901E8" w:rsidRPr="006D4E91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0</w:t>
            </w:r>
          </w:p>
        </w:tc>
        <w:tc>
          <w:tcPr>
            <w:tcW w:w="3652" w:type="dxa"/>
          </w:tcPr>
          <w:p w:rsidR="00AB7D6B" w:rsidRPr="006D4E91" w:rsidRDefault="00AB7D6B" w:rsidP="009E5EB3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6D4E9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Представители УФНС России по Костромской области</w:t>
            </w:r>
          </w:p>
          <w:p w:rsidR="00AB7D6B" w:rsidRPr="006D4E91" w:rsidRDefault="00AB7D6B" w:rsidP="00952237">
            <w:pPr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10EC9" w:rsidRDefault="00FE237A" w:rsidP="00720566"/>
    <w:sectPr w:rsidR="00910EC9" w:rsidSect="00F52CA9">
      <w:pgSz w:w="11906" w:h="16838"/>
      <w:pgMar w:top="567" w:right="567" w:bottom="567" w:left="1134" w:header="708" w:footer="708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60EE0"/>
    <w:multiLevelType w:val="hybridMultilevel"/>
    <w:tmpl w:val="BC9C2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9FD"/>
    <w:rsid w:val="000067E2"/>
    <w:rsid w:val="00037084"/>
    <w:rsid w:val="00073831"/>
    <w:rsid w:val="00076929"/>
    <w:rsid w:val="00121BA3"/>
    <w:rsid w:val="0012324C"/>
    <w:rsid w:val="001253CB"/>
    <w:rsid w:val="001450CA"/>
    <w:rsid w:val="002478FE"/>
    <w:rsid w:val="00252F58"/>
    <w:rsid w:val="0025334E"/>
    <w:rsid w:val="0028201E"/>
    <w:rsid w:val="002869FD"/>
    <w:rsid w:val="002F25B8"/>
    <w:rsid w:val="002F437B"/>
    <w:rsid w:val="003265E1"/>
    <w:rsid w:val="00333FEC"/>
    <w:rsid w:val="003B2FAA"/>
    <w:rsid w:val="003F18CC"/>
    <w:rsid w:val="004E2AF0"/>
    <w:rsid w:val="005A0EBD"/>
    <w:rsid w:val="005E67B3"/>
    <w:rsid w:val="00606B13"/>
    <w:rsid w:val="00636967"/>
    <w:rsid w:val="0064372D"/>
    <w:rsid w:val="00670EC6"/>
    <w:rsid w:val="006D4E91"/>
    <w:rsid w:val="006E1FAF"/>
    <w:rsid w:val="00720566"/>
    <w:rsid w:val="007432B2"/>
    <w:rsid w:val="0075570A"/>
    <w:rsid w:val="007770B3"/>
    <w:rsid w:val="007B643B"/>
    <w:rsid w:val="007F687E"/>
    <w:rsid w:val="008106D1"/>
    <w:rsid w:val="00846E1E"/>
    <w:rsid w:val="008D7310"/>
    <w:rsid w:val="0091402B"/>
    <w:rsid w:val="009D0287"/>
    <w:rsid w:val="009E5EB3"/>
    <w:rsid w:val="00A33D8B"/>
    <w:rsid w:val="00A770C4"/>
    <w:rsid w:val="00A81D4D"/>
    <w:rsid w:val="00AA2CAC"/>
    <w:rsid w:val="00AB7D6B"/>
    <w:rsid w:val="00AE4B2A"/>
    <w:rsid w:val="00B54A17"/>
    <w:rsid w:val="00B55933"/>
    <w:rsid w:val="00B83D0E"/>
    <w:rsid w:val="00BC6097"/>
    <w:rsid w:val="00C42D5A"/>
    <w:rsid w:val="00C46076"/>
    <w:rsid w:val="00CB2384"/>
    <w:rsid w:val="00CE7293"/>
    <w:rsid w:val="00CF7C3F"/>
    <w:rsid w:val="00D463DF"/>
    <w:rsid w:val="00D560F1"/>
    <w:rsid w:val="00DE0746"/>
    <w:rsid w:val="00E769F6"/>
    <w:rsid w:val="00ED2790"/>
    <w:rsid w:val="00EF5A20"/>
    <w:rsid w:val="00F30F64"/>
    <w:rsid w:val="00F40DF2"/>
    <w:rsid w:val="00F52CA9"/>
    <w:rsid w:val="00F53AEE"/>
    <w:rsid w:val="00F632D4"/>
    <w:rsid w:val="00F901E8"/>
    <w:rsid w:val="00FA6B4C"/>
    <w:rsid w:val="00FB39D2"/>
    <w:rsid w:val="00FE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12324C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5">
    <w:name w:val="Основной текст Знак"/>
    <w:basedOn w:val="a0"/>
    <w:link w:val="a4"/>
    <w:rsid w:val="001232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69FD"/>
    <w:pPr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ody Text"/>
    <w:basedOn w:val="a"/>
    <w:link w:val="a5"/>
    <w:rsid w:val="0012324C"/>
    <w:pPr>
      <w:jc w:val="center"/>
    </w:pPr>
    <w:rPr>
      <w:rFonts w:ascii="Times New Roman" w:hAnsi="Times New Roman"/>
      <w:color w:val="auto"/>
      <w:sz w:val="24"/>
    </w:rPr>
  </w:style>
  <w:style w:type="character" w:customStyle="1" w:styleId="a5">
    <w:name w:val="Основной текст Знак"/>
    <w:basedOn w:val="a0"/>
    <w:link w:val="a4"/>
    <w:rsid w:val="0012324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Надежда Витальевна</dc:creator>
  <cp:lastModifiedBy>4400-02-828</cp:lastModifiedBy>
  <cp:revision>2</cp:revision>
  <cp:lastPrinted>2021-05-19T12:37:00Z</cp:lastPrinted>
  <dcterms:created xsi:type="dcterms:W3CDTF">2022-05-06T11:41:00Z</dcterms:created>
  <dcterms:modified xsi:type="dcterms:W3CDTF">2022-05-06T11:41:00Z</dcterms:modified>
</cp:coreProperties>
</file>